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ACCA4BD" w:rsidR="00E61DAC" w:rsidRPr="005B217D" w:rsidRDefault="00084393" w:rsidP="00536188">
            <w:pPr>
              <w:tabs>
                <w:tab w:val="left" w:pos="7200"/>
              </w:tabs>
              <w:spacing w:before="0"/>
              <w:rPr>
                <w:b/>
                <w:szCs w:val="22"/>
                <w:lang w:val="en-CA"/>
              </w:rPr>
            </w:pPr>
            <w:r>
              <w:t>2</w:t>
            </w:r>
            <w:r w:rsidR="00AB4721">
              <w:t>5</w:t>
            </w:r>
            <w:r w:rsidR="00A703CE">
              <w:t>th</w:t>
            </w:r>
            <w:r w:rsidRPr="00B648F1">
              <w:t xml:space="preserve"> Meeting</w:t>
            </w:r>
            <w:r>
              <w:rPr>
                <w:lang w:val="en-CA"/>
              </w:rPr>
              <w:t>,</w:t>
            </w:r>
            <w:r w:rsidRPr="00B648F1">
              <w:rPr>
                <w:lang w:val="en-CA"/>
              </w:rPr>
              <w:t xml:space="preserve"> </w:t>
            </w:r>
            <w:r>
              <w:rPr>
                <w:lang w:val="en-CA"/>
              </w:rPr>
              <w:t xml:space="preserve">by teleconference, </w:t>
            </w:r>
            <w:r w:rsidR="00AB4721">
              <w:rPr>
                <w:lang w:val="en-CA"/>
              </w:rPr>
              <w:t>12</w:t>
            </w:r>
            <w:r>
              <w:rPr>
                <w:lang w:val="en-CA"/>
              </w:rPr>
              <w:t>–</w:t>
            </w:r>
            <w:r w:rsidR="00AB4721">
              <w:rPr>
                <w:lang w:val="en-CA"/>
              </w:rPr>
              <w:t>21</w:t>
            </w:r>
            <w:r w:rsidRPr="00B648F1">
              <w:rPr>
                <w:lang w:val="en-CA"/>
              </w:rPr>
              <w:t xml:space="preserve"> </w:t>
            </w:r>
            <w:r w:rsidR="00AB4721">
              <w:rPr>
                <w:lang w:val="en-CA"/>
              </w:rPr>
              <w:t>January</w:t>
            </w:r>
            <w:r>
              <w:rPr>
                <w:lang w:val="en-CA"/>
              </w:rPr>
              <w:t xml:space="preserve"> </w:t>
            </w:r>
            <w:r w:rsidRPr="00B648F1">
              <w:rPr>
                <w:lang w:val="en-CA"/>
              </w:rPr>
              <w:t>20</w:t>
            </w:r>
            <w:r>
              <w:rPr>
                <w:lang w:val="en-CA"/>
              </w:rPr>
              <w:t>2</w:t>
            </w:r>
            <w:r w:rsidR="00AB4721">
              <w:rPr>
                <w:lang w:val="en-CA"/>
              </w:rPr>
              <w:t>2</w:t>
            </w:r>
          </w:p>
        </w:tc>
        <w:tc>
          <w:tcPr>
            <w:tcW w:w="3060" w:type="dxa"/>
          </w:tcPr>
          <w:p w14:paraId="59B7E346" w14:textId="243F68E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B4721">
              <w:rPr>
                <w:lang w:val="en-CA"/>
              </w:rPr>
              <w:t>Y</w:t>
            </w:r>
            <w:r w:rsidR="0021583E">
              <w:rPr>
                <w:lang w:val="en-CA"/>
              </w:rPr>
              <w:t>0237</w:t>
            </w:r>
            <w:r w:rsidR="006A0E5C" w:rsidRPr="006A0E5C">
              <w:rPr>
                <w:lang w:val="en-CA"/>
              </w:rPr>
              <w:t>-v</w:t>
            </w:r>
            <w:r w:rsidR="0021583E">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8816BD1" w:rsidR="00E61DAC" w:rsidRPr="005B217D" w:rsidRDefault="005D3856" w:rsidP="009D7CE6">
            <w:pPr>
              <w:spacing w:before="60" w:after="60"/>
              <w:rPr>
                <w:b/>
                <w:szCs w:val="22"/>
                <w:lang w:val="en-CA"/>
              </w:rPr>
            </w:pPr>
            <w:r>
              <w:rPr>
                <w:b/>
                <w:szCs w:val="22"/>
                <w:lang w:val="en-CA"/>
              </w:rPr>
              <w:t>Integrated</w:t>
            </w:r>
            <w:r w:rsidR="008F7C16">
              <w:rPr>
                <w:b/>
                <w:szCs w:val="22"/>
                <w:lang w:val="en-CA"/>
              </w:rPr>
              <w:t xml:space="preserve"> specification text for JVET-Y0049 and JVET-Y0190</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4FB821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A189F6F" w:rsidR="00E61DAC" w:rsidRPr="005B217D" w:rsidRDefault="00196A4E" w:rsidP="005E1AC6">
            <w:pPr>
              <w:spacing w:before="60" w:after="60"/>
              <w:rPr>
                <w:szCs w:val="22"/>
                <w:lang w:val="en-CA"/>
              </w:rPr>
            </w:pPr>
            <w:r>
              <w:rPr>
                <w:szCs w:val="22"/>
                <w:lang w:val="en-CA"/>
              </w:rPr>
              <w:t>Editorial side activity</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AEF0D9A" w14:textId="77777777" w:rsidR="00F84145" w:rsidRDefault="001C2C1B">
            <w:pPr>
              <w:spacing w:before="60" w:after="60"/>
              <w:rPr>
                <w:szCs w:val="22"/>
                <w:lang w:val="en-CA"/>
              </w:rPr>
            </w:pPr>
            <w:r>
              <w:rPr>
                <w:szCs w:val="22"/>
                <w:lang w:val="en-CA"/>
              </w:rPr>
              <w:t>Jonathan Gan</w:t>
            </w:r>
          </w:p>
          <w:p w14:paraId="49D81240" w14:textId="2432F55F" w:rsidR="00E61DAC" w:rsidRPr="005B217D" w:rsidRDefault="00F84145">
            <w:pPr>
              <w:spacing w:before="60" w:after="60"/>
              <w:rPr>
                <w:szCs w:val="22"/>
                <w:lang w:val="en-CA"/>
              </w:rPr>
            </w:pPr>
            <w:r>
              <w:rPr>
                <w:szCs w:val="22"/>
                <w:lang w:val="en-CA"/>
              </w:rPr>
              <w:t>Ye-Kui Wang</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35F07BE" w:rsidR="00E61DAC" w:rsidRPr="005B217D" w:rsidRDefault="00E61DAC" w:rsidP="005952A5">
            <w:pPr>
              <w:spacing w:before="60" w:after="60"/>
              <w:rPr>
                <w:szCs w:val="22"/>
                <w:lang w:val="en-CA"/>
              </w:rPr>
            </w:pPr>
            <w:r w:rsidRPr="005B217D">
              <w:rPr>
                <w:szCs w:val="22"/>
                <w:lang w:val="en-CA"/>
              </w:rPr>
              <w:br/>
            </w:r>
            <w:hyperlink r:id="rId9" w:history="1">
              <w:r w:rsidR="001C2C1B" w:rsidRPr="00035475">
                <w:rPr>
                  <w:rStyle w:val="Hyperlink"/>
                  <w:szCs w:val="22"/>
                  <w:lang w:val="en-CA"/>
                </w:rPr>
                <w:t>v-jonathan.gan@oppo.com</w:t>
              </w:r>
            </w:hyperlink>
            <w:r w:rsidR="001C2C1B">
              <w:rPr>
                <w:szCs w:val="22"/>
                <w:lang w:val="en-CA"/>
              </w:rPr>
              <w:t xml:space="preserve"> </w:t>
            </w:r>
            <w:r w:rsidRPr="005B217D">
              <w:rPr>
                <w:szCs w:val="22"/>
                <w:lang w:val="en-CA"/>
              </w:rPr>
              <w:br/>
            </w:r>
            <w:hyperlink r:id="rId10" w:history="1">
              <w:r w:rsidR="00F84145" w:rsidRPr="00035475">
                <w:rPr>
                  <w:rStyle w:val="Hyperlink"/>
                  <w:szCs w:val="22"/>
                  <w:lang w:val="en-CA"/>
                </w:rPr>
                <w:t>yekui.wang@bytedance.com</w:t>
              </w:r>
            </w:hyperlink>
            <w:r w:rsidR="00F84145">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64D334A" w:rsidR="00E61DAC" w:rsidRPr="005B217D" w:rsidRDefault="001C2C1B">
            <w:pPr>
              <w:spacing w:before="60" w:after="60"/>
              <w:rPr>
                <w:szCs w:val="22"/>
                <w:lang w:val="en-CA"/>
              </w:rPr>
            </w:pPr>
            <w:r>
              <w:rPr>
                <w:szCs w:val="22"/>
                <w:lang w:val="en-CA"/>
              </w:rPr>
              <w:t>OPPO</w:t>
            </w:r>
            <w:r w:rsidR="00F84145">
              <w:rPr>
                <w:szCs w:val="22"/>
                <w:lang w:val="en-CA"/>
              </w:rPr>
              <w:t>, 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750C3F1" w14:textId="74A34020" w:rsidR="005D3856" w:rsidRDefault="005D3856" w:rsidP="005D3856">
      <w:pPr>
        <w:rPr>
          <w:lang w:val="en-CA"/>
        </w:rPr>
      </w:pPr>
      <w:r>
        <w:rPr>
          <w:lang w:val="en-CA"/>
        </w:rPr>
        <w:t xml:space="preserve">Following presentation of input contributions JVET-Y0005 [1], JVET-Y0049 [2], and JVET-Y0190 [3], it was asserted that several bugs exist in the VVC version 2 specification relating to the general constraints information syntax, two of which were the cause of errors in conformance testing reported by JVET-Y0005. Relevant experts </w:t>
      </w:r>
      <w:r w:rsidR="00C65CFC">
        <w:rPr>
          <w:lang w:val="en-CA"/>
        </w:rPr>
        <w:t xml:space="preserve">were asked to </w:t>
      </w:r>
      <w:r>
        <w:rPr>
          <w:lang w:val="en-CA"/>
        </w:rPr>
        <w:t>develop an integrated text to fix the bugs.</w:t>
      </w:r>
      <w:r w:rsidR="005D3375">
        <w:rPr>
          <w:lang w:val="en-CA"/>
        </w:rPr>
        <w:t xml:space="preserve"> Although consensus was reached on the majority of the text, differences of opinion still remain on one section of the text, namely the semantics for gci_num_additional_bits. The differences have been captured in three options.</w:t>
      </w:r>
    </w:p>
    <w:p w14:paraId="6EEF2178" w14:textId="2A1B3431" w:rsidR="005D3856" w:rsidRPr="00170122" w:rsidRDefault="005D3856" w:rsidP="005D3856">
      <w:pPr>
        <w:rPr>
          <w:lang w:val="en-CA"/>
        </w:rPr>
      </w:pPr>
      <w:r>
        <w:rPr>
          <w:lang w:val="en-CA"/>
        </w:rPr>
        <w:t>It is proposed to adopt the integrated text</w:t>
      </w:r>
      <w:r w:rsidR="00C65CFC">
        <w:rPr>
          <w:lang w:val="en-CA"/>
        </w:rPr>
        <w:t xml:space="preserve"> for one of options A, B or C</w:t>
      </w:r>
      <w:r>
        <w:rPr>
          <w:lang w:val="en-CA"/>
        </w:rPr>
        <w:t>.</w:t>
      </w:r>
      <w:r w:rsidR="000128C1">
        <w:rPr>
          <w:lang w:val="en-CA"/>
        </w:rPr>
        <w:t xml:space="preserve"> An associated software patch for the chosen option will be </w:t>
      </w:r>
      <w:r w:rsidR="00064880">
        <w:rPr>
          <w:lang w:val="en-CA"/>
        </w:rPr>
        <w:t>provided for</w:t>
      </w:r>
      <w:r w:rsidR="000128C1">
        <w:rPr>
          <w:lang w:val="en-CA"/>
        </w:rPr>
        <w:t xml:space="preserve"> VTM 16.0</w:t>
      </w:r>
      <w:r w:rsidR="006E2C2E">
        <w:rPr>
          <w:lang w:val="en-CA"/>
        </w:rPr>
        <w:t>.</w:t>
      </w:r>
    </w:p>
    <w:p w14:paraId="4DFB28EB" w14:textId="611073BC" w:rsidR="00170122" w:rsidRDefault="00170122" w:rsidP="00E11923">
      <w:pPr>
        <w:pStyle w:val="Heading1"/>
        <w:rPr>
          <w:lang w:val="en-CA"/>
        </w:rPr>
      </w:pPr>
      <w:r>
        <w:rPr>
          <w:lang w:val="en-CA"/>
        </w:rPr>
        <w:t>Introduction</w:t>
      </w:r>
    </w:p>
    <w:p w14:paraId="4F34E410" w14:textId="5A3F85D0" w:rsidR="00170122" w:rsidRDefault="00170122" w:rsidP="00170122">
      <w:pPr>
        <w:rPr>
          <w:lang w:val="en-CA"/>
        </w:rPr>
      </w:pPr>
      <w:r>
        <w:rPr>
          <w:lang w:val="en-CA"/>
        </w:rPr>
        <w:t xml:space="preserve">Following presentation of input contributions JVET-Y0005 [1], JVET-Y0049 [2], and JVET-Y0190 [3], it was </w:t>
      </w:r>
      <w:r w:rsidR="0088612F">
        <w:rPr>
          <w:lang w:val="en-CA"/>
        </w:rPr>
        <w:t xml:space="preserve">asserted </w:t>
      </w:r>
      <w:r>
        <w:rPr>
          <w:lang w:val="en-CA"/>
        </w:rPr>
        <w:t>that</w:t>
      </w:r>
      <w:r w:rsidR="005D3856">
        <w:rPr>
          <w:lang w:val="en-CA"/>
        </w:rPr>
        <w:t xml:space="preserve"> several</w:t>
      </w:r>
      <w:r>
        <w:rPr>
          <w:lang w:val="en-CA"/>
        </w:rPr>
        <w:t xml:space="preserve"> </w:t>
      </w:r>
      <w:r w:rsidR="0088612F">
        <w:rPr>
          <w:lang w:val="en-CA"/>
        </w:rPr>
        <w:t xml:space="preserve">bugs </w:t>
      </w:r>
      <w:r w:rsidR="005D3856">
        <w:rPr>
          <w:lang w:val="en-CA"/>
        </w:rPr>
        <w:t xml:space="preserve">exist </w:t>
      </w:r>
      <w:r w:rsidR="0088612F">
        <w:rPr>
          <w:lang w:val="en-CA"/>
        </w:rPr>
        <w:t>in the VVC version 2 specification relating to the general constraints information syntax</w:t>
      </w:r>
      <w:r w:rsidR="005D3856">
        <w:rPr>
          <w:lang w:val="en-CA"/>
        </w:rPr>
        <w:t>, two of which</w:t>
      </w:r>
      <w:r w:rsidR="0088612F">
        <w:rPr>
          <w:lang w:val="en-CA"/>
        </w:rPr>
        <w:t xml:space="preserve"> were the cause of errors in conformance testing reported by JVET-Y0005. </w:t>
      </w:r>
      <w:r w:rsidR="000F5782">
        <w:rPr>
          <w:lang w:val="en-CA"/>
        </w:rPr>
        <w:t>Relevant experts were asked to develop an integrated text to fix the bugs. Although consensus was reached on the majority of the text, differences of opinion still remain on one section of the text, namely the semantics for gci_num_additional_bits. The differences have been captured in three options</w:t>
      </w:r>
      <w:r w:rsidR="000F5782">
        <w:rPr>
          <w:lang w:val="en-CA"/>
        </w:rPr>
        <w:t>, which are shown below</w:t>
      </w:r>
      <w:r w:rsidR="00873D7F">
        <w:rPr>
          <w:lang w:val="en-CA"/>
        </w:rPr>
        <w:t xml:space="preserve"> (changes in text relative to JVET-X2005 highlighted in green)</w:t>
      </w:r>
      <w:r w:rsidR="0032259A">
        <w:rPr>
          <w:lang w:val="en-CA"/>
        </w:rPr>
        <w:t>. Integrated text for each of the three options are included in this contribution.</w:t>
      </w:r>
    </w:p>
    <w:p w14:paraId="59DA345A" w14:textId="3F54DB85" w:rsidR="005D3856" w:rsidRDefault="000F5782" w:rsidP="000F5782">
      <w:pPr>
        <w:pStyle w:val="Heading2"/>
        <w:rPr>
          <w:lang w:val="en-CA"/>
        </w:rPr>
      </w:pPr>
      <w:r>
        <w:rPr>
          <w:lang w:val="en-CA"/>
        </w:rPr>
        <w:t>Option A</w:t>
      </w:r>
    </w:p>
    <w:p w14:paraId="35766432" w14:textId="28DAF3DA" w:rsidR="00D725A7" w:rsidRPr="00D725A7" w:rsidRDefault="00D725A7" w:rsidP="00D725A7">
      <w:pPr>
        <w:rPr>
          <w:lang w:val="en-CA"/>
        </w:rPr>
      </w:pPr>
      <w:r>
        <w:rPr>
          <w:lang w:val="en-CA"/>
        </w:rPr>
        <w:t>In option A no indication about what a future version of VVC will use is given, and the decoder shall allow gci_num_additional_bits values of 1-5.</w:t>
      </w:r>
    </w:p>
    <w:p w14:paraId="51D1656B" w14:textId="77777777" w:rsidR="000F5782" w:rsidRDefault="000F5782" w:rsidP="000F5782">
      <w:pPr>
        <w:rPr>
          <w:noProof/>
          <w:sz w:val="20"/>
          <w:lang w:eastAsia="ko-KR"/>
        </w:rPr>
      </w:pPr>
      <w:r w:rsidRPr="00D530FF">
        <w:rPr>
          <w:b/>
          <w:bCs/>
          <w:sz w:val="20"/>
          <w:lang w:val="en-CA" w:eastAsia="ko-KR"/>
        </w:rPr>
        <w:t>gci_num_additional_bits</w:t>
      </w:r>
      <w:r w:rsidRPr="00D530FF">
        <w:rPr>
          <w:bCs/>
          <w:sz w:val="20"/>
          <w:lang w:val="en-CA" w:eastAsia="ko-KR"/>
        </w:rPr>
        <w:t xml:space="preserve"> </w:t>
      </w:r>
      <w:r w:rsidRPr="00D530FF">
        <w:rPr>
          <w:sz w:val="20"/>
          <w:lang w:val="en-CA" w:eastAsia="ko-KR"/>
        </w:rPr>
        <w:t xml:space="preserve">specifies the number of the additional GCI bits in the general constraints information syntax structure other than gci_alignment_zero_bit syntax elements (when present). The value of gci_num_additional_bits shall be equal to 0 </w:t>
      </w:r>
      <w:r w:rsidRPr="00D530FF">
        <w:rPr>
          <w:sz w:val="20"/>
          <w:lang w:eastAsia="ko-KR"/>
        </w:rPr>
        <w:t xml:space="preserve">or </w:t>
      </w:r>
      <w:r w:rsidRPr="00D530FF">
        <w:rPr>
          <w:strike/>
          <w:sz w:val="20"/>
          <w:highlight w:val="green"/>
          <w:lang w:eastAsia="ko-KR"/>
        </w:rPr>
        <w:t>1</w:t>
      </w:r>
      <w:r w:rsidRPr="00D530FF">
        <w:rPr>
          <w:sz w:val="20"/>
          <w:highlight w:val="green"/>
          <w:lang w:eastAsia="ko-KR"/>
        </w:rPr>
        <w:t>6</w:t>
      </w:r>
      <w:r w:rsidRPr="00D530FF">
        <w:rPr>
          <w:sz w:val="20"/>
          <w:lang w:val="en-CA" w:eastAsia="ko-KR"/>
        </w:rPr>
        <w:t xml:space="preserve"> in bitstreams conforming to this version of this document. Values </w:t>
      </w:r>
      <w:r w:rsidRPr="00B66092">
        <w:rPr>
          <w:strike/>
          <w:sz w:val="20"/>
          <w:highlight w:val="green"/>
          <w:lang w:val="en-CA" w:eastAsia="ko-KR"/>
        </w:rPr>
        <w:t>greater than 1</w:t>
      </w:r>
      <w:r w:rsidRPr="00B66092">
        <w:rPr>
          <w:sz w:val="20"/>
          <w:highlight w:val="green"/>
          <w:lang w:val="en-CA" w:eastAsia="ko-KR"/>
        </w:rPr>
        <w:t xml:space="preserve">other than </w:t>
      </w:r>
      <w:r>
        <w:rPr>
          <w:sz w:val="20"/>
          <w:highlight w:val="green"/>
          <w:lang w:val="en-CA" w:eastAsia="ko-KR"/>
        </w:rPr>
        <w:t xml:space="preserve">0 or </w:t>
      </w:r>
      <w:r w:rsidRPr="00B66092">
        <w:rPr>
          <w:sz w:val="20"/>
          <w:highlight w:val="green"/>
          <w:lang w:val="en-CA" w:eastAsia="ko-KR"/>
        </w:rPr>
        <w:t>6</w:t>
      </w:r>
      <w:r w:rsidRPr="00D530FF">
        <w:rPr>
          <w:sz w:val="20"/>
          <w:lang w:val="en-CA" w:eastAsia="ko-KR"/>
        </w:rPr>
        <w:t xml:space="preserve"> for gci_num_additional_bits are reserved for future use by ITU-T | ISO/IEC. </w:t>
      </w:r>
      <w:r w:rsidRPr="00D530FF">
        <w:rPr>
          <w:noProof/>
          <w:sz w:val="20"/>
        </w:rPr>
        <w:t xml:space="preserve">Although </w:t>
      </w:r>
      <w:r w:rsidRPr="00D530FF">
        <w:rPr>
          <w:bCs/>
          <w:noProof/>
          <w:sz w:val="20"/>
        </w:rPr>
        <w:t xml:space="preserve">the value of </w:t>
      </w:r>
      <w:r w:rsidRPr="00D530FF">
        <w:rPr>
          <w:sz w:val="20"/>
          <w:lang w:val="en-CA" w:eastAsia="ko-KR"/>
        </w:rPr>
        <w:t xml:space="preserve">gci_num_additional_bits </w:t>
      </w:r>
      <w:r w:rsidRPr="00D530FF">
        <w:rPr>
          <w:bCs/>
          <w:noProof/>
          <w:sz w:val="20"/>
        </w:rPr>
        <w:t>is required to be equal to 0</w:t>
      </w:r>
      <w:r w:rsidRPr="00D530FF">
        <w:rPr>
          <w:bCs/>
          <w:sz w:val="20"/>
        </w:rPr>
        <w:t xml:space="preserve"> </w:t>
      </w:r>
      <w:r w:rsidRPr="00D530FF">
        <w:rPr>
          <w:sz w:val="20"/>
          <w:lang w:eastAsia="ko-KR"/>
        </w:rPr>
        <w:t xml:space="preserve">or </w:t>
      </w:r>
      <w:r w:rsidRPr="00C210DD">
        <w:rPr>
          <w:strike/>
          <w:sz w:val="20"/>
          <w:highlight w:val="green"/>
          <w:lang w:eastAsia="ko-KR"/>
        </w:rPr>
        <w:t>1</w:t>
      </w:r>
      <w:r w:rsidRPr="00C210DD">
        <w:rPr>
          <w:sz w:val="20"/>
          <w:highlight w:val="green"/>
          <w:lang w:eastAsia="ko-KR"/>
        </w:rPr>
        <w:t>6</w:t>
      </w:r>
      <w:r w:rsidRPr="00D530FF">
        <w:rPr>
          <w:sz w:val="20"/>
          <w:lang w:eastAsia="ko-KR"/>
        </w:rPr>
        <w:t xml:space="preserve"> </w:t>
      </w:r>
      <w:r w:rsidRPr="00D530FF">
        <w:rPr>
          <w:bCs/>
          <w:noProof/>
          <w:sz w:val="20"/>
        </w:rPr>
        <w:t xml:space="preserve">in this version of this document, decoders </w:t>
      </w:r>
      <w:r w:rsidRPr="00D530FF">
        <w:rPr>
          <w:sz w:val="20"/>
          <w:lang w:val="en-CA" w:eastAsia="ko-KR"/>
        </w:rPr>
        <w:t xml:space="preserve">conforming to this version of this document </w:t>
      </w:r>
      <w:r w:rsidRPr="00D530FF">
        <w:rPr>
          <w:bCs/>
          <w:noProof/>
          <w:sz w:val="20"/>
        </w:rPr>
        <w:t xml:space="preserve">shall allow values of </w:t>
      </w:r>
      <w:r w:rsidRPr="00D530FF">
        <w:rPr>
          <w:sz w:val="20"/>
          <w:lang w:val="en-CA" w:eastAsia="ko-KR"/>
        </w:rPr>
        <w:t>gci_num_additional_bits</w:t>
      </w:r>
      <w:r w:rsidRPr="00D530FF">
        <w:rPr>
          <w:bCs/>
          <w:sz w:val="20"/>
        </w:rPr>
        <w:t xml:space="preserve"> </w:t>
      </w:r>
      <w:r w:rsidRPr="00B66092">
        <w:rPr>
          <w:bCs/>
          <w:strike/>
          <w:sz w:val="20"/>
          <w:highlight w:val="green"/>
        </w:rPr>
        <w:t>greater than 1</w:t>
      </w:r>
      <w:r w:rsidRPr="00B66092">
        <w:rPr>
          <w:bCs/>
          <w:sz w:val="20"/>
          <w:highlight w:val="green"/>
        </w:rPr>
        <w:t xml:space="preserve">other than 0 or </w:t>
      </w:r>
      <w:r w:rsidRPr="00C210DD">
        <w:rPr>
          <w:bCs/>
          <w:sz w:val="20"/>
          <w:highlight w:val="green"/>
        </w:rPr>
        <w:t>6</w:t>
      </w:r>
      <w:r w:rsidRPr="00D530FF">
        <w:rPr>
          <w:bCs/>
          <w:sz w:val="20"/>
        </w:rPr>
        <w:t xml:space="preserve"> </w:t>
      </w:r>
      <w:r w:rsidRPr="00D530FF">
        <w:rPr>
          <w:bCs/>
          <w:noProof/>
          <w:sz w:val="20"/>
        </w:rPr>
        <w:t xml:space="preserve">to appear in the syntax and shall ignore </w:t>
      </w:r>
      <w:r w:rsidRPr="00D530FF">
        <w:rPr>
          <w:noProof/>
          <w:color w:val="000000"/>
          <w:spacing w:val="-2"/>
          <w:sz w:val="20"/>
          <w:lang w:val="en-CA"/>
        </w:rPr>
        <w:t xml:space="preserve">the values of </w:t>
      </w:r>
      <w:r w:rsidRPr="006648D5">
        <w:rPr>
          <w:strike/>
          <w:noProof/>
          <w:color w:val="000000"/>
          <w:spacing w:val="-2"/>
          <w:sz w:val="20"/>
          <w:highlight w:val="green"/>
          <w:lang w:val="en-CA"/>
        </w:rPr>
        <w:t>all</w:t>
      </w:r>
      <w:r w:rsidRPr="00CF0CE8">
        <w:rPr>
          <w:noProof/>
          <w:color w:val="000000"/>
          <w:spacing w:val="-2"/>
          <w:sz w:val="20"/>
          <w:lang w:val="en-CA"/>
        </w:rPr>
        <w:t xml:space="preserve"> the </w:t>
      </w:r>
      <w:r w:rsidRPr="00D530FF">
        <w:rPr>
          <w:noProof/>
          <w:color w:val="000000"/>
          <w:spacing w:val="-2"/>
          <w:sz w:val="20"/>
          <w:lang w:val="en-CA"/>
        </w:rPr>
        <w:t>gci_reserved</w:t>
      </w:r>
      <w:r w:rsidRPr="00C210DD">
        <w:rPr>
          <w:strike/>
          <w:noProof/>
          <w:color w:val="000000"/>
          <w:spacing w:val="-2"/>
          <w:sz w:val="20"/>
          <w:highlight w:val="green"/>
          <w:lang w:val="en-CA"/>
        </w:rPr>
        <w:t>_zero</w:t>
      </w:r>
      <w:r w:rsidRPr="00D530FF">
        <w:rPr>
          <w:noProof/>
          <w:color w:val="000000"/>
          <w:spacing w:val="-2"/>
          <w:sz w:val="20"/>
          <w:lang w:val="en-CA"/>
        </w:rPr>
        <w:t>_bit</w:t>
      </w:r>
      <w:r w:rsidRPr="00D530FF">
        <w:rPr>
          <w:sz w:val="20"/>
          <w:lang w:val="en-CA" w:eastAsia="ko-KR"/>
        </w:rPr>
        <w:t>[ i ] syntax elements when gci_num_additional_bits</w:t>
      </w:r>
      <w:r w:rsidRPr="00D530FF">
        <w:rPr>
          <w:bCs/>
          <w:sz w:val="20"/>
        </w:rPr>
        <w:t xml:space="preserve"> is </w:t>
      </w:r>
      <w:r w:rsidRPr="00B66092">
        <w:rPr>
          <w:bCs/>
          <w:strike/>
          <w:sz w:val="20"/>
          <w:highlight w:val="green"/>
        </w:rPr>
        <w:t>greater than 1</w:t>
      </w:r>
      <w:r w:rsidRPr="00B66092">
        <w:rPr>
          <w:bCs/>
          <w:sz w:val="20"/>
          <w:highlight w:val="green"/>
        </w:rPr>
        <w:t>other than 0 or 6</w:t>
      </w:r>
      <w:r w:rsidRPr="00D530FF">
        <w:rPr>
          <w:noProof/>
          <w:sz w:val="20"/>
          <w:lang w:eastAsia="ko-KR"/>
        </w:rPr>
        <w:t>.</w:t>
      </w:r>
    </w:p>
    <w:p w14:paraId="59459460" w14:textId="72C9B8B4" w:rsidR="000F5782" w:rsidRDefault="000F5782" w:rsidP="000F5782">
      <w:pPr>
        <w:pStyle w:val="Heading2"/>
        <w:rPr>
          <w:lang w:val="en-CA"/>
        </w:rPr>
      </w:pPr>
      <w:r>
        <w:rPr>
          <w:lang w:val="en-CA"/>
        </w:rPr>
        <w:lastRenderedPageBreak/>
        <w:t>Option B</w:t>
      </w:r>
    </w:p>
    <w:p w14:paraId="3FBFB3CF" w14:textId="54BCE282" w:rsidR="00D725A7" w:rsidRPr="00D725A7" w:rsidRDefault="00D725A7" w:rsidP="00D725A7">
      <w:pPr>
        <w:rPr>
          <w:lang w:val="en-CA"/>
        </w:rPr>
      </w:pPr>
      <w:r>
        <w:rPr>
          <w:lang w:val="en-CA"/>
        </w:rPr>
        <w:t>In option B values greater than 6 are reserved for future versions of VVC, and the decoder shall allow gci_num_additional_bits values of 1-5.</w:t>
      </w:r>
    </w:p>
    <w:p w14:paraId="6B1D495E" w14:textId="77777777" w:rsidR="000F5782" w:rsidRDefault="000F5782" w:rsidP="000F5782">
      <w:pPr>
        <w:rPr>
          <w:noProof/>
          <w:sz w:val="20"/>
          <w:lang w:eastAsia="ko-KR"/>
        </w:rPr>
      </w:pPr>
      <w:r w:rsidRPr="00D530FF">
        <w:rPr>
          <w:b/>
          <w:bCs/>
          <w:sz w:val="20"/>
          <w:lang w:val="en-CA" w:eastAsia="ko-KR"/>
        </w:rPr>
        <w:t>gci_num_additional_bits</w:t>
      </w:r>
      <w:r w:rsidRPr="00D530FF">
        <w:rPr>
          <w:bCs/>
          <w:sz w:val="20"/>
          <w:lang w:val="en-CA" w:eastAsia="ko-KR"/>
        </w:rPr>
        <w:t xml:space="preserve"> </w:t>
      </w:r>
      <w:r w:rsidRPr="00D530FF">
        <w:rPr>
          <w:sz w:val="20"/>
          <w:lang w:val="en-CA" w:eastAsia="ko-KR"/>
        </w:rPr>
        <w:t xml:space="preserve">specifies the number of the additional GCI bits in the general constraints information syntax structure other than gci_alignment_zero_bit syntax elements (when present). The value of gci_num_additional_bits shall be equal to 0 </w:t>
      </w:r>
      <w:r w:rsidRPr="00D530FF">
        <w:rPr>
          <w:sz w:val="20"/>
          <w:lang w:eastAsia="ko-KR"/>
        </w:rPr>
        <w:t xml:space="preserve">or </w:t>
      </w:r>
      <w:r w:rsidRPr="00D530FF">
        <w:rPr>
          <w:strike/>
          <w:sz w:val="20"/>
          <w:highlight w:val="green"/>
          <w:lang w:eastAsia="ko-KR"/>
        </w:rPr>
        <w:t>1</w:t>
      </w:r>
      <w:r w:rsidRPr="00D530FF">
        <w:rPr>
          <w:sz w:val="20"/>
          <w:highlight w:val="green"/>
          <w:lang w:eastAsia="ko-KR"/>
        </w:rPr>
        <w:t>6</w:t>
      </w:r>
      <w:r w:rsidRPr="00D530FF">
        <w:rPr>
          <w:sz w:val="20"/>
          <w:lang w:val="en-CA" w:eastAsia="ko-KR"/>
        </w:rPr>
        <w:t xml:space="preserve"> in bitstreams conforming to this version of this document. Values </w:t>
      </w:r>
      <w:r w:rsidRPr="00934604">
        <w:rPr>
          <w:sz w:val="20"/>
          <w:highlight w:val="green"/>
          <w:lang w:val="en-CA" w:eastAsia="ko-KR"/>
        </w:rPr>
        <w:t xml:space="preserve">greater than </w:t>
      </w:r>
      <w:r w:rsidRPr="00934604">
        <w:rPr>
          <w:strike/>
          <w:sz w:val="20"/>
          <w:highlight w:val="green"/>
          <w:lang w:val="en-CA" w:eastAsia="ko-KR"/>
        </w:rPr>
        <w:t>1</w:t>
      </w:r>
      <w:r w:rsidRPr="00B66092">
        <w:rPr>
          <w:sz w:val="20"/>
          <w:highlight w:val="green"/>
          <w:lang w:val="en-CA" w:eastAsia="ko-KR"/>
        </w:rPr>
        <w:t>6</w:t>
      </w:r>
      <w:r w:rsidRPr="00D530FF">
        <w:rPr>
          <w:sz w:val="20"/>
          <w:lang w:val="en-CA" w:eastAsia="ko-KR"/>
        </w:rPr>
        <w:t xml:space="preserve"> for gci_num_additional_bits are reserved for future use by ITU-T | ISO/IEC. </w:t>
      </w:r>
      <w:r w:rsidRPr="00D530FF">
        <w:rPr>
          <w:noProof/>
          <w:sz w:val="20"/>
        </w:rPr>
        <w:t xml:space="preserve">Although </w:t>
      </w:r>
      <w:r w:rsidRPr="00D530FF">
        <w:rPr>
          <w:bCs/>
          <w:noProof/>
          <w:sz w:val="20"/>
        </w:rPr>
        <w:t xml:space="preserve">the value of </w:t>
      </w:r>
      <w:r w:rsidRPr="00D530FF">
        <w:rPr>
          <w:sz w:val="20"/>
          <w:lang w:val="en-CA" w:eastAsia="ko-KR"/>
        </w:rPr>
        <w:t xml:space="preserve">gci_num_additional_bits </w:t>
      </w:r>
      <w:r w:rsidRPr="00D530FF">
        <w:rPr>
          <w:bCs/>
          <w:noProof/>
          <w:sz w:val="20"/>
        </w:rPr>
        <w:t>is required to be equal to 0</w:t>
      </w:r>
      <w:r w:rsidRPr="00D530FF">
        <w:rPr>
          <w:bCs/>
          <w:sz w:val="20"/>
        </w:rPr>
        <w:t xml:space="preserve"> </w:t>
      </w:r>
      <w:r w:rsidRPr="00D530FF">
        <w:rPr>
          <w:sz w:val="20"/>
          <w:lang w:eastAsia="ko-KR"/>
        </w:rPr>
        <w:t xml:space="preserve">or </w:t>
      </w:r>
      <w:r w:rsidRPr="00C210DD">
        <w:rPr>
          <w:strike/>
          <w:sz w:val="20"/>
          <w:highlight w:val="green"/>
          <w:lang w:eastAsia="ko-KR"/>
        </w:rPr>
        <w:t>1</w:t>
      </w:r>
      <w:r w:rsidRPr="00C210DD">
        <w:rPr>
          <w:sz w:val="20"/>
          <w:highlight w:val="green"/>
          <w:lang w:eastAsia="ko-KR"/>
        </w:rPr>
        <w:t>6</w:t>
      </w:r>
      <w:r w:rsidRPr="00D530FF">
        <w:rPr>
          <w:sz w:val="20"/>
          <w:lang w:eastAsia="ko-KR"/>
        </w:rPr>
        <w:t xml:space="preserve"> </w:t>
      </w:r>
      <w:r w:rsidRPr="00D530FF">
        <w:rPr>
          <w:bCs/>
          <w:noProof/>
          <w:sz w:val="20"/>
        </w:rPr>
        <w:t xml:space="preserve">in this version of this document, decoders </w:t>
      </w:r>
      <w:r w:rsidRPr="00D530FF">
        <w:rPr>
          <w:sz w:val="20"/>
          <w:lang w:val="en-CA" w:eastAsia="ko-KR"/>
        </w:rPr>
        <w:t xml:space="preserve">conforming to this version of this document </w:t>
      </w:r>
      <w:r w:rsidRPr="00D530FF">
        <w:rPr>
          <w:bCs/>
          <w:noProof/>
          <w:sz w:val="20"/>
        </w:rPr>
        <w:t xml:space="preserve">shall allow values of </w:t>
      </w:r>
      <w:r w:rsidRPr="00D530FF">
        <w:rPr>
          <w:sz w:val="20"/>
          <w:lang w:val="en-CA" w:eastAsia="ko-KR"/>
        </w:rPr>
        <w:t>gci_num_additional_bits</w:t>
      </w:r>
      <w:r w:rsidRPr="00D530FF">
        <w:rPr>
          <w:bCs/>
          <w:sz w:val="20"/>
        </w:rPr>
        <w:t xml:space="preserve"> </w:t>
      </w:r>
      <w:r w:rsidRPr="00C478C4">
        <w:rPr>
          <w:bCs/>
          <w:strike/>
          <w:sz w:val="20"/>
          <w:highlight w:val="green"/>
        </w:rPr>
        <w:t>greater than 1</w:t>
      </w:r>
      <w:r w:rsidRPr="00C478C4">
        <w:rPr>
          <w:bCs/>
          <w:sz w:val="20"/>
          <w:highlight w:val="green"/>
        </w:rPr>
        <w:t xml:space="preserve">other than 0 or </w:t>
      </w:r>
      <w:r w:rsidRPr="00C210DD">
        <w:rPr>
          <w:bCs/>
          <w:sz w:val="20"/>
          <w:highlight w:val="green"/>
        </w:rPr>
        <w:t>6</w:t>
      </w:r>
      <w:r w:rsidRPr="00D530FF">
        <w:rPr>
          <w:bCs/>
          <w:sz w:val="20"/>
        </w:rPr>
        <w:t xml:space="preserve"> </w:t>
      </w:r>
      <w:r w:rsidRPr="00D530FF">
        <w:rPr>
          <w:bCs/>
          <w:noProof/>
          <w:sz w:val="20"/>
        </w:rPr>
        <w:t xml:space="preserve">to appear in the syntax and shall ignore </w:t>
      </w:r>
      <w:r w:rsidRPr="00D530FF">
        <w:rPr>
          <w:noProof/>
          <w:color w:val="000000"/>
          <w:spacing w:val="-2"/>
          <w:sz w:val="20"/>
          <w:lang w:val="en-CA"/>
        </w:rPr>
        <w:t xml:space="preserve">the values of </w:t>
      </w:r>
      <w:r w:rsidRPr="006648D5">
        <w:rPr>
          <w:strike/>
          <w:noProof/>
          <w:color w:val="000000"/>
          <w:spacing w:val="-2"/>
          <w:sz w:val="20"/>
          <w:highlight w:val="green"/>
          <w:lang w:val="en-CA"/>
        </w:rPr>
        <w:t>all</w:t>
      </w:r>
      <w:r w:rsidRPr="00CF0CE8">
        <w:rPr>
          <w:noProof/>
          <w:color w:val="000000"/>
          <w:spacing w:val="-2"/>
          <w:sz w:val="20"/>
          <w:lang w:val="en-CA"/>
        </w:rPr>
        <w:t xml:space="preserve"> the </w:t>
      </w:r>
      <w:r w:rsidRPr="00D530FF">
        <w:rPr>
          <w:noProof/>
          <w:color w:val="000000"/>
          <w:spacing w:val="-2"/>
          <w:sz w:val="20"/>
          <w:lang w:val="en-CA"/>
        </w:rPr>
        <w:t>gci_reserved</w:t>
      </w:r>
      <w:r w:rsidRPr="00C210DD">
        <w:rPr>
          <w:strike/>
          <w:noProof/>
          <w:color w:val="000000"/>
          <w:spacing w:val="-2"/>
          <w:sz w:val="20"/>
          <w:highlight w:val="green"/>
          <w:lang w:val="en-CA"/>
        </w:rPr>
        <w:t>_zero</w:t>
      </w:r>
      <w:r w:rsidRPr="00D530FF">
        <w:rPr>
          <w:noProof/>
          <w:color w:val="000000"/>
          <w:spacing w:val="-2"/>
          <w:sz w:val="20"/>
          <w:lang w:val="en-CA"/>
        </w:rPr>
        <w:t>_bit</w:t>
      </w:r>
      <w:r w:rsidRPr="00D530FF">
        <w:rPr>
          <w:sz w:val="20"/>
          <w:lang w:val="en-CA" w:eastAsia="ko-KR"/>
        </w:rPr>
        <w:t>[ i ] syntax elements when gci_num_additional_bits</w:t>
      </w:r>
      <w:r w:rsidRPr="00D530FF">
        <w:rPr>
          <w:bCs/>
          <w:sz w:val="20"/>
        </w:rPr>
        <w:t xml:space="preserve"> is </w:t>
      </w:r>
      <w:r w:rsidRPr="00C478C4">
        <w:rPr>
          <w:bCs/>
          <w:strike/>
          <w:sz w:val="20"/>
          <w:highlight w:val="green"/>
        </w:rPr>
        <w:t>greater than 1</w:t>
      </w:r>
      <w:r w:rsidRPr="00C478C4">
        <w:rPr>
          <w:bCs/>
          <w:sz w:val="20"/>
          <w:highlight w:val="green"/>
        </w:rPr>
        <w:t xml:space="preserve">other than 0 or </w:t>
      </w:r>
      <w:r w:rsidRPr="00C210DD">
        <w:rPr>
          <w:bCs/>
          <w:sz w:val="20"/>
          <w:highlight w:val="green"/>
        </w:rPr>
        <w:t>6</w:t>
      </w:r>
      <w:r w:rsidRPr="00D530FF">
        <w:rPr>
          <w:noProof/>
          <w:sz w:val="20"/>
          <w:lang w:eastAsia="ko-KR"/>
        </w:rPr>
        <w:t>.</w:t>
      </w:r>
    </w:p>
    <w:p w14:paraId="1D97562B" w14:textId="6D4A6BB1" w:rsidR="000F5782" w:rsidRDefault="000F5782" w:rsidP="000F5782">
      <w:pPr>
        <w:pStyle w:val="Heading2"/>
        <w:rPr>
          <w:lang w:val="en-CA"/>
        </w:rPr>
      </w:pPr>
      <w:r>
        <w:rPr>
          <w:lang w:val="en-CA"/>
        </w:rPr>
        <w:t>Option C</w:t>
      </w:r>
    </w:p>
    <w:p w14:paraId="5B1256AA" w14:textId="139C866A" w:rsidR="00D725A7" w:rsidRPr="00D725A7" w:rsidRDefault="00D725A7" w:rsidP="00D725A7">
      <w:pPr>
        <w:rPr>
          <w:lang w:val="en-CA"/>
        </w:rPr>
      </w:pPr>
      <w:r>
        <w:rPr>
          <w:lang w:val="en-CA"/>
        </w:rPr>
        <w:t>In option C values greater than 6 are reserved for future versions of VVC, and the decoder shall not allow gci_num_additional_bits values of 1-5.</w:t>
      </w:r>
    </w:p>
    <w:p w14:paraId="3FA83A84" w14:textId="77777777" w:rsidR="000F5782" w:rsidRDefault="000F5782" w:rsidP="000F5782">
      <w:pPr>
        <w:rPr>
          <w:noProof/>
          <w:sz w:val="20"/>
          <w:lang w:eastAsia="ko-KR"/>
        </w:rPr>
      </w:pPr>
      <w:r w:rsidRPr="00D530FF">
        <w:rPr>
          <w:b/>
          <w:bCs/>
          <w:sz w:val="20"/>
          <w:lang w:val="en-CA" w:eastAsia="ko-KR"/>
        </w:rPr>
        <w:t>gci_num_additional_bits</w:t>
      </w:r>
      <w:r w:rsidRPr="00D530FF">
        <w:rPr>
          <w:bCs/>
          <w:sz w:val="20"/>
          <w:lang w:val="en-CA" w:eastAsia="ko-KR"/>
        </w:rPr>
        <w:t xml:space="preserve"> </w:t>
      </w:r>
      <w:r w:rsidRPr="00D530FF">
        <w:rPr>
          <w:sz w:val="20"/>
          <w:lang w:val="en-CA" w:eastAsia="ko-KR"/>
        </w:rPr>
        <w:t xml:space="preserve">specifies the number of the additional GCI bits in the general constraints information syntax structure other than gci_alignment_zero_bit syntax elements (when present). The value of gci_num_additional_bits shall be equal to 0 </w:t>
      </w:r>
      <w:r w:rsidRPr="00D530FF">
        <w:rPr>
          <w:sz w:val="20"/>
          <w:lang w:eastAsia="ko-KR"/>
        </w:rPr>
        <w:t xml:space="preserve">or </w:t>
      </w:r>
      <w:r w:rsidRPr="00D530FF">
        <w:rPr>
          <w:strike/>
          <w:sz w:val="20"/>
          <w:highlight w:val="green"/>
          <w:lang w:eastAsia="ko-KR"/>
        </w:rPr>
        <w:t>1</w:t>
      </w:r>
      <w:r w:rsidRPr="00D530FF">
        <w:rPr>
          <w:sz w:val="20"/>
          <w:highlight w:val="green"/>
          <w:lang w:eastAsia="ko-KR"/>
        </w:rPr>
        <w:t>6</w:t>
      </w:r>
      <w:r w:rsidRPr="00D530FF">
        <w:rPr>
          <w:sz w:val="20"/>
          <w:lang w:val="en-CA" w:eastAsia="ko-KR"/>
        </w:rPr>
        <w:t xml:space="preserve"> in bitstreams conforming to this version of this document. Values </w:t>
      </w:r>
      <w:r w:rsidRPr="00852482">
        <w:rPr>
          <w:sz w:val="20"/>
          <w:highlight w:val="green"/>
          <w:lang w:val="en-CA" w:eastAsia="ko-KR"/>
        </w:rPr>
        <w:t xml:space="preserve">greater than </w:t>
      </w:r>
      <w:r w:rsidRPr="00B66092">
        <w:rPr>
          <w:strike/>
          <w:sz w:val="20"/>
          <w:highlight w:val="green"/>
          <w:lang w:val="en-CA" w:eastAsia="ko-KR"/>
        </w:rPr>
        <w:t>1</w:t>
      </w:r>
      <w:r w:rsidRPr="00B66092">
        <w:rPr>
          <w:sz w:val="20"/>
          <w:highlight w:val="green"/>
          <w:lang w:val="en-CA" w:eastAsia="ko-KR"/>
        </w:rPr>
        <w:t>6</w:t>
      </w:r>
      <w:r w:rsidRPr="00D530FF">
        <w:rPr>
          <w:sz w:val="20"/>
          <w:lang w:val="en-CA" w:eastAsia="ko-KR"/>
        </w:rPr>
        <w:t xml:space="preserve"> for gci_num_additional_bits are reserved for future use by ITU-T | ISO/IEC. </w:t>
      </w:r>
      <w:r w:rsidRPr="00D530FF">
        <w:rPr>
          <w:noProof/>
          <w:sz w:val="20"/>
        </w:rPr>
        <w:t xml:space="preserve">Although </w:t>
      </w:r>
      <w:r w:rsidRPr="00D530FF">
        <w:rPr>
          <w:bCs/>
          <w:noProof/>
          <w:sz w:val="20"/>
        </w:rPr>
        <w:t xml:space="preserve">the value of </w:t>
      </w:r>
      <w:r w:rsidRPr="00D530FF">
        <w:rPr>
          <w:sz w:val="20"/>
          <w:lang w:val="en-CA" w:eastAsia="ko-KR"/>
        </w:rPr>
        <w:t xml:space="preserve">gci_num_additional_bits </w:t>
      </w:r>
      <w:r w:rsidRPr="00D530FF">
        <w:rPr>
          <w:bCs/>
          <w:noProof/>
          <w:sz w:val="20"/>
        </w:rPr>
        <w:t>is required to be equal to 0</w:t>
      </w:r>
      <w:r w:rsidRPr="00D530FF">
        <w:rPr>
          <w:bCs/>
          <w:sz w:val="20"/>
        </w:rPr>
        <w:t xml:space="preserve"> </w:t>
      </w:r>
      <w:r w:rsidRPr="00D530FF">
        <w:rPr>
          <w:sz w:val="20"/>
          <w:lang w:eastAsia="ko-KR"/>
        </w:rPr>
        <w:t xml:space="preserve">or </w:t>
      </w:r>
      <w:r w:rsidRPr="00C210DD">
        <w:rPr>
          <w:strike/>
          <w:sz w:val="20"/>
          <w:highlight w:val="green"/>
          <w:lang w:eastAsia="ko-KR"/>
        </w:rPr>
        <w:t>1</w:t>
      </w:r>
      <w:r w:rsidRPr="00C210DD">
        <w:rPr>
          <w:sz w:val="20"/>
          <w:highlight w:val="green"/>
          <w:lang w:eastAsia="ko-KR"/>
        </w:rPr>
        <w:t>6</w:t>
      </w:r>
      <w:r w:rsidRPr="00D530FF">
        <w:rPr>
          <w:sz w:val="20"/>
          <w:lang w:eastAsia="ko-KR"/>
        </w:rPr>
        <w:t xml:space="preserve"> </w:t>
      </w:r>
      <w:r w:rsidRPr="00D530FF">
        <w:rPr>
          <w:bCs/>
          <w:noProof/>
          <w:sz w:val="20"/>
        </w:rPr>
        <w:t xml:space="preserve">in this version of this document, decoders </w:t>
      </w:r>
      <w:r w:rsidRPr="00D530FF">
        <w:rPr>
          <w:sz w:val="20"/>
          <w:lang w:val="en-CA" w:eastAsia="ko-KR"/>
        </w:rPr>
        <w:t xml:space="preserve">conforming to this version of this document </w:t>
      </w:r>
      <w:r w:rsidRPr="00D530FF">
        <w:rPr>
          <w:bCs/>
          <w:noProof/>
          <w:sz w:val="20"/>
        </w:rPr>
        <w:t xml:space="preserve">shall allow values of </w:t>
      </w:r>
      <w:r w:rsidRPr="00D530FF">
        <w:rPr>
          <w:sz w:val="20"/>
          <w:lang w:val="en-CA" w:eastAsia="ko-KR"/>
        </w:rPr>
        <w:t>gci_num_additional_bits</w:t>
      </w:r>
      <w:r w:rsidRPr="00D530FF">
        <w:rPr>
          <w:bCs/>
          <w:sz w:val="20"/>
        </w:rPr>
        <w:t xml:space="preserve"> </w:t>
      </w:r>
      <w:r w:rsidRPr="00852482">
        <w:rPr>
          <w:bCs/>
          <w:sz w:val="20"/>
          <w:highlight w:val="green"/>
        </w:rPr>
        <w:t xml:space="preserve">greater than </w:t>
      </w:r>
      <w:r w:rsidRPr="00B66092">
        <w:rPr>
          <w:bCs/>
          <w:strike/>
          <w:sz w:val="20"/>
          <w:highlight w:val="green"/>
        </w:rPr>
        <w:t>1</w:t>
      </w:r>
      <w:r w:rsidRPr="00C210DD">
        <w:rPr>
          <w:bCs/>
          <w:sz w:val="20"/>
          <w:highlight w:val="green"/>
        </w:rPr>
        <w:t>6</w:t>
      </w:r>
      <w:r w:rsidRPr="00D530FF">
        <w:rPr>
          <w:bCs/>
          <w:sz w:val="20"/>
        </w:rPr>
        <w:t xml:space="preserve"> </w:t>
      </w:r>
      <w:r w:rsidRPr="00D530FF">
        <w:rPr>
          <w:bCs/>
          <w:noProof/>
          <w:sz w:val="20"/>
        </w:rPr>
        <w:t xml:space="preserve">to appear in the syntax and shall ignore </w:t>
      </w:r>
      <w:r w:rsidRPr="00D530FF">
        <w:rPr>
          <w:noProof/>
          <w:color w:val="000000"/>
          <w:spacing w:val="-2"/>
          <w:sz w:val="20"/>
          <w:lang w:val="en-CA"/>
        </w:rPr>
        <w:t xml:space="preserve">the values of </w:t>
      </w:r>
      <w:r w:rsidRPr="006648D5">
        <w:rPr>
          <w:strike/>
          <w:noProof/>
          <w:color w:val="000000"/>
          <w:spacing w:val="-2"/>
          <w:sz w:val="20"/>
          <w:highlight w:val="green"/>
          <w:lang w:val="en-CA"/>
        </w:rPr>
        <w:t>all</w:t>
      </w:r>
      <w:r w:rsidRPr="00CF0CE8">
        <w:rPr>
          <w:noProof/>
          <w:color w:val="000000"/>
          <w:spacing w:val="-2"/>
          <w:sz w:val="20"/>
          <w:lang w:val="en-CA"/>
        </w:rPr>
        <w:t xml:space="preserve"> the </w:t>
      </w:r>
      <w:r w:rsidRPr="00D530FF">
        <w:rPr>
          <w:noProof/>
          <w:color w:val="000000"/>
          <w:spacing w:val="-2"/>
          <w:sz w:val="20"/>
          <w:lang w:val="en-CA"/>
        </w:rPr>
        <w:t>gci_reserved</w:t>
      </w:r>
      <w:r w:rsidRPr="00C210DD">
        <w:rPr>
          <w:strike/>
          <w:noProof/>
          <w:color w:val="000000"/>
          <w:spacing w:val="-2"/>
          <w:sz w:val="20"/>
          <w:highlight w:val="green"/>
          <w:lang w:val="en-CA"/>
        </w:rPr>
        <w:t>_zero</w:t>
      </w:r>
      <w:r w:rsidRPr="00D530FF">
        <w:rPr>
          <w:noProof/>
          <w:color w:val="000000"/>
          <w:spacing w:val="-2"/>
          <w:sz w:val="20"/>
          <w:lang w:val="en-CA"/>
        </w:rPr>
        <w:t>_bit</w:t>
      </w:r>
      <w:r w:rsidRPr="00D530FF">
        <w:rPr>
          <w:sz w:val="20"/>
          <w:lang w:val="en-CA" w:eastAsia="ko-KR"/>
        </w:rPr>
        <w:t>[ i ] syntax elements when gci_num_additional_bits</w:t>
      </w:r>
      <w:r w:rsidRPr="00D530FF">
        <w:rPr>
          <w:bCs/>
          <w:sz w:val="20"/>
        </w:rPr>
        <w:t xml:space="preserve"> is </w:t>
      </w:r>
      <w:r w:rsidRPr="00852482">
        <w:rPr>
          <w:bCs/>
          <w:sz w:val="20"/>
          <w:highlight w:val="green"/>
        </w:rPr>
        <w:t xml:space="preserve">greater than </w:t>
      </w:r>
      <w:r w:rsidRPr="00B66092">
        <w:rPr>
          <w:bCs/>
          <w:strike/>
          <w:sz w:val="20"/>
          <w:highlight w:val="green"/>
        </w:rPr>
        <w:t>1</w:t>
      </w:r>
      <w:r w:rsidRPr="00B66092">
        <w:rPr>
          <w:bCs/>
          <w:sz w:val="20"/>
          <w:highlight w:val="green"/>
        </w:rPr>
        <w:t>6</w:t>
      </w:r>
      <w:r w:rsidRPr="00D530FF">
        <w:rPr>
          <w:noProof/>
          <w:sz w:val="20"/>
          <w:lang w:eastAsia="ko-KR"/>
        </w:rPr>
        <w:t>.</w:t>
      </w:r>
    </w:p>
    <w:p w14:paraId="29C1416A" w14:textId="376D1EA4" w:rsidR="00447ED4" w:rsidRDefault="00447ED4" w:rsidP="00447ED4">
      <w:pPr>
        <w:pStyle w:val="Heading2"/>
        <w:rPr>
          <w:lang w:val="en-CA"/>
        </w:rPr>
      </w:pPr>
      <w:r>
        <w:rPr>
          <w:lang w:val="en-CA"/>
        </w:rPr>
        <w:t>Common text</w:t>
      </w:r>
    </w:p>
    <w:p w14:paraId="4BBF9580" w14:textId="55B206F1" w:rsidR="000F5782" w:rsidRDefault="000F5782" w:rsidP="00170122">
      <w:pPr>
        <w:rPr>
          <w:lang w:val="en-CA"/>
        </w:rPr>
      </w:pPr>
      <w:r>
        <w:rPr>
          <w:lang w:val="en-CA"/>
        </w:rPr>
        <w:t>The common part of the proposed changes for all three options is shown below:</w:t>
      </w:r>
    </w:p>
    <w:p w14:paraId="36138F0F" w14:textId="411C80E0" w:rsidR="000F5782" w:rsidRDefault="000F5782" w:rsidP="000F5782">
      <w:pPr>
        <w:rPr>
          <w:rFonts w:ascii="Times New Roman Bold" w:eastAsia="SimSun" w:hAnsi="Times New Roman Bold"/>
          <w:b/>
          <w:bCs/>
          <w:sz w:val="20"/>
          <w:lang w:val="en-CA"/>
        </w:rPr>
      </w:pPr>
      <w:r w:rsidRPr="009F3CDB">
        <w:rPr>
          <w:rFonts w:ascii="Times New Roman Bold" w:eastAsia="SimSun" w:hAnsi="Times New Roman Bold"/>
          <w:b/>
          <w:bCs/>
          <w:sz w:val="20"/>
          <w:lang w:val="en-CA"/>
        </w:rPr>
        <w:t>7.3.3.2</w:t>
      </w:r>
      <w:r w:rsidRPr="009F3CDB">
        <w:rPr>
          <w:rFonts w:ascii="Times New Roman Bold" w:eastAsia="SimSun" w:hAnsi="Times New Roman Bold"/>
          <w:b/>
          <w:bCs/>
          <w:sz w:val="20"/>
          <w:lang w:val="en-CA"/>
        </w:rPr>
        <w:tab/>
        <w:t>General constraints information syntax</w:t>
      </w:r>
    </w:p>
    <w:p w14:paraId="7D88F254" w14:textId="77777777" w:rsidR="000F5782" w:rsidRPr="000F5782" w:rsidRDefault="000F5782" w:rsidP="000F5782">
      <w:pPr>
        <w:rPr>
          <w:rFonts w:ascii="Times New Roman Bold" w:eastAsia="SimSun" w:hAnsi="Times New Roman Bold"/>
          <w:b/>
          <w:bCs/>
          <w:sz w:val="20"/>
          <w:lang w:val="en-CA"/>
        </w:rP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7"/>
        <w:gridCol w:w="1158"/>
      </w:tblGrid>
      <w:tr w:rsidR="000F5782" w14:paraId="4E19188E"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2763F12B" w14:textId="77777777" w:rsidR="000F5782" w:rsidRDefault="000F5782" w:rsidP="00C0785F">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rPr>
            </w:pPr>
            <w:r>
              <w:rPr>
                <w:rFonts w:eastAsia="Malgun Gothic" w:cs="Times"/>
                <w:noProof/>
                <w:sz w:val="20"/>
              </w:rPr>
              <w:t>general_constraints_info( ) {</w:t>
            </w:r>
          </w:p>
        </w:tc>
        <w:tc>
          <w:tcPr>
            <w:tcW w:w="1158" w:type="dxa"/>
            <w:tcBorders>
              <w:top w:val="single" w:sz="4" w:space="0" w:color="auto"/>
              <w:left w:val="single" w:sz="4" w:space="0" w:color="auto"/>
              <w:bottom w:val="single" w:sz="4" w:space="0" w:color="auto"/>
              <w:right w:val="single" w:sz="4" w:space="0" w:color="auto"/>
            </w:tcBorders>
            <w:hideMark/>
          </w:tcPr>
          <w:p w14:paraId="4027B35F" w14:textId="77777777" w:rsidR="000F5782" w:rsidRDefault="000F5782" w:rsidP="00C0785F">
            <w:pPr>
              <w:keepNext/>
              <w:keepLines/>
              <w:spacing w:before="20" w:after="40"/>
              <w:rPr>
                <w:rFonts w:eastAsia="Malgun Gothic"/>
                <w:b/>
                <w:bCs/>
                <w:noProof/>
                <w:sz w:val="20"/>
              </w:rPr>
            </w:pPr>
            <w:r>
              <w:rPr>
                <w:rFonts w:eastAsia="Malgun Gothic"/>
                <w:b/>
                <w:bCs/>
                <w:noProof/>
                <w:sz w:val="20"/>
              </w:rPr>
              <w:t>Descriptor</w:t>
            </w:r>
          </w:p>
        </w:tc>
      </w:tr>
      <w:tr w:rsidR="000F5782" w14:paraId="11B31162"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33CFDFA5" w14:textId="77777777" w:rsidR="000F5782" w:rsidRDefault="000F5782" w:rsidP="00C0785F">
            <w:pPr>
              <w:pStyle w:val="tablesyntax"/>
              <w:keepNext w:val="0"/>
              <w:keepLines w:val="0"/>
              <w:spacing w:before="20" w:after="40"/>
              <w:rPr>
                <w:b/>
                <w:bCs/>
                <w:noProof/>
              </w:rPr>
            </w:pPr>
            <w:r>
              <w:rPr>
                <w:b/>
                <w:bCs/>
                <w:noProof/>
              </w:rPr>
              <w:tab/>
              <w:t>gci_present_flag</w:t>
            </w:r>
          </w:p>
        </w:tc>
        <w:tc>
          <w:tcPr>
            <w:tcW w:w="1158" w:type="dxa"/>
            <w:tcBorders>
              <w:top w:val="single" w:sz="4" w:space="0" w:color="auto"/>
              <w:left w:val="single" w:sz="4" w:space="0" w:color="auto"/>
              <w:bottom w:val="single" w:sz="4" w:space="0" w:color="auto"/>
              <w:right w:val="single" w:sz="4" w:space="0" w:color="auto"/>
            </w:tcBorders>
            <w:hideMark/>
          </w:tcPr>
          <w:p w14:paraId="48C39189" w14:textId="77777777" w:rsidR="000F5782" w:rsidRDefault="000F5782" w:rsidP="00C0785F">
            <w:pPr>
              <w:pStyle w:val="tablecell"/>
              <w:keepNext w:val="0"/>
              <w:keepLines w:val="0"/>
              <w:spacing w:before="20" w:after="40"/>
              <w:jc w:val="center"/>
              <w:rPr>
                <w:noProof/>
              </w:rPr>
            </w:pPr>
            <w:r>
              <w:rPr>
                <w:noProof/>
              </w:rPr>
              <w:t>u(1)</w:t>
            </w:r>
          </w:p>
        </w:tc>
      </w:tr>
      <w:tr w:rsidR="000F5782" w14:paraId="66B1FC26"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1DAEA390" w14:textId="77777777" w:rsidR="000F5782" w:rsidRDefault="000F5782" w:rsidP="00C0785F">
            <w:pPr>
              <w:pStyle w:val="tablesyntax"/>
              <w:keepNext w:val="0"/>
              <w:keepLines w:val="0"/>
              <w:spacing w:before="20" w:after="40"/>
              <w:rPr>
                <w:b/>
                <w:noProof/>
              </w:rPr>
            </w:pPr>
            <w:r>
              <w:rPr>
                <w:noProof/>
              </w:rPr>
              <w:tab/>
              <w:t>if( gci_present_flag ) {</w:t>
            </w:r>
          </w:p>
        </w:tc>
        <w:tc>
          <w:tcPr>
            <w:tcW w:w="1158" w:type="dxa"/>
            <w:tcBorders>
              <w:top w:val="single" w:sz="4" w:space="0" w:color="auto"/>
              <w:left w:val="single" w:sz="4" w:space="0" w:color="auto"/>
              <w:bottom w:val="single" w:sz="4" w:space="0" w:color="auto"/>
              <w:right w:val="single" w:sz="4" w:space="0" w:color="auto"/>
            </w:tcBorders>
          </w:tcPr>
          <w:p w14:paraId="4FC57F50" w14:textId="77777777" w:rsidR="000F5782" w:rsidRDefault="000F5782" w:rsidP="00C0785F">
            <w:pPr>
              <w:pStyle w:val="tablecell"/>
              <w:keepNext w:val="0"/>
              <w:keepLines w:val="0"/>
              <w:spacing w:before="20" w:after="40"/>
              <w:jc w:val="center"/>
              <w:rPr>
                <w:noProof/>
              </w:rPr>
            </w:pPr>
          </w:p>
        </w:tc>
      </w:tr>
      <w:tr w:rsidR="000F5782" w14:paraId="1339FB33"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552320B6" w14:textId="77777777" w:rsidR="000F5782" w:rsidRDefault="000F5782" w:rsidP="00C0785F">
            <w:pPr>
              <w:pStyle w:val="tablesyntax"/>
              <w:keepNext w:val="0"/>
              <w:keepLines w:val="0"/>
              <w:spacing w:before="20" w:after="40"/>
              <w:rPr>
                <w:b/>
                <w:bCs/>
                <w:noProof/>
              </w:rPr>
            </w:pPr>
            <w:r>
              <w:rPr>
                <w:noProof/>
              </w:rPr>
              <w:tab/>
              <w:t>/* general */</w:t>
            </w:r>
          </w:p>
        </w:tc>
        <w:tc>
          <w:tcPr>
            <w:tcW w:w="1158" w:type="dxa"/>
            <w:tcBorders>
              <w:top w:val="single" w:sz="4" w:space="0" w:color="auto"/>
              <w:left w:val="single" w:sz="4" w:space="0" w:color="auto"/>
              <w:bottom w:val="single" w:sz="4" w:space="0" w:color="auto"/>
              <w:right w:val="single" w:sz="4" w:space="0" w:color="auto"/>
            </w:tcBorders>
          </w:tcPr>
          <w:p w14:paraId="3FAAB6F7" w14:textId="77777777" w:rsidR="000F5782" w:rsidRDefault="000F5782" w:rsidP="00C0785F">
            <w:pPr>
              <w:pStyle w:val="tablecell"/>
              <w:keepNext w:val="0"/>
              <w:keepLines w:val="0"/>
              <w:spacing w:before="20" w:after="40"/>
              <w:jc w:val="center"/>
              <w:rPr>
                <w:noProof/>
              </w:rPr>
            </w:pPr>
          </w:p>
        </w:tc>
      </w:tr>
      <w:tr w:rsidR="000F5782" w14:paraId="23B1A471"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3266825C" w14:textId="77777777" w:rsidR="000F5782" w:rsidRDefault="000F5782" w:rsidP="00C0785F">
            <w:pPr>
              <w:pStyle w:val="tablesyntax"/>
              <w:keepNext w:val="0"/>
              <w:keepLines w:val="0"/>
              <w:spacing w:before="20" w:after="40"/>
              <w:rPr>
                <w:b/>
              </w:rPr>
            </w:pPr>
            <w:r>
              <w:rPr>
                <w:b/>
                <w:noProof/>
              </w:rPr>
              <w:tab/>
            </w:r>
            <w:r>
              <w:rPr>
                <w:b/>
                <w:noProof/>
              </w:rPr>
              <w:tab/>
              <w:t>gci_intra_only_constraint_flag</w:t>
            </w:r>
          </w:p>
        </w:tc>
        <w:tc>
          <w:tcPr>
            <w:tcW w:w="1158" w:type="dxa"/>
            <w:tcBorders>
              <w:top w:val="single" w:sz="4" w:space="0" w:color="auto"/>
              <w:left w:val="single" w:sz="4" w:space="0" w:color="auto"/>
              <w:bottom w:val="single" w:sz="4" w:space="0" w:color="auto"/>
              <w:right w:val="single" w:sz="4" w:space="0" w:color="auto"/>
            </w:tcBorders>
            <w:hideMark/>
          </w:tcPr>
          <w:p w14:paraId="21A3CB0E" w14:textId="77777777" w:rsidR="000F5782" w:rsidRDefault="000F5782" w:rsidP="00C0785F">
            <w:pPr>
              <w:pStyle w:val="tablecell"/>
              <w:keepNext w:val="0"/>
              <w:keepLines w:val="0"/>
              <w:spacing w:before="20" w:after="40"/>
              <w:jc w:val="center"/>
            </w:pPr>
            <w:r>
              <w:rPr>
                <w:noProof/>
              </w:rPr>
              <w:t>u(1)</w:t>
            </w:r>
          </w:p>
        </w:tc>
      </w:tr>
      <w:tr w:rsidR="000F5782" w14:paraId="4C5578CE"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70FE3A0C" w14:textId="77777777" w:rsidR="000F5782" w:rsidRDefault="000F5782" w:rsidP="00C0785F">
            <w:pPr>
              <w:pStyle w:val="tablesyntax"/>
              <w:keepNext w:val="0"/>
              <w:keepLines w:val="0"/>
              <w:spacing w:before="20" w:after="40"/>
              <w:rPr>
                <w:b/>
                <w:noProof/>
                <w:lang w:val="en-CA"/>
              </w:rPr>
            </w:pPr>
            <w:r>
              <w:rPr>
                <w:b/>
                <w:noProof/>
                <w:lang w:val="en-CA"/>
              </w:rPr>
              <w:tab/>
            </w:r>
            <w:r>
              <w:rPr>
                <w:b/>
                <w:noProof/>
                <w:lang w:val="en-CA"/>
              </w:rPr>
              <w:tab/>
              <w:t>...</w:t>
            </w:r>
          </w:p>
        </w:tc>
        <w:tc>
          <w:tcPr>
            <w:tcW w:w="1158" w:type="dxa"/>
            <w:tcBorders>
              <w:top w:val="single" w:sz="4" w:space="0" w:color="auto"/>
              <w:left w:val="single" w:sz="4" w:space="0" w:color="auto"/>
              <w:bottom w:val="single" w:sz="4" w:space="0" w:color="auto"/>
              <w:right w:val="single" w:sz="4" w:space="0" w:color="auto"/>
            </w:tcBorders>
          </w:tcPr>
          <w:p w14:paraId="6405C4A2" w14:textId="77777777" w:rsidR="000F5782" w:rsidRDefault="000F5782" w:rsidP="00C0785F">
            <w:pPr>
              <w:pStyle w:val="tablecell"/>
              <w:keepNext w:val="0"/>
              <w:keepLines w:val="0"/>
              <w:spacing w:before="20" w:after="40"/>
              <w:jc w:val="center"/>
              <w:rPr>
                <w:noProof/>
                <w:lang w:val="en-CA"/>
              </w:rPr>
            </w:pPr>
          </w:p>
        </w:tc>
      </w:tr>
      <w:tr w:rsidR="000F5782" w14:paraId="4D942CCA"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06085DA4" w14:textId="77777777" w:rsidR="000F5782" w:rsidRPr="00D42136" w:rsidRDefault="000F5782" w:rsidP="00C0785F">
            <w:pPr>
              <w:pStyle w:val="tablesyntax"/>
              <w:keepNext w:val="0"/>
              <w:keepLines w:val="0"/>
              <w:spacing w:before="20" w:after="40"/>
              <w:rPr>
                <w:b/>
                <w:bCs/>
                <w:lang w:val="en-CA"/>
              </w:rPr>
            </w:pPr>
            <w:r w:rsidRPr="00D42136">
              <w:rPr>
                <w:lang w:val="en-CA"/>
              </w:rPr>
              <w:tab/>
            </w:r>
            <w:r w:rsidRPr="00D42136">
              <w:rPr>
                <w:lang w:val="en-CA"/>
              </w:rPr>
              <w:tab/>
            </w:r>
            <w:r w:rsidRPr="00D42136">
              <w:rPr>
                <w:b/>
                <w:bCs/>
                <w:lang w:val="en-CA"/>
              </w:rPr>
              <w:t>gci_num_additional_bits</w:t>
            </w:r>
          </w:p>
        </w:tc>
        <w:tc>
          <w:tcPr>
            <w:tcW w:w="1158" w:type="dxa"/>
            <w:tcBorders>
              <w:top w:val="single" w:sz="4" w:space="0" w:color="auto"/>
              <w:left w:val="single" w:sz="4" w:space="0" w:color="auto"/>
              <w:bottom w:val="single" w:sz="4" w:space="0" w:color="auto"/>
              <w:right w:val="single" w:sz="4" w:space="0" w:color="auto"/>
            </w:tcBorders>
            <w:hideMark/>
          </w:tcPr>
          <w:p w14:paraId="09FD1826" w14:textId="77777777" w:rsidR="000F5782" w:rsidRPr="00D42136" w:rsidRDefault="000F5782" w:rsidP="00C0785F">
            <w:pPr>
              <w:pStyle w:val="tablecell"/>
              <w:keepNext w:val="0"/>
              <w:keepLines w:val="0"/>
              <w:spacing w:before="20" w:after="40"/>
              <w:jc w:val="center"/>
              <w:rPr>
                <w:lang w:val="en-CA"/>
              </w:rPr>
            </w:pPr>
            <w:r w:rsidRPr="00D42136">
              <w:rPr>
                <w:lang w:val="en-CA"/>
              </w:rPr>
              <w:t>u(8)</w:t>
            </w:r>
          </w:p>
        </w:tc>
      </w:tr>
      <w:tr w:rsidR="000F5782" w14:paraId="3DFEE7FB"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48872A0F" w14:textId="77777777" w:rsidR="000F5782" w:rsidRPr="00D42136" w:rsidRDefault="000F5782" w:rsidP="00C0785F">
            <w:pPr>
              <w:pStyle w:val="tablesyntax"/>
              <w:keepNext w:val="0"/>
              <w:keepLines w:val="0"/>
              <w:spacing w:before="20" w:after="40"/>
              <w:rPr>
                <w:lang w:val="en-CA"/>
              </w:rPr>
            </w:pPr>
            <w:r w:rsidRPr="00D42136">
              <w:rPr>
                <w:b/>
                <w:noProof/>
              </w:rPr>
              <w:tab/>
            </w:r>
            <w:r w:rsidRPr="00D42136">
              <w:rPr>
                <w:b/>
                <w:noProof/>
              </w:rPr>
              <w:tab/>
            </w:r>
            <w:r w:rsidRPr="00D42136">
              <w:rPr>
                <w:bCs/>
              </w:rPr>
              <w:t xml:space="preserve">if( </w:t>
            </w:r>
            <w:r w:rsidRPr="00D42136">
              <w:t xml:space="preserve">gci_num_additional_bits &gt; </w:t>
            </w:r>
            <w:r w:rsidRPr="00D530FF">
              <w:rPr>
                <w:strike/>
                <w:highlight w:val="green"/>
              </w:rPr>
              <w:t>0</w:t>
            </w:r>
            <w:r w:rsidRPr="00D530FF">
              <w:rPr>
                <w:highlight w:val="green"/>
              </w:rPr>
              <w:t>5</w:t>
            </w:r>
            <w:r w:rsidRPr="00D42136">
              <w:t xml:space="preserve"> </w:t>
            </w:r>
            <w:r w:rsidRPr="00D42136">
              <w:rPr>
                <w:bCs/>
              </w:rPr>
              <w:t>) {</w:t>
            </w:r>
          </w:p>
        </w:tc>
        <w:tc>
          <w:tcPr>
            <w:tcW w:w="1158" w:type="dxa"/>
            <w:tcBorders>
              <w:top w:val="single" w:sz="4" w:space="0" w:color="auto"/>
              <w:left w:val="single" w:sz="4" w:space="0" w:color="auto"/>
              <w:bottom w:val="single" w:sz="4" w:space="0" w:color="auto"/>
              <w:right w:val="single" w:sz="4" w:space="0" w:color="auto"/>
            </w:tcBorders>
          </w:tcPr>
          <w:p w14:paraId="046551C7" w14:textId="77777777" w:rsidR="000F5782" w:rsidRPr="00D42136" w:rsidRDefault="000F5782" w:rsidP="00C0785F">
            <w:pPr>
              <w:pStyle w:val="tablecell"/>
              <w:keepNext w:val="0"/>
              <w:keepLines w:val="0"/>
              <w:spacing w:before="20" w:after="40"/>
              <w:jc w:val="center"/>
              <w:rPr>
                <w:lang w:val="en-CA"/>
              </w:rPr>
            </w:pPr>
          </w:p>
        </w:tc>
      </w:tr>
      <w:tr w:rsidR="000F5782" w14:paraId="3343C453"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771653DC" w14:textId="77777777" w:rsidR="000F5782" w:rsidRPr="00D42136" w:rsidRDefault="000F5782" w:rsidP="00C0785F">
            <w:pPr>
              <w:pStyle w:val="tablesyntax"/>
              <w:keepNext w:val="0"/>
              <w:keepLines w:val="0"/>
              <w:spacing w:before="20" w:after="40"/>
              <w:rPr>
                <w:lang w:val="en-CA"/>
              </w:rPr>
            </w:pPr>
            <w:r w:rsidRPr="00D42136">
              <w:rPr>
                <w:b/>
                <w:noProof/>
              </w:rPr>
              <w:tab/>
            </w:r>
            <w:r w:rsidRPr="00D42136">
              <w:rPr>
                <w:b/>
                <w:bCs/>
              </w:rPr>
              <w:tab/>
            </w:r>
            <w:r w:rsidRPr="00D42136">
              <w:rPr>
                <w:b/>
                <w:bCs/>
              </w:rPr>
              <w:tab/>
              <w:t>gci_all_rap_pictures_constraint_flag</w:t>
            </w:r>
          </w:p>
        </w:tc>
        <w:tc>
          <w:tcPr>
            <w:tcW w:w="1158" w:type="dxa"/>
            <w:tcBorders>
              <w:top w:val="single" w:sz="4" w:space="0" w:color="auto"/>
              <w:left w:val="single" w:sz="4" w:space="0" w:color="auto"/>
              <w:bottom w:val="single" w:sz="4" w:space="0" w:color="auto"/>
              <w:right w:val="single" w:sz="4" w:space="0" w:color="auto"/>
            </w:tcBorders>
            <w:hideMark/>
          </w:tcPr>
          <w:p w14:paraId="2E9C0A4C" w14:textId="77777777" w:rsidR="000F5782" w:rsidRPr="00D42136" w:rsidRDefault="000F5782" w:rsidP="00C0785F">
            <w:pPr>
              <w:pStyle w:val="tablecell"/>
              <w:keepNext w:val="0"/>
              <w:keepLines w:val="0"/>
              <w:spacing w:before="20" w:after="40"/>
              <w:jc w:val="center"/>
              <w:rPr>
                <w:lang w:val="en-CA"/>
              </w:rPr>
            </w:pPr>
            <w:r w:rsidRPr="00D42136">
              <w:t>u(1)</w:t>
            </w:r>
          </w:p>
        </w:tc>
      </w:tr>
      <w:tr w:rsidR="000F5782" w14:paraId="42F20772"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49CF7F44" w14:textId="77777777" w:rsidR="000F5782" w:rsidRPr="00D42136" w:rsidRDefault="000F5782" w:rsidP="00C0785F">
            <w:pPr>
              <w:pStyle w:val="tablesyntax"/>
              <w:keepNext w:val="0"/>
              <w:keepLines w:val="0"/>
              <w:spacing w:before="20" w:after="40"/>
              <w:rPr>
                <w:b/>
                <w:noProof/>
              </w:rPr>
            </w:pPr>
            <w:r w:rsidRPr="00D42136">
              <w:rPr>
                <w:b/>
                <w:noProof/>
              </w:rPr>
              <w:tab/>
            </w:r>
            <w:r w:rsidRPr="00D42136">
              <w:rPr>
                <w:b/>
                <w:bCs/>
              </w:rPr>
              <w:tab/>
            </w:r>
            <w:r w:rsidRPr="00D42136">
              <w:rPr>
                <w:b/>
                <w:noProof/>
              </w:rPr>
              <w:tab/>
            </w:r>
            <w:r w:rsidRPr="00D42136">
              <w:rPr>
                <w:rFonts w:eastAsiaTheme="minorEastAsia"/>
                <w:b/>
                <w:noProof/>
                <w:lang w:eastAsia="ja-JP"/>
              </w:rPr>
              <w:t>gci_no_extended_precision_processing_constraint_flag</w:t>
            </w:r>
          </w:p>
        </w:tc>
        <w:tc>
          <w:tcPr>
            <w:tcW w:w="1158" w:type="dxa"/>
            <w:tcBorders>
              <w:top w:val="single" w:sz="4" w:space="0" w:color="auto"/>
              <w:left w:val="single" w:sz="4" w:space="0" w:color="auto"/>
              <w:bottom w:val="single" w:sz="4" w:space="0" w:color="auto"/>
              <w:right w:val="single" w:sz="4" w:space="0" w:color="auto"/>
            </w:tcBorders>
            <w:hideMark/>
          </w:tcPr>
          <w:p w14:paraId="385228BF" w14:textId="77777777" w:rsidR="000F5782" w:rsidRPr="00D42136" w:rsidRDefault="000F5782" w:rsidP="00C0785F">
            <w:pPr>
              <w:pStyle w:val="tablecell"/>
              <w:keepNext w:val="0"/>
              <w:keepLines w:val="0"/>
              <w:spacing w:before="20" w:after="40"/>
              <w:jc w:val="center"/>
            </w:pPr>
            <w:r w:rsidRPr="00D42136">
              <w:t>u(1)</w:t>
            </w:r>
          </w:p>
        </w:tc>
      </w:tr>
      <w:tr w:rsidR="000F5782" w14:paraId="02689291"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5A147502" w14:textId="77777777" w:rsidR="000F5782" w:rsidRPr="00D42136" w:rsidRDefault="000F5782" w:rsidP="00C0785F">
            <w:pPr>
              <w:pStyle w:val="tablesyntax"/>
              <w:keepNext w:val="0"/>
              <w:keepLines w:val="0"/>
              <w:spacing w:before="20" w:after="40"/>
              <w:rPr>
                <w:b/>
                <w:noProof/>
              </w:rPr>
            </w:pPr>
            <w:r w:rsidRPr="00D42136">
              <w:rPr>
                <w:b/>
                <w:noProof/>
              </w:rPr>
              <w:tab/>
            </w:r>
            <w:r w:rsidRPr="00D42136">
              <w:rPr>
                <w:b/>
                <w:bCs/>
              </w:rPr>
              <w:tab/>
            </w:r>
            <w:r w:rsidRPr="00D42136">
              <w:rPr>
                <w:b/>
                <w:noProof/>
              </w:rPr>
              <w:tab/>
            </w:r>
            <w:r w:rsidRPr="00D42136">
              <w:rPr>
                <w:b/>
                <w:szCs w:val="22"/>
                <w:lang w:val="en-CA"/>
              </w:rPr>
              <w:t>gci_no_ts_residual_coding_rice_constraint_flag</w:t>
            </w:r>
          </w:p>
        </w:tc>
        <w:tc>
          <w:tcPr>
            <w:tcW w:w="1158" w:type="dxa"/>
            <w:tcBorders>
              <w:top w:val="single" w:sz="4" w:space="0" w:color="auto"/>
              <w:left w:val="single" w:sz="4" w:space="0" w:color="auto"/>
              <w:bottom w:val="single" w:sz="4" w:space="0" w:color="auto"/>
              <w:right w:val="single" w:sz="4" w:space="0" w:color="auto"/>
            </w:tcBorders>
            <w:hideMark/>
          </w:tcPr>
          <w:p w14:paraId="5DD9AA56" w14:textId="77777777" w:rsidR="000F5782" w:rsidRPr="00D42136" w:rsidRDefault="000F5782" w:rsidP="00C0785F">
            <w:pPr>
              <w:pStyle w:val="tablecell"/>
              <w:keepNext w:val="0"/>
              <w:keepLines w:val="0"/>
              <w:spacing w:before="20" w:after="40"/>
              <w:jc w:val="center"/>
            </w:pPr>
            <w:r w:rsidRPr="00D42136">
              <w:t>u(1)</w:t>
            </w:r>
          </w:p>
        </w:tc>
      </w:tr>
      <w:tr w:rsidR="000F5782" w14:paraId="1950AABB"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00CB78AE" w14:textId="77777777" w:rsidR="000F5782" w:rsidRPr="00D42136" w:rsidRDefault="000F5782" w:rsidP="00C0785F">
            <w:pPr>
              <w:pStyle w:val="tablesyntax"/>
              <w:keepNext w:val="0"/>
              <w:keepLines w:val="0"/>
              <w:spacing w:before="20" w:after="40"/>
              <w:rPr>
                <w:b/>
                <w:noProof/>
              </w:rPr>
            </w:pPr>
            <w:r w:rsidRPr="00D42136">
              <w:rPr>
                <w:b/>
                <w:noProof/>
              </w:rPr>
              <w:tab/>
            </w:r>
            <w:r w:rsidRPr="00D42136">
              <w:rPr>
                <w:b/>
                <w:bCs/>
              </w:rPr>
              <w:tab/>
            </w:r>
            <w:r w:rsidRPr="00D42136">
              <w:rPr>
                <w:b/>
                <w:noProof/>
              </w:rPr>
              <w:tab/>
              <w:t>gci_no_rrc_rice_extension_constraint_flag</w:t>
            </w:r>
          </w:p>
        </w:tc>
        <w:tc>
          <w:tcPr>
            <w:tcW w:w="1158" w:type="dxa"/>
            <w:tcBorders>
              <w:top w:val="single" w:sz="4" w:space="0" w:color="auto"/>
              <w:left w:val="single" w:sz="4" w:space="0" w:color="auto"/>
              <w:bottom w:val="single" w:sz="4" w:space="0" w:color="auto"/>
              <w:right w:val="single" w:sz="4" w:space="0" w:color="auto"/>
            </w:tcBorders>
            <w:hideMark/>
          </w:tcPr>
          <w:p w14:paraId="18E160F1" w14:textId="77777777" w:rsidR="000F5782" w:rsidRPr="00D42136" w:rsidRDefault="000F5782" w:rsidP="00C0785F">
            <w:pPr>
              <w:pStyle w:val="tablecell"/>
              <w:keepNext w:val="0"/>
              <w:keepLines w:val="0"/>
              <w:spacing w:before="20" w:after="40"/>
              <w:jc w:val="center"/>
            </w:pPr>
            <w:r w:rsidRPr="00D42136">
              <w:t>u(1)</w:t>
            </w:r>
          </w:p>
        </w:tc>
      </w:tr>
      <w:tr w:rsidR="000F5782" w14:paraId="063FFB1E"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46B27C97" w14:textId="77777777" w:rsidR="000F5782" w:rsidRPr="00D42136" w:rsidRDefault="000F5782" w:rsidP="00C0785F">
            <w:pPr>
              <w:pStyle w:val="tablesyntax"/>
              <w:keepNext w:val="0"/>
              <w:keepLines w:val="0"/>
              <w:spacing w:before="20" w:after="40"/>
              <w:rPr>
                <w:b/>
                <w:noProof/>
              </w:rPr>
            </w:pPr>
            <w:r w:rsidRPr="00D42136">
              <w:rPr>
                <w:b/>
                <w:noProof/>
              </w:rPr>
              <w:tab/>
            </w:r>
            <w:r w:rsidRPr="00D42136">
              <w:rPr>
                <w:b/>
                <w:bCs/>
              </w:rPr>
              <w:tab/>
            </w:r>
            <w:r w:rsidRPr="00D42136">
              <w:rPr>
                <w:b/>
                <w:noProof/>
              </w:rPr>
              <w:tab/>
              <w:t>gci_no_persistent_rice_adaptation_constraint_flag</w:t>
            </w:r>
          </w:p>
        </w:tc>
        <w:tc>
          <w:tcPr>
            <w:tcW w:w="1158" w:type="dxa"/>
            <w:tcBorders>
              <w:top w:val="single" w:sz="4" w:space="0" w:color="auto"/>
              <w:left w:val="single" w:sz="4" w:space="0" w:color="auto"/>
              <w:bottom w:val="single" w:sz="4" w:space="0" w:color="auto"/>
              <w:right w:val="single" w:sz="4" w:space="0" w:color="auto"/>
            </w:tcBorders>
            <w:hideMark/>
          </w:tcPr>
          <w:p w14:paraId="486282C8" w14:textId="77777777" w:rsidR="000F5782" w:rsidRPr="00D42136" w:rsidRDefault="000F5782" w:rsidP="00C0785F">
            <w:pPr>
              <w:pStyle w:val="tablecell"/>
              <w:keepNext w:val="0"/>
              <w:keepLines w:val="0"/>
              <w:spacing w:before="20" w:after="40"/>
              <w:jc w:val="center"/>
            </w:pPr>
            <w:r w:rsidRPr="00D42136">
              <w:t>u(1)</w:t>
            </w:r>
          </w:p>
        </w:tc>
      </w:tr>
      <w:tr w:rsidR="000F5782" w14:paraId="42B5030A"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5F9153D0" w14:textId="77777777" w:rsidR="000F5782" w:rsidRPr="00D42136" w:rsidRDefault="000F5782" w:rsidP="00C0785F">
            <w:pPr>
              <w:pStyle w:val="tablesyntax"/>
              <w:keepNext w:val="0"/>
              <w:keepLines w:val="0"/>
              <w:spacing w:before="20" w:after="40"/>
              <w:rPr>
                <w:b/>
                <w:noProof/>
              </w:rPr>
            </w:pPr>
            <w:r w:rsidRPr="00D42136">
              <w:rPr>
                <w:b/>
                <w:noProof/>
              </w:rPr>
              <w:tab/>
            </w:r>
            <w:r w:rsidRPr="00D42136">
              <w:rPr>
                <w:b/>
                <w:bCs/>
              </w:rPr>
              <w:tab/>
            </w:r>
            <w:r w:rsidRPr="00D42136">
              <w:rPr>
                <w:b/>
                <w:noProof/>
              </w:rPr>
              <w:tab/>
            </w:r>
            <w:r w:rsidRPr="00D42136">
              <w:rPr>
                <w:b/>
                <w:lang w:eastAsia="ja-JP"/>
              </w:rPr>
              <w:t>gci_no_reverse_last_sig_coeff_constraint_flag</w:t>
            </w:r>
          </w:p>
        </w:tc>
        <w:tc>
          <w:tcPr>
            <w:tcW w:w="1158" w:type="dxa"/>
            <w:tcBorders>
              <w:top w:val="single" w:sz="4" w:space="0" w:color="auto"/>
              <w:left w:val="single" w:sz="4" w:space="0" w:color="auto"/>
              <w:bottom w:val="single" w:sz="4" w:space="0" w:color="auto"/>
              <w:right w:val="single" w:sz="4" w:space="0" w:color="auto"/>
            </w:tcBorders>
            <w:hideMark/>
          </w:tcPr>
          <w:p w14:paraId="654928F4" w14:textId="77777777" w:rsidR="000F5782" w:rsidRPr="00D42136" w:rsidRDefault="000F5782" w:rsidP="00C0785F">
            <w:pPr>
              <w:pStyle w:val="tablecell"/>
              <w:keepNext w:val="0"/>
              <w:keepLines w:val="0"/>
              <w:spacing w:before="20" w:after="40"/>
              <w:jc w:val="center"/>
            </w:pPr>
            <w:r w:rsidRPr="00D42136">
              <w:t>u(1)</w:t>
            </w:r>
          </w:p>
        </w:tc>
      </w:tr>
      <w:tr w:rsidR="000F5782" w14:paraId="79684CD0"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35426DC7" w14:textId="77777777" w:rsidR="000F5782" w:rsidRPr="00D42136" w:rsidRDefault="000F5782" w:rsidP="00C0785F">
            <w:pPr>
              <w:pStyle w:val="tablesyntax"/>
              <w:keepNext w:val="0"/>
              <w:keepLines w:val="0"/>
              <w:spacing w:before="20" w:after="40"/>
              <w:rPr>
                <w:lang w:val="en-CA"/>
              </w:rPr>
            </w:pPr>
            <w:r w:rsidRPr="00D42136">
              <w:rPr>
                <w:noProof/>
              </w:rPr>
              <w:tab/>
            </w:r>
            <w:r w:rsidRPr="00D42136">
              <w:rPr>
                <w:bCs/>
              </w:rPr>
              <w:tab/>
            </w:r>
            <w:r w:rsidRPr="00D42136">
              <w:rPr>
                <w:bCs/>
              </w:rPr>
              <w:tab/>
            </w:r>
            <w:r w:rsidRPr="00D42136">
              <w:t>numAdditionalBitsUsed = 6</w:t>
            </w:r>
          </w:p>
        </w:tc>
        <w:tc>
          <w:tcPr>
            <w:tcW w:w="1158" w:type="dxa"/>
            <w:tcBorders>
              <w:top w:val="single" w:sz="4" w:space="0" w:color="auto"/>
              <w:left w:val="single" w:sz="4" w:space="0" w:color="auto"/>
              <w:bottom w:val="single" w:sz="4" w:space="0" w:color="auto"/>
              <w:right w:val="single" w:sz="4" w:space="0" w:color="auto"/>
            </w:tcBorders>
          </w:tcPr>
          <w:p w14:paraId="507A2849" w14:textId="77777777" w:rsidR="000F5782" w:rsidRPr="00D42136" w:rsidRDefault="000F5782" w:rsidP="00C0785F">
            <w:pPr>
              <w:pStyle w:val="tablecell"/>
              <w:keepNext w:val="0"/>
              <w:keepLines w:val="0"/>
              <w:spacing w:before="20" w:after="40"/>
              <w:jc w:val="center"/>
              <w:rPr>
                <w:lang w:val="en-CA"/>
              </w:rPr>
            </w:pPr>
          </w:p>
        </w:tc>
      </w:tr>
      <w:tr w:rsidR="000F5782" w14:paraId="73538864"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3157AEAA" w14:textId="77777777" w:rsidR="000F5782" w:rsidRPr="00D42136" w:rsidRDefault="000F5782" w:rsidP="00C0785F">
            <w:pPr>
              <w:pStyle w:val="tablesyntax"/>
              <w:keepNext w:val="0"/>
              <w:keepLines w:val="0"/>
              <w:spacing w:before="20" w:after="40"/>
              <w:rPr>
                <w:lang w:val="en-CA"/>
              </w:rPr>
            </w:pPr>
            <w:r w:rsidRPr="00D42136">
              <w:rPr>
                <w:noProof/>
              </w:rPr>
              <w:tab/>
            </w:r>
            <w:r w:rsidRPr="00D42136">
              <w:rPr>
                <w:bCs/>
              </w:rPr>
              <w:tab/>
              <w:t>} else</w:t>
            </w:r>
          </w:p>
        </w:tc>
        <w:tc>
          <w:tcPr>
            <w:tcW w:w="1158" w:type="dxa"/>
            <w:tcBorders>
              <w:top w:val="single" w:sz="4" w:space="0" w:color="auto"/>
              <w:left w:val="single" w:sz="4" w:space="0" w:color="auto"/>
              <w:bottom w:val="single" w:sz="4" w:space="0" w:color="auto"/>
              <w:right w:val="single" w:sz="4" w:space="0" w:color="auto"/>
            </w:tcBorders>
          </w:tcPr>
          <w:p w14:paraId="0BD48734" w14:textId="77777777" w:rsidR="000F5782" w:rsidRPr="00D42136" w:rsidRDefault="000F5782" w:rsidP="00C0785F">
            <w:pPr>
              <w:pStyle w:val="tablecell"/>
              <w:keepNext w:val="0"/>
              <w:keepLines w:val="0"/>
              <w:spacing w:before="20" w:after="40"/>
              <w:jc w:val="center"/>
              <w:rPr>
                <w:lang w:val="en-CA"/>
              </w:rPr>
            </w:pPr>
          </w:p>
        </w:tc>
      </w:tr>
      <w:tr w:rsidR="000F5782" w14:paraId="4FBD27AC"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66A44E80" w14:textId="77777777" w:rsidR="000F5782" w:rsidRPr="00D42136" w:rsidRDefault="000F5782" w:rsidP="00C0785F">
            <w:pPr>
              <w:pStyle w:val="tablesyntax"/>
              <w:keepNext w:val="0"/>
              <w:keepLines w:val="0"/>
              <w:spacing w:before="20" w:after="40"/>
              <w:rPr>
                <w:lang w:val="en-CA"/>
              </w:rPr>
            </w:pPr>
            <w:r w:rsidRPr="00D42136">
              <w:rPr>
                <w:noProof/>
              </w:rPr>
              <w:tab/>
            </w:r>
            <w:r w:rsidRPr="00D42136">
              <w:rPr>
                <w:bCs/>
              </w:rPr>
              <w:tab/>
            </w:r>
            <w:r w:rsidRPr="00D42136">
              <w:rPr>
                <w:bCs/>
              </w:rPr>
              <w:tab/>
            </w:r>
            <w:r w:rsidRPr="00D42136">
              <w:t>numAdditionalBitsUsed = 0</w:t>
            </w:r>
          </w:p>
        </w:tc>
        <w:tc>
          <w:tcPr>
            <w:tcW w:w="1158" w:type="dxa"/>
            <w:tcBorders>
              <w:top w:val="single" w:sz="4" w:space="0" w:color="auto"/>
              <w:left w:val="single" w:sz="4" w:space="0" w:color="auto"/>
              <w:bottom w:val="single" w:sz="4" w:space="0" w:color="auto"/>
              <w:right w:val="single" w:sz="4" w:space="0" w:color="auto"/>
            </w:tcBorders>
          </w:tcPr>
          <w:p w14:paraId="48646D2D" w14:textId="77777777" w:rsidR="000F5782" w:rsidRPr="00D42136" w:rsidRDefault="000F5782" w:rsidP="00C0785F">
            <w:pPr>
              <w:pStyle w:val="tablecell"/>
              <w:keepNext w:val="0"/>
              <w:keepLines w:val="0"/>
              <w:spacing w:before="20" w:after="40"/>
              <w:jc w:val="center"/>
              <w:rPr>
                <w:lang w:val="en-CA"/>
              </w:rPr>
            </w:pPr>
          </w:p>
        </w:tc>
      </w:tr>
      <w:tr w:rsidR="000F5782" w14:paraId="5B00E7C9"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26A7C089" w14:textId="77777777" w:rsidR="000F5782" w:rsidRPr="001A76DF" w:rsidRDefault="000F5782" w:rsidP="00C0785F">
            <w:pPr>
              <w:pStyle w:val="tablesyntax"/>
              <w:keepNext w:val="0"/>
              <w:keepLines w:val="0"/>
              <w:spacing w:before="20" w:after="40"/>
              <w:rPr>
                <w:lang w:val="en-CA"/>
              </w:rPr>
            </w:pPr>
            <w:r w:rsidRPr="00D42136">
              <w:rPr>
                <w:noProof/>
              </w:rPr>
              <w:tab/>
            </w:r>
            <w:r w:rsidRPr="00D42136">
              <w:rPr>
                <w:bCs/>
              </w:rPr>
              <w:tab/>
            </w:r>
            <w:r w:rsidRPr="00D42136">
              <w:rPr>
                <w:lang w:val="en-CA"/>
              </w:rPr>
              <w:t xml:space="preserve">for( i = 0; i &lt; gci_num_additional_bits </w:t>
            </w:r>
            <w:r w:rsidRPr="00D42136">
              <w:rPr>
                <w:rFonts w:ascii="Microsoft YaHei" w:eastAsia="Microsoft YaHei" w:hAnsi="Microsoft YaHei" w:cs="Microsoft YaHei"/>
                <w:noProof/>
                <w:lang w:val="en-CA" w:eastAsia="ko-KR"/>
              </w:rPr>
              <w:t>−</w:t>
            </w:r>
            <w:r w:rsidRPr="00D42136">
              <w:rPr>
                <w:lang w:val="en-CA"/>
              </w:rPr>
              <w:t xml:space="preserve"> </w:t>
            </w:r>
            <w:r w:rsidRPr="00D42136">
              <w:t>numAdditionalBitsUsed</w:t>
            </w:r>
            <w:r w:rsidRPr="00D42136">
              <w:rPr>
                <w:lang w:val="en-CA"/>
              </w:rPr>
              <w:t>; i++ )</w:t>
            </w:r>
          </w:p>
        </w:tc>
        <w:tc>
          <w:tcPr>
            <w:tcW w:w="1158" w:type="dxa"/>
            <w:tcBorders>
              <w:top w:val="single" w:sz="4" w:space="0" w:color="auto"/>
              <w:left w:val="single" w:sz="4" w:space="0" w:color="auto"/>
              <w:bottom w:val="single" w:sz="4" w:space="0" w:color="auto"/>
              <w:right w:val="single" w:sz="4" w:space="0" w:color="auto"/>
            </w:tcBorders>
          </w:tcPr>
          <w:p w14:paraId="0C921373" w14:textId="77777777" w:rsidR="000F5782" w:rsidRPr="001A76DF" w:rsidRDefault="000F5782" w:rsidP="00C0785F">
            <w:pPr>
              <w:pStyle w:val="tablecell"/>
              <w:keepNext w:val="0"/>
              <w:keepLines w:val="0"/>
              <w:spacing w:before="20" w:after="40"/>
              <w:jc w:val="center"/>
              <w:rPr>
                <w:lang w:val="en-CA"/>
              </w:rPr>
            </w:pPr>
          </w:p>
        </w:tc>
      </w:tr>
      <w:tr w:rsidR="000F5782" w14:paraId="6BE88251"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4CC8EF06" w14:textId="77777777" w:rsidR="000F5782" w:rsidRDefault="000F5782" w:rsidP="00C0785F">
            <w:pPr>
              <w:pStyle w:val="tablesyntax"/>
              <w:keepNext w:val="0"/>
              <w:keepLines w:val="0"/>
              <w:spacing w:before="20" w:after="40"/>
              <w:rPr>
                <w:lang w:val="en-CA"/>
              </w:rPr>
            </w:pPr>
            <w:r>
              <w:rPr>
                <w:lang w:val="en-CA"/>
              </w:rPr>
              <w:lastRenderedPageBreak/>
              <w:tab/>
            </w:r>
            <w:r>
              <w:rPr>
                <w:lang w:val="en-CA"/>
              </w:rPr>
              <w:tab/>
            </w:r>
            <w:r>
              <w:rPr>
                <w:lang w:val="en-CA"/>
              </w:rPr>
              <w:tab/>
            </w:r>
            <w:r>
              <w:rPr>
                <w:b/>
                <w:bCs/>
                <w:lang w:val="en-CA"/>
              </w:rPr>
              <w:t>gci_reserved</w:t>
            </w:r>
            <w:r w:rsidRPr="00C210DD">
              <w:rPr>
                <w:b/>
                <w:bCs/>
                <w:strike/>
                <w:highlight w:val="green"/>
                <w:lang w:val="en-CA"/>
              </w:rPr>
              <w:t>_zero</w:t>
            </w:r>
            <w:r>
              <w:rPr>
                <w:b/>
                <w:bCs/>
                <w:lang w:val="en-CA"/>
              </w:rPr>
              <w:t>_bit</w:t>
            </w:r>
            <w:r>
              <w:rPr>
                <w:lang w:val="en-CA"/>
              </w:rPr>
              <w:t>[ i ]</w:t>
            </w:r>
          </w:p>
        </w:tc>
        <w:tc>
          <w:tcPr>
            <w:tcW w:w="1158" w:type="dxa"/>
            <w:tcBorders>
              <w:top w:val="single" w:sz="4" w:space="0" w:color="auto"/>
              <w:left w:val="single" w:sz="4" w:space="0" w:color="auto"/>
              <w:bottom w:val="single" w:sz="4" w:space="0" w:color="auto"/>
              <w:right w:val="single" w:sz="4" w:space="0" w:color="auto"/>
            </w:tcBorders>
            <w:hideMark/>
          </w:tcPr>
          <w:p w14:paraId="53868D53" w14:textId="77777777" w:rsidR="000F5782" w:rsidRDefault="000F5782" w:rsidP="00C0785F">
            <w:pPr>
              <w:pStyle w:val="tablecell"/>
              <w:keepNext w:val="0"/>
              <w:keepLines w:val="0"/>
              <w:spacing w:before="20" w:after="40"/>
              <w:jc w:val="center"/>
              <w:rPr>
                <w:lang w:val="en-CA"/>
              </w:rPr>
            </w:pPr>
            <w:r>
              <w:rPr>
                <w:lang w:val="en-CA"/>
              </w:rPr>
              <w:t>u(1)</w:t>
            </w:r>
          </w:p>
        </w:tc>
      </w:tr>
      <w:tr w:rsidR="000F5782" w14:paraId="59BC489B"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51DC3D1C" w14:textId="77777777" w:rsidR="000F5782" w:rsidRDefault="000F5782" w:rsidP="00C0785F">
            <w:pPr>
              <w:pStyle w:val="tablesyntax"/>
              <w:keepNext w:val="0"/>
              <w:keepLines w:val="0"/>
              <w:spacing w:before="20" w:after="40"/>
              <w:rPr>
                <w:noProof/>
                <w:lang w:val="en-CA"/>
              </w:rPr>
            </w:pPr>
            <w:r>
              <w:rPr>
                <w:noProof/>
                <w:lang w:val="en-CA"/>
              </w:rPr>
              <w:tab/>
              <w:t>}</w:t>
            </w:r>
          </w:p>
        </w:tc>
        <w:tc>
          <w:tcPr>
            <w:tcW w:w="1158" w:type="dxa"/>
            <w:tcBorders>
              <w:top w:val="single" w:sz="4" w:space="0" w:color="auto"/>
              <w:left w:val="single" w:sz="4" w:space="0" w:color="auto"/>
              <w:bottom w:val="single" w:sz="4" w:space="0" w:color="auto"/>
              <w:right w:val="single" w:sz="4" w:space="0" w:color="auto"/>
            </w:tcBorders>
          </w:tcPr>
          <w:p w14:paraId="0921335E" w14:textId="77777777" w:rsidR="000F5782" w:rsidRDefault="000F5782" w:rsidP="00C0785F">
            <w:pPr>
              <w:pStyle w:val="tablecell"/>
              <w:keepNext w:val="0"/>
              <w:keepLines w:val="0"/>
              <w:spacing w:before="20" w:after="40"/>
              <w:jc w:val="center"/>
              <w:rPr>
                <w:noProof/>
                <w:lang w:val="en-CA"/>
              </w:rPr>
            </w:pPr>
          </w:p>
        </w:tc>
      </w:tr>
      <w:tr w:rsidR="000F5782" w14:paraId="48D24907"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273A49A3" w14:textId="77777777" w:rsidR="000F5782" w:rsidRDefault="000F5782" w:rsidP="00C0785F">
            <w:pPr>
              <w:pStyle w:val="tablesyntax"/>
              <w:keepNext w:val="0"/>
              <w:keepLines w:val="0"/>
              <w:spacing w:before="20" w:after="40"/>
            </w:pPr>
            <w:r>
              <w:tab/>
              <w:t>while( !byte_aligned( ) )</w:t>
            </w:r>
          </w:p>
        </w:tc>
        <w:tc>
          <w:tcPr>
            <w:tcW w:w="1158" w:type="dxa"/>
            <w:tcBorders>
              <w:top w:val="single" w:sz="4" w:space="0" w:color="auto"/>
              <w:left w:val="single" w:sz="4" w:space="0" w:color="auto"/>
              <w:bottom w:val="single" w:sz="4" w:space="0" w:color="auto"/>
              <w:right w:val="single" w:sz="4" w:space="0" w:color="auto"/>
            </w:tcBorders>
          </w:tcPr>
          <w:p w14:paraId="0227B834" w14:textId="77777777" w:rsidR="000F5782" w:rsidRDefault="000F5782" w:rsidP="00C0785F">
            <w:pPr>
              <w:pStyle w:val="tablecell"/>
              <w:keepNext w:val="0"/>
              <w:keepLines w:val="0"/>
              <w:spacing w:before="20" w:after="40"/>
            </w:pPr>
          </w:p>
        </w:tc>
      </w:tr>
      <w:tr w:rsidR="000F5782" w14:paraId="659F0FA3"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46487CD8" w14:textId="77777777" w:rsidR="000F5782" w:rsidRDefault="000F5782" w:rsidP="00C0785F">
            <w:pPr>
              <w:pStyle w:val="tablesyntax"/>
              <w:keepNext w:val="0"/>
              <w:keepLines w:val="0"/>
              <w:spacing w:before="20" w:after="40"/>
              <w:rPr>
                <w:b/>
                <w:bCs/>
              </w:rPr>
            </w:pPr>
            <w:r>
              <w:tab/>
            </w:r>
            <w:r>
              <w:tab/>
            </w:r>
            <w:r>
              <w:rPr>
                <w:b/>
              </w:rPr>
              <w:t>gci_</w:t>
            </w:r>
            <w:r>
              <w:rPr>
                <w:b/>
                <w:bCs/>
              </w:rPr>
              <w:t>alignment_zero_bit</w:t>
            </w:r>
          </w:p>
        </w:tc>
        <w:tc>
          <w:tcPr>
            <w:tcW w:w="1158" w:type="dxa"/>
            <w:tcBorders>
              <w:top w:val="single" w:sz="4" w:space="0" w:color="auto"/>
              <w:left w:val="single" w:sz="4" w:space="0" w:color="auto"/>
              <w:bottom w:val="single" w:sz="4" w:space="0" w:color="auto"/>
              <w:right w:val="single" w:sz="4" w:space="0" w:color="auto"/>
            </w:tcBorders>
            <w:hideMark/>
          </w:tcPr>
          <w:p w14:paraId="65EA3924" w14:textId="77777777" w:rsidR="000F5782" w:rsidRDefault="000F5782" w:rsidP="00C0785F">
            <w:pPr>
              <w:pStyle w:val="tablecell"/>
              <w:keepNext w:val="0"/>
              <w:keepLines w:val="0"/>
              <w:spacing w:before="20" w:after="40"/>
              <w:jc w:val="center"/>
            </w:pPr>
            <w:r>
              <w:t>f(1)</w:t>
            </w:r>
          </w:p>
        </w:tc>
      </w:tr>
      <w:tr w:rsidR="000F5782" w14:paraId="53D48236" w14:textId="77777777" w:rsidTr="00C0785F">
        <w:trPr>
          <w:cantSplit/>
          <w:jc w:val="center"/>
        </w:trPr>
        <w:tc>
          <w:tcPr>
            <w:tcW w:w="7917" w:type="dxa"/>
            <w:tcBorders>
              <w:top w:val="single" w:sz="4" w:space="0" w:color="auto"/>
              <w:left w:val="single" w:sz="4" w:space="0" w:color="auto"/>
              <w:bottom w:val="single" w:sz="4" w:space="0" w:color="auto"/>
              <w:right w:val="single" w:sz="4" w:space="0" w:color="auto"/>
            </w:tcBorders>
            <w:hideMark/>
          </w:tcPr>
          <w:p w14:paraId="2227E032" w14:textId="77777777" w:rsidR="000F5782" w:rsidRDefault="000F5782" w:rsidP="00C0785F">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cs="Times"/>
                <w:noProof/>
              </w:rPr>
            </w:pPr>
            <w:r>
              <w:rPr>
                <w:rFonts w:eastAsia="Malgun Gothic" w:cs="Times"/>
                <w:noProof/>
              </w:rPr>
              <w:t>}</w:t>
            </w:r>
          </w:p>
        </w:tc>
        <w:tc>
          <w:tcPr>
            <w:tcW w:w="1158" w:type="dxa"/>
            <w:tcBorders>
              <w:top w:val="single" w:sz="4" w:space="0" w:color="auto"/>
              <w:left w:val="single" w:sz="4" w:space="0" w:color="auto"/>
              <w:bottom w:val="single" w:sz="4" w:space="0" w:color="auto"/>
              <w:right w:val="single" w:sz="4" w:space="0" w:color="auto"/>
            </w:tcBorders>
          </w:tcPr>
          <w:p w14:paraId="6ED09AEE" w14:textId="77777777" w:rsidR="000F5782" w:rsidRDefault="000F5782" w:rsidP="00C0785F">
            <w:pPr>
              <w:keepNext/>
              <w:keepLines/>
              <w:spacing w:before="20" w:after="40"/>
              <w:jc w:val="center"/>
              <w:rPr>
                <w:rFonts w:eastAsia="Malgun Gothic"/>
                <w:noProof/>
              </w:rPr>
            </w:pPr>
          </w:p>
        </w:tc>
      </w:tr>
    </w:tbl>
    <w:p w14:paraId="1A94453C" w14:textId="77777777" w:rsidR="000F5782" w:rsidRDefault="000F5782" w:rsidP="000F57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43494537" w14:textId="77777777" w:rsidR="000F5782" w:rsidRDefault="000F5782" w:rsidP="000F5782">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w:t>
      </w:r>
    </w:p>
    <w:p w14:paraId="451892C7" w14:textId="5C923E9D" w:rsidR="000F5782" w:rsidRDefault="000F5782" w:rsidP="000F57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rFonts w:eastAsiaTheme="minorEastAsia" w:cstheme="minorBidi"/>
          <w:b/>
          <w:bCs/>
          <w:noProof/>
          <w:sz w:val="20"/>
          <w:lang w:val="en-GB" w:eastAsia="zh-CN"/>
        </w:rPr>
      </w:pPr>
      <w:bookmarkStart w:id="0" w:name="_Hlk93120995"/>
      <w:r w:rsidRPr="009F3CDB">
        <w:rPr>
          <w:rFonts w:ascii="Times New Roman Bold" w:eastAsia="SimSun" w:hAnsi="Times New Roman Bold"/>
          <w:b/>
          <w:bCs/>
          <w:sz w:val="20"/>
          <w:lang w:val="en-CA"/>
        </w:rPr>
        <w:t>7.3.3.2</w:t>
      </w:r>
      <w:r w:rsidRPr="009F3CDB">
        <w:rPr>
          <w:rFonts w:ascii="Times New Roman Bold" w:eastAsia="SimSun" w:hAnsi="Times New Roman Bold"/>
          <w:b/>
          <w:bCs/>
          <w:sz w:val="20"/>
          <w:lang w:val="en-CA"/>
        </w:rPr>
        <w:tab/>
        <w:t>General constraints information</w:t>
      </w:r>
      <w:r w:rsidRPr="00937CA4">
        <w:rPr>
          <w:rFonts w:eastAsiaTheme="minorEastAsia" w:cstheme="minorBidi"/>
          <w:b/>
          <w:bCs/>
          <w:noProof/>
          <w:sz w:val="20"/>
          <w:lang w:val="en-GB" w:eastAsia="zh-CN"/>
        </w:rPr>
        <w:t xml:space="preserve"> </w:t>
      </w:r>
      <w:r>
        <w:rPr>
          <w:rFonts w:eastAsiaTheme="minorEastAsia" w:cstheme="minorBidi"/>
          <w:b/>
          <w:bCs/>
          <w:noProof/>
          <w:sz w:val="20"/>
          <w:lang w:val="en-GB" w:eastAsia="zh-CN"/>
        </w:rPr>
        <w:t>semantics</w:t>
      </w:r>
    </w:p>
    <w:p w14:paraId="79871FAB" w14:textId="407AE10D" w:rsidR="000F5782" w:rsidRPr="00937CA4" w:rsidRDefault="000F5782" w:rsidP="000F57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rFonts w:eastAsiaTheme="minorEastAsia" w:cstheme="minorBidi"/>
          <w:noProof/>
          <w:color w:val="000000" w:themeColor="text1"/>
          <w:sz w:val="20"/>
          <w:lang w:val="en-GB" w:eastAsia="zh-CN"/>
        </w:rPr>
      </w:pPr>
      <w:r w:rsidRPr="00937CA4">
        <w:rPr>
          <w:rFonts w:eastAsiaTheme="minorEastAsia" w:cstheme="minorBidi"/>
          <w:b/>
          <w:bCs/>
          <w:noProof/>
          <w:sz w:val="20"/>
          <w:lang w:val="en-GB" w:eastAsia="zh-CN"/>
        </w:rPr>
        <w:t>gci_present_flag</w:t>
      </w:r>
      <w:r w:rsidRPr="00937CA4">
        <w:rPr>
          <w:rFonts w:eastAsiaTheme="minorEastAsia" w:cstheme="minorBidi"/>
          <w:noProof/>
          <w:color w:val="000000" w:themeColor="text1"/>
          <w:sz w:val="20"/>
          <w:lang w:val="en-GB" w:eastAsia="zh-CN"/>
        </w:rPr>
        <w:t xml:space="preserve"> equal to 1 specifies that </w:t>
      </w:r>
      <w:r w:rsidRPr="006648D5">
        <w:rPr>
          <w:rFonts w:eastAsiaTheme="minorEastAsia" w:cstheme="minorBidi"/>
          <w:noProof/>
          <w:color w:val="000000" w:themeColor="text1"/>
          <w:sz w:val="20"/>
          <w:highlight w:val="green"/>
          <w:lang w:val="en-GB" w:eastAsia="zh-CN"/>
        </w:rPr>
        <w:t>additional</w:t>
      </w:r>
      <w:r w:rsidRPr="006648D5">
        <w:rPr>
          <w:rFonts w:eastAsiaTheme="minorEastAsia" w:cstheme="minorBidi"/>
          <w:strike/>
          <w:noProof/>
          <w:color w:val="000000" w:themeColor="text1"/>
          <w:sz w:val="20"/>
          <w:highlight w:val="green"/>
          <w:lang w:val="en-GB" w:eastAsia="zh-CN"/>
        </w:rPr>
        <w:t xml:space="preserve"> GCI</w:t>
      </w:r>
      <w:r w:rsidRPr="00937CA4">
        <w:rPr>
          <w:rFonts w:eastAsiaTheme="minorEastAsia" w:cstheme="minorBidi"/>
          <w:noProof/>
          <w:color w:val="000000" w:themeColor="text1"/>
          <w:sz w:val="20"/>
          <w:lang w:val="en-GB" w:eastAsia="zh-CN"/>
        </w:rPr>
        <w:t xml:space="preserve"> syntax elements are present in the general_constraints_info( ) syntax structure</w:t>
      </w:r>
      <w:r>
        <w:rPr>
          <w:rFonts w:eastAsiaTheme="minorEastAsia" w:cstheme="minorBidi"/>
          <w:noProof/>
          <w:color w:val="000000" w:themeColor="text1"/>
          <w:sz w:val="20"/>
          <w:lang w:val="en-GB" w:eastAsia="zh-CN"/>
        </w:rPr>
        <w:t xml:space="preserve"> </w:t>
      </w:r>
      <w:r w:rsidRPr="006648D5">
        <w:rPr>
          <w:rFonts w:eastAsiaTheme="minorEastAsia" w:cstheme="minorBidi"/>
          <w:noProof/>
          <w:color w:val="000000" w:themeColor="text1"/>
          <w:sz w:val="20"/>
          <w:highlight w:val="green"/>
          <w:lang w:val="en-GB" w:eastAsia="zh-CN"/>
        </w:rPr>
        <w:t>before the gci_alignment_zero_bit syntax elements (when present)</w:t>
      </w:r>
      <w:r w:rsidRPr="00937CA4">
        <w:rPr>
          <w:rFonts w:eastAsiaTheme="minorEastAsia" w:cstheme="minorBidi"/>
          <w:noProof/>
          <w:color w:val="000000" w:themeColor="text1"/>
          <w:sz w:val="20"/>
          <w:lang w:val="en-GB" w:eastAsia="zh-CN"/>
        </w:rPr>
        <w:t xml:space="preserve">. gci_present_flag equal to 0 specifies that </w:t>
      </w:r>
      <w:r w:rsidRPr="006648D5">
        <w:rPr>
          <w:rFonts w:eastAsiaTheme="minorEastAsia" w:cstheme="minorBidi"/>
          <w:strike/>
          <w:noProof/>
          <w:color w:val="000000" w:themeColor="text1"/>
          <w:sz w:val="20"/>
          <w:highlight w:val="green"/>
          <w:lang w:val="en-GB" w:eastAsia="zh-CN"/>
        </w:rPr>
        <w:t xml:space="preserve">GCI fields are not present </w:t>
      </w:r>
      <w:r w:rsidRPr="006648D5">
        <w:rPr>
          <w:rFonts w:eastAsiaTheme="minorEastAsia" w:cstheme="minorBidi"/>
          <w:noProof/>
          <w:color w:val="000000" w:themeColor="text1"/>
          <w:sz w:val="20"/>
          <w:highlight w:val="green"/>
          <w:lang w:val="en-GB" w:eastAsia="zh-CN"/>
        </w:rPr>
        <w:t>no additional syntax elements are present</w:t>
      </w:r>
      <w:r w:rsidRPr="00937CA4">
        <w:rPr>
          <w:rFonts w:eastAsiaTheme="minorEastAsia" w:cstheme="minorBidi"/>
          <w:noProof/>
          <w:color w:val="000000" w:themeColor="text1"/>
          <w:sz w:val="20"/>
          <w:lang w:val="en-GB" w:eastAsia="zh-CN"/>
        </w:rPr>
        <w:t xml:space="preserve"> in the general_constraints_info( ) syntax structure</w:t>
      </w:r>
      <w:r>
        <w:rPr>
          <w:rFonts w:eastAsiaTheme="minorEastAsia" w:cstheme="minorBidi"/>
          <w:noProof/>
          <w:color w:val="000000" w:themeColor="text1"/>
          <w:sz w:val="20"/>
          <w:lang w:val="en-GB" w:eastAsia="zh-CN"/>
        </w:rPr>
        <w:t xml:space="preserve"> </w:t>
      </w:r>
      <w:r w:rsidRPr="006648D5">
        <w:rPr>
          <w:rFonts w:eastAsiaTheme="minorEastAsia" w:cstheme="minorBidi"/>
          <w:noProof/>
          <w:color w:val="000000" w:themeColor="text1"/>
          <w:sz w:val="20"/>
          <w:highlight w:val="green"/>
          <w:lang w:val="en-GB" w:eastAsia="zh-CN"/>
        </w:rPr>
        <w:t>before the gci_alignment_zero_bit syntax elements (when present)</w:t>
      </w:r>
      <w:r w:rsidRPr="00937CA4">
        <w:rPr>
          <w:rFonts w:eastAsiaTheme="minorEastAsia" w:cstheme="minorBidi"/>
          <w:noProof/>
          <w:color w:val="000000" w:themeColor="text1"/>
          <w:sz w:val="20"/>
          <w:lang w:val="en-GB" w:eastAsia="zh-CN"/>
        </w:rPr>
        <w:t>.</w:t>
      </w:r>
    </w:p>
    <w:p w14:paraId="4FD6CB59" w14:textId="77777777" w:rsidR="000F5782" w:rsidRPr="00937CA4" w:rsidRDefault="000F5782" w:rsidP="000F57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rFonts w:eastAsiaTheme="minorEastAsia" w:cstheme="minorBidi"/>
          <w:noProof/>
          <w:color w:val="000000" w:themeColor="text1"/>
          <w:sz w:val="20"/>
          <w:lang w:val="en-GB" w:eastAsia="zh-CN"/>
        </w:rPr>
      </w:pPr>
      <w:r w:rsidRPr="006648D5">
        <w:rPr>
          <w:rFonts w:eastAsiaTheme="minorEastAsia" w:cstheme="minorBidi"/>
          <w:strike/>
          <w:noProof/>
          <w:color w:val="000000" w:themeColor="text1"/>
          <w:sz w:val="20"/>
          <w:highlight w:val="green"/>
          <w:lang w:val="en-GB" w:eastAsia="zh-CN"/>
        </w:rPr>
        <w:t>The semantics of the GCI syntax elements specified in this clause apply when gci_present_flag is equal to 1.</w:t>
      </w:r>
      <w:r w:rsidRPr="00D950B3">
        <w:rPr>
          <w:rFonts w:eastAsiaTheme="minorEastAsia" w:cstheme="minorBidi"/>
          <w:strike/>
          <w:noProof/>
          <w:color w:val="000000" w:themeColor="text1"/>
          <w:sz w:val="20"/>
          <w:lang w:val="en-GB" w:eastAsia="zh-CN"/>
        </w:rPr>
        <w:t xml:space="preserve"> </w:t>
      </w:r>
      <w:r w:rsidRPr="00937CA4">
        <w:rPr>
          <w:rFonts w:eastAsiaTheme="minorEastAsia" w:cstheme="minorBidi"/>
          <w:noProof/>
          <w:color w:val="000000" w:themeColor="text1"/>
          <w:sz w:val="20"/>
          <w:lang w:val="en-GB" w:eastAsia="zh-CN"/>
        </w:rPr>
        <w:t xml:space="preserve">When gci_present_flag is equal to 0, the </w:t>
      </w:r>
      <w:r w:rsidRPr="00C210DD">
        <w:rPr>
          <w:rFonts w:eastAsiaTheme="minorEastAsia" w:cstheme="minorBidi"/>
          <w:noProof/>
          <w:color w:val="000000" w:themeColor="text1"/>
          <w:sz w:val="20"/>
          <w:lang w:val="en-GB" w:eastAsia="zh-CN"/>
        </w:rPr>
        <w:t>general_constraint</w:t>
      </w:r>
      <w:r w:rsidRPr="00C210DD">
        <w:rPr>
          <w:rFonts w:eastAsiaTheme="minorEastAsia" w:cstheme="minorBidi"/>
          <w:noProof/>
          <w:color w:val="000000" w:themeColor="text1"/>
          <w:sz w:val="20"/>
          <w:highlight w:val="green"/>
          <w:lang w:val="en-GB" w:eastAsia="zh-CN"/>
        </w:rPr>
        <w:t>s</w:t>
      </w:r>
      <w:r w:rsidRPr="00C210DD">
        <w:rPr>
          <w:rFonts w:eastAsiaTheme="minorEastAsia" w:cstheme="minorBidi"/>
          <w:noProof/>
          <w:color w:val="000000" w:themeColor="text1"/>
          <w:sz w:val="20"/>
          <w:lang w:val="en-GB" w:eastAsia="zh-CN"/>
        </w:rPr>
        <w:t>_info( )</w:t>
      </w:r>
      <w:r w:rsidRPr="00937CA4">
        <w:rPr>
          <w:rFonts w:eastAsiaTheme="minorEastAsia" w:cstheme="minorBidi"/>
          <w:noProof/>
          <w:color w:val="000000" w:themeColor="text1"/>
          <w:sz w:val="20"/>
          <w:lang w:val="en-GB" w:eastAsia="zh-CN"/>
        </w:rPr>
        <w:t xml:space="preserve"> syntax structure does not impose any constraint</w:t>
      </w:r>
      <w:r w:rsidRPr="006648D5">
        <w:rPr>
          <w:rFonts w:eastAsiaTheme="minorEastAsia" w:cstheme="minorBidi"/>
          <w:noProof/>
          <w:color w:val="000000" w:themeColor="text1"/>
          <w:sz w:val="20"/>
          <w:highlight w:val="green"/>
          <w:lang w:val="en-GB" w:eastAsia="zh-CN"/>
        </w:rPr>
        <w:t>s</w:t>
      </w:r>
      <w:r w:rsidRPr="00937CA4">
        <w:rPr>
          <w:rFonts w:eastAsiaTheme="minorEastAsia" w:cstheme="minorBidi"/>
          <w:noProof/>
          <w:color w:val="000000" w:themeColor="text1"/>
          <w:sz w:val="20"/>
          <w:lang w:val="en-GB" w:eastAsia="zh-CN"/>
        </w:rPr>
        <w:t>.</w:t>
      </w:r>
    </w:p>
    <w:bookmarkEnd w:id="0"/>
    <w:p w14:paraId="7E43E248" w14:textId="77777777" w:rsidR="000F5782" w:rsidRDefault="000F5782" w:rsidP="000F5782">
      <w:pPr>
        <w:rPr>
          <w:b/>
          <w:bCs/>
          <w:sz w:val="20"/>
          <w:lang w:eastAsia="ko-KR"/>
        </w:rPr>
      </w:pPr>
      <w:r>
        <w:rPr>
          <w:b/>
          <w:bCs/>
          <w:sz w:val="20"/>
          <w:lang w:eastAsia="ko-KR"/>
        </w:rPr>
        <w:t>…</w:t>
      </w:r>
    </w:p>
    <w:p w14:paraId="0D4CD2E7" w14:textId="77777777" w:rsidR="000F5782" w:rsidRPr="00DE6D52" w:rsidRDefault="000F5782" w:rsidP="000F5782">
      <w:pPr>
        <w:rPr>
          <w:bCs/>
          <w:sz w:val="20"/>
        </w:rPr>
      </w:pPr>
      <w:r w:rsidRPr="00DE6D52">
        <w:rPr>
          <w:b/>
          <w:noProof/>
          <w:sz w:val="20"/>
        </w:rPr>
        <w:t>gci_sixteen_minus_max_bitdepth_constraint_idc</w:t>
      </w:r>
      <w:r w:rsidRPr="00DE6D52">
        <w:rPr>
          <w:noProof/>
          <w:sz w:val="20"/>
        </w:rPr>
        <w:t xml:space="preserve"> greater than 0 </w:t>
      </w:r>
      <w:r w:rsidRPr="00DE6D52">
        <w:rPr>
          <w:sz w:val="20"/>
          <w:lang w:eastAsia="ko-KR"/>
        </w:rPr>
        <w:t xml:space="preserve">specifies that </w:t>
      </w:r>
      <w:r w:rsidRPr="00DE6D52">
        <w:rPr>
          <w:bCs/>
          <w:sz w:val="20"/>
        </w:rPr>
        <w:t xml:space="preserve">sps_bitdepth_minus8 plus 8 </w:t>
      </w:r>
      <w:r w:rsidRPr="00DE6D52">
        <w:rPr>
          <w:bCs/>
          <w:noProof/>
          <w:sz w:val="20"/>
        </w:rPr>
        <w:t xml:space="preserve">for all pictures in OlsInScope </w:t>
      </w:r>
      <w:r w:rsidRPr="00DE6D52">
        <w:rPr>
          <w:bCs/>
          <w:sz w:val="20"/>
        </w:rPr>
        <w:t>shall be in the range of 0 to 16 − gci_sixteen_minus_</w:t>
      </w:r>
      <w:r w:rsidRPr="00DE6D52">
        <w:rPr>
          <w:noProof/>
          <w:sz w:val="20"/>
        </w:rPr>
        <w:t xml:space="preserve">max_bitdepth_constraint_idc, inclusive. gci_sixteen_minus_max_bitdepth_constraint_idc equal to 0 does not impose </w:t>
      </w:r>
      <w:r w:rsidRPr="006648D5">
        <w:rPr>
          <w:noProof/>
          <w:sz w:val="20"/>
          <w:highlight w:val="green"/>
        </w:rPr>
        <w:t>such</w:t>
      </w:r>
      <w:r w:rsidRPr="00DE6D52">
        <w:rPr>
          <w:noProof/>
          <w:sz w:val="20"/>
        </w:rPr>
        <w:t xml:space="preserve"> a constraint. The value of </w:t>
      </w:r>
      <w:bookmarkStart w:id="1" w:name="_Hlk44851268"/>
      <w:r w:rsidRPr="00DE6D52">
        <w:rPr>
          <w:noProof/>
          <w:sz w:val="20"/>
        </w:rPr>
        <w:t>gci_sixteen_minus_</w:t>
      </w:r>
      <w:r w:rsidRPr="00DE6D52">
        <w:rPr>
          <w:sz w:val="20"/>
        </w:rPr>
        <w:t>max_bitdepth_constraint_idc</w:t>
      </w:r>
      <w:bookmarkEnd w:id="1"/>
      <w:r w:rsidRPr="00DE6D52">
        <w:rPr>
          <w:sz w:val="20"/>
        </w:rPr>
        <w:t xml:space="preserve"> shall be in the range of 0 to 8, inclusive.</w:t>
      </w:r>
    </w:p>
    <w:p w14:paraId="5743AD60" w14:textId="77777777" w:rsidR="000F5782" w:rsidRPr="00DE6D52" w:rsidRDefault="000F5782" w:rsidP="000F5782">
      <w:pPr>
        <w:rPr>
          <w:sz w:val="20"/>
          <w:lang w:eastAsia="ko-KR"/>
        </w:rPr>
      </w:pPr>
      <w:bookmarkStart w:id="2" w:name="_Hlk41916767"/>
      <w:r w:rsidRPr="00DE6D52">
        <w:rPr>
          <w:b/>
          <w:noProof/>
          <w:sz w:val="20"/>
        </w:rPr>
        <w:t>gci_three_minus_max_chroma_format_constraint_idc</w:t>
      </w:r>
      <w:r w:rsidRPr="00DE6D52">
        <w:rPr>
          <w:noProof/>
          <w:sz w:val="20"/>
        </w:rPr>
        <w:t xml:space="preserve"> greater than 0 </w:t>
      </w:r>
      <w:r w:rsidRPr="00DE6D52">
        <w:rPr>
          <w:sz w:val="20"/>
          <w:lang w:eastAsia="ko-KR"/>
        </w:rPr>
        <w:t xml:space="preserve">specifies that </w:t>
      </w:r>
      <w:r w:rsidRPr="00DE6D52">
        <w:rPr>
          <w:sz w:val="20"/>
        </w:rPr>
        <w:t xml:space="preserve">sps_chroma_format_idc </w:t>
      </w:r>
      <w:r w:rsidRPr="00DE6D52">
        <w:rPr>
          <w:bCs/>
          <w:noProof/>
          <w:sz w:val="20"/>
        </w:rPr>
        <w:t xml:space="preserve">for all pictures in OlsInScope </w:t>
      </w:r>
      <w:r w:rsidRPr="00DE6D52">
        <w:rPr>
          <w:sz w:val="20"/>
          <w:lang w:eastAsia="ko-KR"/>
        </w:rPr>
        <w:t>shall be in the range of 0 to 3</w:t>
      </w:r>
      <w:r w:rsidRPr="00DE6D52">
        <w:rPr>
          <w:bCs/>
          <w:sz w:val="20"/>
        </w:rPr>
        <w:t> − gci_three_minus_</w:t>
      </w:r>
      <w:r w:rsidRPr="00DE6D52">
        <w:rPr>
          <w:noProof/>
          <w:sz w:val="20"/>
        </w:rPr>
        <w:t>max_chroma_format_constraint_idc, inclusive</w:t>
      </w:r>
      <w:r w:rsidRPr="00DE6D52">
        <w:rPr>
          <w:sz w:val="20"/>
          <w:lang w:eastAsia="ko-KR"/>
        </w:rPr>
        <w:t xml:space="preserve">. gci_three_minus_max_chroma_format_constraint_idc equal to 0 </w:t>
      </w:r>
      <w:r w:rsidRPr="00DE6D52">
        <w:rPr>
          <w:noProof/>
          <w:sz w:val="20"/>
        </w:rPr>
        <w:t xml:space="preserve">does not impose </w:t>
      </w:r>
      <w:r w:rsidRPr="006648D5">
        <w:rPr>
          <w:noProof/>
          <w:sz w:val="20"/>
          <w:highlight w:val="green"/>
        </w:rPr>
        <w:t>such</w:t>
      </w:r>
      <w:r w:rsidRPr="00DE6D52">
        <w:rPr>
          <w:noProof/>
          <w:sz w:val="20"/>
        </w:rPr>
        <w:t xml:space="preserve"> a constraint.</w:t>
      </w:r>
      <w:bookmarkEnd w:id="2"/>
    </w:p>
    <w:p w14:paraId="5A5F2453" w14:textId="77777777" w:rsidR="000F5782" w:rsidRDefault="000F5782" w:rsidP="000F5782">
      <w:pPr>
        <w:rPr>
          <w:b/>
          <w:bCs/>
          <w:sz w:val="20"/>
          <w:lang w:eastAsia="ko-KR"/>
        </w:rPr>
      </w:pPr>
      <w:r>
        <w:rPr>
          <w:b/>
          <w:bCs/>
          <w:sz w:val="20"/>
          <w:lang w:eastAsia="ko-KR"/>
        </w:rPr>
        <w:t>…</w:t>
      </w:r>
    </w:p>
    <w:p w14:paraId="43B05D3D" w14:textId="77777777" w:rsidR="000F5782" w:rsidRPr="00DE6D52" w:rsidRDefault="000F5782" w:rsidP="000F5782">
      <w:pPr>
        <w:rPr>
          <w:sz w:val="20"/>
          <w:lang w:val="en-CA" w:eastAsia="ko-KR"/>
        </w:rPr>
      </w:pPr>
      <w:bookmarkStart w:id="3" w:name="_Hlk93102991"/>
      <w:r w:rsidRPr="00DE6D52">
        <w:rPr>
          <w:b/>
          <w:bCs/>
          <w:sz w:val="20"/>
          <w:lang w:eastAsia="ko-KR"/>
        </w:rPr>
        <w:t xml:space="preserve">gci_all_rap_pictures_constraint_flag </w:t>
      </w:r>
      <w:r w:rsidRPr="00DE6D52">
        <w:rPr>
          <w:bCs/>
          <w:sz w:val="20"/>
          <w:lang w:eastAsia="ko-KR"/>
        </w:rPr>
        <w:t xml:space="preserve">equal to 1 </w:t>
      </w:r>
      <w:r w:rsidRPr="00DE6D52">
        <w:rPr>
          <w:sz w:val="20"/>
          <w:lang w:val="en-CA" w:eastAsia="ko-KR"/>
        </w:rPr>
        <w:t xml:space="preserve">specifies that all pictures in OlsInScope are GDR pictures with ph_recovery_poc_cnt equal to 0 or IRAP pictures. gci_all_rap_pictures_constraint_flag equal to 0 does not impose such a constraint. </w:t>
      </w:r>
      <w:bookmarkStart w:id="4" w:name="_Hlk93103087"/>
      <w:r w:rsidRPr="006648D5">
        <w:rPr>
          <w:sz w:val="20"/>
          <w:highlight w:val="green"/>
          <w:lang w:val="en-CA" w:eastAsia="ko-KR"/>
        </w:rPr>
        <w:t>When</w:t>
      </w:r>
      <w:r w:rsidRPr="006648D5">
        <w:rPr>
          <w:sz w:val="20"/>
          <w:highlight w:val="green"/>
          <w:lang w:eastAsia="ko-KR"/>
        </w:rPr>
        <w:t xml:space="preserve"> </w:t>
      </w:r>
      <w:r w:rsidRPr="006648D5">
        <w:rPr>
          <w:sz w:val="20"/>
          <w:highlight w:val="green"/>
          <w:lang w:val="en-CA" w:eastAsia="ko-KR"/>
        </w:rPr>
        <w:t>gci_all_rap_pictures_constraint_flag is not present</w:t>
      </w:r>
      <w:r w:rsidRPr="006648D5">
        <w:rPr>
          <w:sz w:val="20"/>
          <w:highlight w:val="green"/>
          <w:lang w:eastAsia="ko-KR"/>
        </w:rPr>
        <w:t xml:space="preserve">, its value </w:t>
      </w:r>
      <w:r w:rsidRPr="006648D5">
        <w:rPr>
          <w:sz w:val="20"/>
          <w:highlight w:val="green"/>
          <w:lang w:val="en-CA" w:eastAsia="ko-KR"/>
        </w:rPr>
        <w:t>is inferred to be equal to 0.</w:t>
      </w:r>
      <w:bookmarkEnd w:id="4"/>
    </w:p>
    <w:p w14:paraId="5FF5B7B6" w14:textId="77777777" w:rsidR="000F5782" w:rsidRPr="00DE6D52" w:rsidRDefault="000F5782" w:rsidP="000F5782">
      <w:pPr>
        <w:rPr>
          <w:sz w:val="20"/>
          <w:lang w:val="en-CA" w:eastAsia="ko-KR"/>
        </w:rPr>
      </w:pPr>
      <w:r w:rsidRPr="00DE6D52">
        <w:rPr>
          <w:b/>
          <w:sz w:val="20"/>
          <w:lang w:val="en-CA" w:eastAsia="ko-KR"/>
        </w:rPr>
        <w:t>gci_no_extended_precision_processing_constraint_flag</w:t>
      </w:r>
      <w:r w:rsidRPr="00DE6D52">
        <w:rPr>
          <w:sz w:val="20"/>
          <w:lang w:val="en-CA" w:eastAsia="ko-KR"/>
        </w:rPr>
        <w:t xml:space="preserve"> equal to 1 specifies that sps_extended_precision_flag</w:t>
      </w:r>
      <w:r w:rsidRPr="00DE6D52">
        <w:rPr>
          <w:b/>
          <w:bCs/>
          <w:sz w:val="20"/>
          <w:lang w:eastAsia="ko-KR"/>
        </w:rPr>
        <w:t xml:space="preserve"> </w:t>
      </w:r>
      <w:r w:rsidRPr="00DE6D52">
        <w:rPr>
          <w:sz w:val="20"/>
          <w:lang w:val="en-CA" w:eastAsia="ko-KR"/>
        </w:rPr>
        <w:t xml:space="preserve">for all pictures in OlsInScope shall be equal to 0. gci_no_extended_precision_processing_constraint_flag equal to 0 does not impose such a constraint. </w:t>
      </w:r>
      <w:bookmarkStart w:id="5" w:name="_Hlk93103140"/>
      <w:r w:rsidRPr="006648D5">
        <w:rPr>
          <w:sz w:val="20"/>
          <w:highlight w:val="green"/>
          <w:lang w:val="en-CA" w:eastAsia="ko-KR"/>
        </w:rPr>
        <w:t>When gci_no_extended_precision_processing_constraint_flag is not present, its value is inferred to be equal to 0.</w:t>
      </w:r>
      <w:bookmarkEnd w:id="5"/>
    </w:p>
    <w:p w14:paraId="7095B70D" w14:textId="77777777" w:rsidR="000F5782" w:rsidRPr="00DE6D52" w:rsidRDefault="000F5782" w:rsidP="000F5782">
      <w:pPr>
        <w:rPr>
          <w:sz w:val="20"/>
          <w:lang w:val="en-CA" w:eastAsia="ko-KR"/>
        </w:rPr>
      </w:pPr>
      <w:r w:rsidRPr="00DE6D52">
        <w:rPr>
          <w:b/>
          <w:sz w:val="20"/>
          <w:lang w:val="en-CA" w:eastAsia="ko-KR"/>
        </w:rPr>
        <w:t>gci_no_ts_residual_coding_rice_constraint_flag</w:t>
      </w:r>
      <w:r w:rsidRPr="00DE6D52">
        <w:rPr>
          <w:sz w:val="20"/>
          <w:lang w:val="en-CA" w:eastAsia="ko-KR"/>
        </w:rPr>
        <w:t xml:space="preserve"> equal to 1 specifies that sps_ts_residual_coding_rice_present_in_sh_flag for all pictures in OlsInScope shall be equal to 0. gci_no_ts_residual_coding_rice_constraint_flag equal to 0 does not impose such a constraint. </w:t>
      </w:r>
      <w:bookmarkStart w:id="6" w:name="_Hlk93103166"/>
      <w:r w:rsidRPr="006648D5">
        <w:rPr>
          <w:sz w:val="20"/>
          <w:highlight w:val="green"/>
          <w:lang w:val="en-CA" w:eastAsia="ko-KR"/>
        </w:rPr>
        <w:t>When gci_no_ts_residual_coding_rice_constraint_flag is not present, its value is inferred to be equal to 0.</w:t>
      </w:r>
      <w:bookmarkEnd w:id="6"/>
    </w:p>
    <w:p w14:paraId="3A9C6A2E" w14:textId="77777777" w:rsidR="000F5782" w:rsidRPr="00DE6D52" w:rsidRDefault="000F5782" w:rsidP="000F5782">
      <w:pPr>
        <w:rPr>
          <w:sz w:val="20"/>
          <w:lang w:val="en-CA" w:eastAsia="ko-KR"/>
        </w:rPr>
      </w:pPr>
      <w:r w:rsidRPr="00DE6D52">
        <w:rPr>
          <w:b/>
          <w:sz w:val="20"/>
          <w:lang w:val="en-CA" w:eastAsia="ko-KR"/>
        </w:rPr>
        <w:t>gci_no_rrc_rice_extension_constraint_flag</w:t>
      </w:r>
      <w:r w:rsidRPr="00DE6D52">
        <w:rPr>
          <w:sz w:val="20"/>
          <w:lang w:val="en-CA" w:eastAsia="ko-KR"/>
        </w:rPr>
        <w:t xml:space="preserve"> equal to 1 specifies that sps_rrc_rice_extension_flag for all pictures in OlsInScope shall be equal to 0. gci_no_rrc_rice_extension_constraint_flag equal to 0 does not impose such a constraint. </w:t>
      </w:r>
      <w:bookmarkStart w:id="7" w:name="_Hlk93103197"/>
      <w:r w:rsidRPr="006648D5">
        <w:rPr>
          <w:sz w:val="20"/>
          <w:highlight w:val="green"/>
          <w:lang w:val="en-CA" w:eastAsia="ko-KR"/>
        </w:rPr>
        <w:t>When gci_no_rrc_rice_extension_constraint_flag is not present, its value is inferred to be equal to 0.</w:t>
      </w:r>
      <w:bookmarkEnd w:id="7"/>
    </w:p>
    <w:p w14:paraId="1DA23550" w14:textId="77777777" w:rsidR="000F5782" w:rsidRPr="00DE6D52" w:rsidRDefault="000F5782" w:rsidP="000F5782">
      <w:pPr>
        <w:rPr>
          <w:sz w:val="20"/>
          <w:lang w:val="en-CA" w:eastAsia="ko-KR"/>
        </w:rPr>
      </w:pPr>
      <w:r w:rsidRPr="00DE6D52">
        <w:rPr>
          <w:b/>
          <w:sz w:val="20"/>
          <w:lang w:val="en-CA" w:eastAsia="ko-KR"/>
        </w:rPr>
        <w:t>gci_no_persistent_rice_adaptation_constraint_flag</w:t>
      </w:r>
      <w:r w:rsidRPr="00DE6D52">
        <w:rPr>
          <w:sz w:val="20"/>
          <w:lang w:val="en-CA" w:eastAsia="ko-KR"/>
        </w:rPr>
        <w:t xml:space="preserve"> equal to 1 specifies that sps_persistent_rice_adaptation_enabled_flag for all pictures in OlsInScope shall be equal to 0. gci_no_persistent_rice_adaptation_constraint_flag equal to 0 does not impose such a constraint.</w:t>
      </w:r>
      <w:r>
        <w:rPr>
          <w:sz w:val="20"/>
          <w:lang w:val="en-CA" w:eastAsia="ko-KR"/>
        </w:rPr>
        <w:t xml:space="preserve"> </w:t>
      </w:r>
      <w:bookmarkStart w:id="8" w:name="_Hlk93103213"/>
      <w:r w:rsidRPr="006648D5">
        <w:rPr>
          <w:sz w:val="20"/>
          <w:highlight w:val="green"/>
          <w:lang w:val="en-CA" w:eastAsia="ko-KR"/>
        </w:rPr>
        <w:t>When gci_no_persistent_rice_adaptation_constraint_flag is not present, its value is inferred to be equal to 0.</w:t>
      </w:r>
      <w:bookmarkEnd w:id="8"/>
    </w:p>
    <w:p w14:paraId="72E4064A" w14:textId="77777777" w:rsidR="000F5782" w:rsidRDefault="000F5782" w:rsidP="000F5782">
      <w:pPr>
        <w:rPr>
          <w:sz w:val="20"/>
          <w:lang w:val="en-CA" w:eastAsia="ko-KR"/>
        </w:rPr>
      </w:pPr>
      <w:r w:rsidRPr="00DE6D52">
        <w:rPr>
          <w:b/>
          <w:sz w:val="20"/>
          <w:lang w:val="en-CA" w:eastAsia="ko-KR"/>
        </w:rPr>
        <w:t>gci_no_reverse_last_sig_coeff_constraint_flag</w:t>
      </w:r>
      <w:r w:rsidRPr="00DE6D52">
        <w:rPr>
          <w:sz w:val="20"/>
          <w:lang w:val="en-CA" w:eastAsia="ko-KR"/>
        </w:rPr>
        <w:t xml:space="preserve"> equal to 1 specifies that sps_reverse_last_sig_coeff_enabled_flag for all pictures in OlsInScope shall be equal to 0. gci_no_reverse_last_sig_coeff_constraint_flag equal to 0 does not impose such a constraint.</w:t>
      </w:r>
      <w:r>
        <w:rPr>
          <w:sz w:val="20"/>
          <w:lang w:val="en-CA" w:eastAsia="ko-KR"/>
        </w:rPr>
        <w:t xml:space="preserve"> </w:t>
      </w:r>
      <w:bookmarkStart w:id="9" w:name="_Hlk93103235"/>
      <w:r w:rsidRPr="006648D5">
        <w:rPr>
          <w:sz w:val="20"/>
          <w:highlight w:val="green"/>
          <w:lang w:val="en-CA" w:eastAsia="ko-KR"/>
        </w:rPr>
        <w:t>When gci_no_reverse_last_sig_coeff_constraint_flag is not present, its value is inferred to be equal to 0.</w:t>
      </w:r>
      <w:bookmarkEnd w:id="9"/>
    </w:p>
    <w:p w14:paraId="30D248FC" w14:textId="77777777" w:rsidR="000F5782" w:rsidRPr="009B6AEB" w:rsidRDefault="000F5782" w:rsidP="000F578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eastAsia="ko-KR"/>
        </w:rPr>
      </w:pPr>
      <w:r w:rsidRPr="009B6AEB">
        <w:rPr>
          <w:rFonts w:eastAsia="SimSun"/>
          <w:b/>
          <w:bCs/>
          <w:sz w:val="20"/>
          <w:lang w:val="en-GB" w:eastAsia="ko-KR"/>
        </w:rPr>
        <w:lastRenderedPageBreak/>
        <w:t>gci_reserved</w:t>
      </w:r>
      <w:r w:rsidRPr="009B6AEB">
        <w:rPr>
          <w:rFonts w:eastAsia="SimSun"/>
          <w:b/>
          <w:bCs/>
          <w:strike/>
          <w:sz w:val="20"/>
          <w:highlight w:val="green"/>
          <w:lang w:val="en-GB" w:eastAsia="ko-KR"/>
        </w:rPr>
        <w:t>_zero</w:t>
      </w:r>
      <w:r w:rsidRPr="009B6AEB">
        <w:rPr>
          <w:rFonts w:eastAsia="SimSun"/>
          <w:b/>
          <w:bCs/>
          <w:sz w:val="20"/>
          <w:lang w:val="en-GB" w:eastAsia="ko-KR"/>
        </w:rPr>
        <w:t>_bit</w:t>
      </w:r>
      <w:r w:rsidRPr="009B6AEB">
        <w:rPr>
          <w:rFonts w:eastAsia="SimSun"/>
          <w:sz w:val="20"/>
          <w:lang w:val="en-GB" w:eastAsia="ko-KR"/>
        </w:rPr>
        <w:t xml:space="preserve">[ i ] could have any value. </w:t>
      </w:r>
      <w:bookmarkStart w:id="10" w:name="_Hlk45308458"/>
      <w:r w:rsidRPr="009B6AEB">
        <w:rPr>
          <w:rFonts w:eastAsia="SimSun"/>
          <w:sz w:val="20"/>
          <w:lang w:val="en-GB" w:eastAsia="ko-KR"/>
        </w:rPr>
        <w:t xml:space="preserve">Its presence and value do not affect the decoding process </w:t>
      </w:r>
      <w:r w:rsidRPr="009B6AEB">
        <w:rPr>
          <w:rFonts w:eastAsia="SimSun"/>
          <w:noProof/>
          <w:sz w:val="20"/>
          <w:szCs w:val="22"/>
          <w:lang w:val="en-GB"/>
        </w:rPr>
        <w:t xml:space="preserve">specified in </w:t>
      </w:r>
      <w:r w:rsidRPr="009B6AEB">
        <w:rPr>
          <w:rFonts w:eastAsia="SimSun"/>
          <w:noProof/>
          <w:sz w:val="20"/>
          <w:lang w:val="en-GB"/>
        </w:rPr>
        <w:t>this version of this Specification</w:t>
      </w:r>
      <w:r w:rsidRPr="009B6AEB">
        <w:rPr>
          <w:rFonts w:eastAsia="SimSun"/>
          <w:sz w:val="20"/>
          <w:lang w:val="en-GB" w:eastAsia="ko-KR"/>
        </w:rPr>
        <w:t>.</w:t>
      </w:r>
      <w:bookmarkEnd w:id="10"/>
      <w:r w:rsidRPr="009B6AEB">
        <w:rPr>
          <w:rFonts w:eastAsia="SimSun"/>
          <w:sz w:val="20"/>
          <w:lang w:val="en-GB" w:eastAsia="ko-KR"/>
        </w:rPr>
        <w:t xml:space="preserve"> Decoders conforming to this version of this Specification shall ignore </w:t>
      </w:r>
      <w:r w:rsidRPr="009B6AEB">
        <w:rPr>
          <w:rFonts w:eastAsia="SimSun"/>
          <w:noProof/>
          <w:color w:val="000000"/>
          <w:spacing w:val="-2"/>
          <w:sz w:val="20"/>
          <w:lang w:val="en-GB"/>
        </w:rPr>
        <w:t xml:space="preserve">the values of </w:t>
      </w:r>
      <w:r w:rsidRPr="006648D5">
        <w:rPr>
          <w:rFonts w:eastAsia="SimSun"/>
          <w:strike/>
          <w:noProof/>
          <w:color w:val="000000"/>
          <w:spacing w:val="-2"/>
          <w:sz w:val="20"/>
          <w:highlight w:val="green"/>
          <w:lang w:val="en-GB"/>
        </w:rPr>
        <w:t>all</w:t>
      </w:r>
      <w:r w:rsidRPr="009B6AEB">
        <w:rPr>
          <w:rFonts w:eastAsia="SimSun"/>
          <w:noProof/>
          <w:color w:val="000000"/>
          <w:spacing w:val="-2"/>
          <w:sz w:val="20"/>
          <w:lang w:val="en-GB"/>
        </w:rPr>
        <w:t xml:space="preserve"> the gci_reserved</w:t>
      </w:r>
      <w:r w:rsidRPr="009B6AEB">
        <w:rPr>
          <w:rFonts w:eastAsia="SimSun"/>
          <w:strike/>
          <w:noProof/>
          <w:color w:val="000000"/>
          <w:spacing w:val="-2"/>
          <w:sz w:val="20"/>
          <w:highlight w:val="green"/>
          <w:lang w:val="en-GB"/>
        </w:rPr>
        <w:t>_zero</w:t>
      </w:r>
      <w:r w:rsidRPr="009B6AEB">
        <w:rPr>
          <w:rFonts w:eastAsia="SimSun"/>
          <w:noProof/>
          <w:color w:val="000000"/>
          <w:spacing w:val="-2"/>
          <w:sz w:val="20"/>
          <w:lang w:val="en-GB"/>
        </w:rPr>
        <w:t>_bit</w:t>
      </w:r>
      <w:r w:rsidRPr="009B6AEB">
        <w:rPr>
          <w:rFonts w:eastAsia="SimSun"/>
          <w:sz w:val="20"/>
          <w:lang w:val="en-GB" w:eastAsia="ko-KR"/>
        </w:rPr>
        <w:t>[ i ] syntax elements.</w:t>
      </w:r>
    </w:p>
    <w:bookmarkEnd w:id="3"/>
    <w:p w14:paraId="0E46A804" w14:textId="77777777" w:rsidR="000F5782" w:rsidRPr="00F5213D" w:rsidRDefault="000F5782" w:rsidP="000F5782">
      <w:pPr>
        <w:rPr>
          <w:b/>
          <w:bCs/>
          <w:sz w:val="20"/>
        </w:rPr>
      </w:pPr>
      <w:r w:rsidRPr="00D530FF">
        <w:rPr>
          <w:b/>
          <w:bCs/>
          <w:sz w:val="20"/>
        </w:rPr>
        <w:t>…</w:t>
      </w:r>
    </w:p>
    <w:p w14:paraId="76A1730C" w14:textId="77777777" w:rsidR="000F5782" w:rsidRPr="00170122" w:rsidRDefault="000F5782" w:rsidP="00170122">
      <w:pPr>
        <w:rPr>
          <w:lang w:val="en-CA"/>
        </w:rPr>
      </w:pPr>
    </w:p>
    <w:p w14:paraId="781F1702" w14:textId="17E52CFA" w:rsidR="001C2C1B" w:rsidRDefault="001C2C1B" w:rsidP="00E11923">
      <w:pPr>
        <w:pStyle w:val="Heading1"/>
        <w:rPr>
          <w:lang w:val="en-CA"/>
        </w:rPr>
      </w:pPr>
      <w:r>
        <w:rPr>
          <w:lang w:val="en-CA"/>
        </w:rPr>
        <w:t>References</w:t>
      </w:r>
    </w:p>
    <w:p w14:paraId="568EDCC0" w14:textId="01271EA1" w:rsidR="00170122" w:rsidRDefault="001C2C1B" w:rsidP="001C2C1B">
      <w:pPr>
        <w:rPr>
          <w:lang w:val="en-CA"/>
        </w:rPr>
      </w:pPr>
      <w:r>
        <w:rPr>
          <w:lang w:val="en-CA"/>
        </w:rPr>
        <w:t xml:space="preserve">[1] </w:t>
      </w:r>
      <w:r w:rsidR="00170122">
        <w:t xml:space="preserve">D. Rusanovskyy, </w:t>
      </w:r>
      <w:r w:rsidR="00170122">
        <w:rPr>
          <w:lang w:val="en-CA"/>
        </w:rPr>
        <w:t>I. Moccagatta, F. Bossen</w:t>
      </w:r>
      <w:r w:rsidR="00170122">
        <w:rPr>
          <w:noProof/>
          <w:szCs w:val="24"/>
        </w:rPr>
        <w:t xml:space="preserve">, </w:t>
      </w:r>
      <w:r w:rsidR="00170122">
        <w:rPr>
          <w:lang w:val="en-CA"/>
        </w:rPr>
        <w:t xml:space="preserve">K. Kawamura, </w:t>
      </w:r>
      <w:r w:rsidR="00170122">
        <w:t xml:space="preserve">T. Hashimoto, H. J. Jhu, </w:t>
      </w:r>
      <w:r w:rsidR="00170122">
        <w:rPr>
          <w:lang w:val="en-CA"/>
        </w:rPr>
        <w:t xml:space="preserve">K. Suehring, </w:t>
      </w:r>
      <w:r w:rsidR="00170122" w:rsidRPr="00377134">
        <w:t>Y</w:t>
      </w:r>
      <w:r w:rsidR="00170122">
        <w:t xml:space="preserve">. </w:t>
      </w:r>
      <w:r w:rsidR="00170122" w:rsidRPr="00377134">
        <w:t>Yu</w:t>
      </w:r>
      <w:r w:rsidR="00170122">
        <w:t>, “</w:t>
      </w:r>
      <w:r w:rsidR="00170122" w:rsidRPr="004F4176">
        <w:t>JVET AHG report: Conformance testing (AHG5)</w:t>
      </w:r>
      <w:r w:rsidR="00170122">
        <w:t xml:space="preserve">”, JVET-Y0005, Meeting by teleconference, </w:t>
      </w:r>
      <w:r w:rsidR="00170122">
        <w:rPr>
          <w:lang w:val="en-CA"/>
        </w:rPr>
        <w:t>12–21 January 2022.</w:t>
      </w:r>
    </w:p>
    <w:p w14:paraId="3D2A501C" w14:textId="4E448D93" w:rsidR="001C2C1B" w:rsidRDefault="00170122" w:rsidP="001C2C1B">
      <w:pPr>
        <w:rPr>
          <w:lang w:val="en-CA"/>
        </w:rPr>
      </w:pPr>
      <w:r>
        <w:rPr>
          <w:lang w:val="en-CA"/>
        </w:rPr>
        <w:t>[2] Y. K. Wang, “</w:t>
      </w:r>
      <w:r w:rsidRPr="00170122">
        <w:rPr>
          <w:lang w:val="en-CA"/>
        </w:rPr>
        <w:t>AHG2/AHG8: On the range extensions GCI flags</w:t>
      </w:r>
      <w:r>
        <w:rPr>
          <w:lang w:val="en-CA"/>
        </w:rPr>
        <w:t>”, JVET-Y0049, Meeting by teleconference, 12–21</w:t>
      </w:r>
      <w:r w:rsidRPr="00B648F1">
        <w:rPr>
          <w:lang w:val="en-CA"/>
        </w:rPr>
        <w:t xml:space="preserve"> </w:t>
      </w:r>
      <w:r>
        <w:rPr>
          <w:lang w:val="en-CA"/>
        </w:rPr>
        <w:t xml:space="preserve">January </w:t>
      </w:r>
      <w:r w:rsidRPr="00B648F1">
        <w:rPr>
          <w:lang w:val="en-CA"/>
        </w:rPr>
        <w:t>20</w:t>
      </w:r>
      <w:r>
        <w:rPr>
          <w:lang w:val="en-CA"/>
        </w:rPr>
        <w:t>22.</w:t>
      </w:r>
    </w:p>
    <w:p w14:paraId="531172A4" w14:textId="01A77CBE" w:rsidR="001C2C1B" w:rsidRPr="001C2C1B" w:rsidRDefault="001C2C1B" w:rsidP="001C2C1B">
      <w:pPr>
        <w:rPr>
          <w:lang w:val="en-CA"/>
        </w:rPr>
      </w:pPr>
      <w:r>
        <w:rPr>
          <w:lang w:val="en-CA"/>
        </w:rPr>
        <w:t>[</w:t>
      </w:r>
      <w:r w:rsidR="00170122">
        <w:rPr>
          <w:lang w:val="en-CA"/>
        </w:rPr>
        <w:t>3</w:t>
      </w:r>
      <w:r>
        <w:rPr>
          <w:lang w:val="en-CA"/>
        </w:rPr>
        <w:t>] J. Gan, Y. Yu, H. Yu, “</w:t>
      </w:r>
      <w:r w:rsidRPr="001C2C1B">
        <w:rPr>
          <w:lang w:val="en-CA"/>
        </w:rPr>
        <w:t>AHG2/AHG8: Suggestions for the operation range extensions GCI</w:t>
      </w:r>
      <w:r>
        <w:rPr>
          <w:lang w:val="en-CA"/>
        </w:rPr>
        <w:t xml:space="preserve">”, JVET-Y0190, </w:t>
      </w:r>
      <w:r w:rsidR="00170122">
        <w:rPr>
          <w:lang w:val="en-CA"/>
        </w:rPr>
        <w:t>Meeting by teleconference, 12–21</w:t>
      </w:r>
      <w:r w:rsidR="00170122" w:rsidRPr="00B648F1">
        <w:rPr>
          <w:lang w:val="en-CA"/>
        </w:rPr>
        <w:t xml:space="preserve"> </w:t>
      </w:r>
      <w:r w:rsidR="00170122">
        <w:rPr>
          <w:lang w:val="en-CA"/>
        </w:rPr>
        <w:t xml:space="preserve">January </w:t>
      </w:r>
      <w:r w:rsidR="00170122" w:rsidRPr="00B648F1">
        <w:rPr>
          <w:lang w:val="en-CA"/>
        </w:rPr>
        <w:t>20</w:t>
      </w:r>
      <w:r w:rsidR="00170122">
        <w:rPr>
          <w:lang w:val="en-CA"/>
        </w:rPr>
        <w:t>22.</w:t>
      </w:r>
    </w:p>
    <w:p w14:paraId="5F0CF8E4" w14:textId="46DBC4F0"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028A9D" w14:textId="77777777" w:rsidR="001C2C1B" w:rsidRPr="005B217D" w:rsidRDefault="001C2C1B" w:rsidP="001C2C1B">
      <w:pPr>
        <w:rPr>
          <w:szCs w:val="22"/>
          <w:lang w:val="en-CA"/>
        </w:rPr>
      </w:pPr>
      <w:r>
        <w:rPr>
          <w:b/>
          <w:szCs w:val="22"/>
          <w:lang w:val="en-CA"/>
        </w:rPr>
        <w:t xml:space="preserve">Guangdong OPPO Mobile Telecommunications Corp., Ltd. (OPPO)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47AEEF40" w14:textId="588D69C4" w:rsidR="00F84145" w:rsidRPr="005B217D" w:rsidRDefault="00F84145" w:rsidP="00F84145">
      <w:pPr>
        <w:rPr>
          <w:szCs w:val="22"/>
          <w:lang w:val="en-CA"/>
        </w:rPr>
      </w:pPr>
      <w:r>
        <w:rPr>
          <w:b/>
          <w:szCs w:val="22"/>
          <w:lang w:val="en-CA"/>
        </w:rPr>
        <w:t xml:space="preserve">Bytedance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31738" w14:textId="77777777" w:rsidR="00677184" w:rsidRDefault="00677184">
      <w:r>
        <w:separator/>
      </w:r>
    </w:p>
  </w:endnote>
  <w:endnote w:type="continuationSeparator" w:id="0">
    <w:p w14:paraId="2605B625" w14:textId="77777777" w:rsidR="00677184" w:rsidRDefault="00677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E3EE90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F5782">
      <w:rPr>
        <w:rStyle w:val="PageNumber"/>
        <w:noProof/>
      </w:rPr>
      <w:t>2022-01-17</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1F0E7" w14:textId="77777777" w:rsidR="00677184" w:rsidRDefault="00677184">
      <w:r>
        <w:separator/>
      </w:r>
    </w:p>
  </w:footnote>
  <w:footnote w:type="continuationSeparator" w:id="0">
    <w:p w14:paraId="4D86607A" w14:textId="77777777" w:rsidR="00677184" w:rsidRDefault="00677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28C1"/>
    <w:rsid w:val="000308A3"/>
    <w:rsid w:val="0004543A"/>
    <w:rsid w:val="000458BC"/>
    <w:rsid w:val="00045C41"/>
    <w:rsid w:val="00046C03"/>
    <w:rsid w:val="00064880"/>
    <w:rsid w:val="00065039"/>
    <w:rsid w:val="0007614F"/>
    <w:rsid w:val="00081398"/>
    <w:rsid w:val="00084393"/>
    <w:rsid w:val="000865E1"/>
    <w:rsid w:val="00092AF4"/>
    <w:rsid w:val="00094479"/>
    <w:rsid w:val="000962AC"/>
    <w:rsid w:val="000A6B1D"/>
    <w:rsid w:val="000B0C0F"/>
    <w:rsid w:val="000B1C6B"/>
    <w:rsid w:val="000B4142"/>
    <w:rsid w:val="000B4FF9"/>
    <w:rsid w:val="000C09AC"/>
    <w:rsid w:val="000C2BAA"/>
    <w:rsid w:val="000E00F3"/>
    <w:rsid w:val="000F158C"/>
    <w:rsid w:val="000F5782"/>
    <w:rsid w:val="00102F3D"/>
    <w:rsid w:val="00124E38"/>
    <w:rsid w:val="0012580B"/>
    <w:rsid w:val="00131F90"/>
    <w:rsid w:val="0013458C"/>
    <w:rsid w:val="0013526E"/>
    <w:rsid w:val="00146152"/>
    <w:rsid w:val="00155526"/>
    <w:rsid w:val="00170122"/>
    <w:rsid w:val="00171371"/>
    <w:rsid w:val="00175A24"/>
    <w:rsid w:val="00187E58"/>
    <w:rsid w:val="00196A4E"/>
    <w:rsid w:val="001A297E"/>
    <w:rsid w:val="001A368E"/>
    <w:rsid w:val="001A7329"/>
    <w:rsid w:val="001A792F"/>
    <w:rsid w:val="001B4E28"/>
    <w:rsid w:val="001C2C1B"/>
    <w:rsid w:val="001C3525"/>
    <w:rsid w:val="001C3AFB"/>
    <w:rsid w:val="001D07F0"/>
    <w:rsid w:val="001D1BD2"/>
    <w:rsid w:val="001E0248"/>
    <w:rsid w:val="001E02BE"/>
    <w:rsid w:val="001E3B37"/>
    <w:rsid w:val="001F2594"/>
    <w:rsid w:val="001F6A5E"/>
    <w:rsid w:val="002055A6"/>
    <w:rsid w:val="00206460"/>
    <w:rsid w:val="002069B4"/>
    <w:rsid w:val="0021583E"/>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259A"/>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47ED4"/>
    <w:rsid w:val="00465A1E"/>
    <w:rsid w:val="0049445A"/>
    <w:rsid w:val="004957D9"/>
    <w:rsid w:val="004A2A63"/>
    <w:rsid w:val="004B210C"/>
    <w:rsid w:val="004B6170"/>
    <w:rsid w:val="004D3F00"/>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D3375"/>
    <w:rsid w:val="005D385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77184"/>
    <w:rsid w:val="006A0E5C"/>
    <w:rsid w:val="006A48E6"/>
    <w:rsid w:val="006C5D39"/>
    <w:rsid w:val="006D6D9B"/>
    <w:rsid w:val="006E2810"/>
    <w:rsid w:val="006E2C2E"/>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C081C"/>
    <w:rsid w:val="007D1181"/>
    <w:rsid w:val="007E01A3"/>
    <w:rsid w:val="007F1F8B"/>
    <w:rsid w:val="007F6205"/>
    <w:rsid w:val="007F67A1"/>
    <w:rsid w:val="00801A7B"/>
    <w:rsid w:val="00811C05"/>
    <w:rsid w:val="008206C8"/>
    <w:rsid w:val="0086387C"/>
    <w:rsid w:val="00873D7F"/>
    <w:rsid w:val="00874A6C"/>
    <w:rsid w:val="00876C65"/>
    <w:rsid w:val="00882F72"/>
    <w:rsid w:val="0088612F"/>
    <w:rsid w:val="00893DC4"/>
    <w:rsid w:val="008A4B4C"/>
    <w:rsid w:val="008C239F"/>
    <w:rsid w:val="008E480C"/>
    <w:rsid w:val="008F7C16"/>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6B97"/>
    <w:rsid w:val="00A6093D"/>
    <w:rsid w:val="00A703CE"/>
    <w:rsid w:val="00A72017"/>
    <w:rsid w:val="00A767DC"/>
    <w:rsid w:val="00A76A6D"/>
    <w:rsid w:val="00A83253"/>
    <w:rsid w:val="00AA6E84"/>
    <w:rsid w:val="00AB1A1C"/>
    <w:rsid w:val="00AB4721"/>
    <w:rsid w:val="00AB7405"/>
    <w:rsid w:val="00AD05A8"/>
    <w:rsid w:val="00AE341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10BA"/>
    <w:rsid w:val="00BC5AFD"/>
    <w:rsid w:val="00BD1A46"/>
    <w:rsid w:val="00C00DDE"/>
    <w:rsid w:val="00C04F43"/>
    <w:rsid w:val="00C05271"/>
    <w:rsid w:val="00C0609D"/>
    <w:rsid w:val="00C115AB"/>
    <w:rsid w:val="00C26CCB"/>
    <w:rsid w:val="00C30249"/>
    <w:rsid w:val="00C3723B"/>
    <w:rsid w:val="00C42466"/>
    <w:rsid w:val="00C606C9"/>
    <w:rsid w:val="00C65CFC"/>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55A"/>
    <w:rsid w:val="00D446EC"/>
    <w:rsid w:val="00D51BF0"/>
    <w:rsid w:val="00D531DB"/>
    <w:rsid w:val="00D55942"/>
    <w:rsid w:val="00D725A7"/>
    <w:rsid w:val="00D807BF"/>
    <w:rsid w:val="00D82FCC"/>
    <w:rsid w:val="00DA17FC"/>
    <w:rsid w:val="00DA7887"/>
    <w:rsid w:val="00DB2C26"/>
    <w:rsid w:val="00DB45C3"/>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2488D"/>
    <w:rsid w:val="00F601A0"/>
    <w:rsid w:val="00F712E9"/>
    <w:rsid w:val="00F73032"/>
    <w:rsid w:val="00F84145"/>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1C2C1B"/>
    <w:rPr>
      <w:color w:val="605E5C"/>
      <w:shd w:val="clear" w:color="auto" w:fill="E1DFDD"/>
    </w:rPr>
  </w:style>
  <w:style w:type="paragraph" w:customStyle="1" w:styleId="tablesyntax">
    <w:name w:val="table syntax"/>
    <w:basedOn w:val="Normal"/>
    <w:link w:val="tablesyntaxChar"/>
    <w:qFormat/>
    <w:rsid w:val="000F578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0F5782"/>
    <w:rPr>
      <w:rFonts w:eastAsia="Malgun Gothic"/>
      <w:lang w:val="en-GB"/>
    </w:rPr>
  </w:style>
  <w:style w:type="paragraph" w:customStyle="1" w:styleId="tablecell">
    <w:name w:val="table cell"/>
    <w:basedOn w:val="Normal"/>
    <w:qFormat/>
    <w:rsid w:val="000F578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yekui.wang@bytedance.com" TargetMode="External"/><Relationship Id="rId4" Type="http://schemas.openxmlformats.org/officeDocument/2006/relationships/webSettings" Target="webSettings.xml"/><Relationship Id="rId9" Type="http://schemas.openxmlformats.org/officeDocument/2006/relationships/hyperlink" Target="mailto:v-jonathan.gan@opp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4</Pages>
  <Words>1695</Words>
  <Characters>9663</Characters>
  <Application>Microsoft Office Word</Application>
  <DocSecurity>0</DocSecurity>
  <Lines>80</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11336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Jonathan Gan</cp:lastModifiedBy>
  <cp:revision>16</cp:revision>
  <cp:lastPrinted>1900-01-01T08:00:00Z</cp:lastPrinted>
  <dcterms:created xsi:type="dcterms:W3CDTF">2021-08-25T19:17:00Z</dcterms:created>
  <dcterms:modified xsi:type="dcterms:W3CDTF">2022-01-17T08:55:00Z</dcterms:modified>
</cp:coreProperties>
</file>