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A91496" w14:paraId="7E96CA4B" w14:textId="77777777" w:rsidTr="000962AC">
        <w:tc>
          <w:tcPr>
            <w:tcW w:w="6300" w:type="dxa"/>
          </w:tcPr>
          <w:p w14:paraId="18E03134" w14:textId="57BF9C51" w:rsidR="006C5D39" w:rsidRPr="00A91496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91496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A9149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49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A91496">
              <w:rPr>
                <w:b/>
                <w:szCs w:val="22"/>
                <w:lang w:val="en-CA"/>
              </w:rPr>
              <w:t xml:space="preserve">Joint </w:t>
            </w:r>
            <w:r w:rsidR="006C5D39" w:rsidRPr="00A91496">
              <w:rPr>
                <w:b/>
                <w:szCs w:val="22"/>
                <w:lang w:val="en-CA"/>
              </w:rPr>
              <w:t xml:space="preserve">Video </w:t>
            </w:r>
            <w:r w:rsidR="00F712E9" w:rsidRPr="00A91496">
              <w:rPr>
                <w:b/>
                <w:szCs w:val="22"/>
                <w:lang w:val="en-CA"/>
              </w:rPr>
              <w:t>Experts</w:t>
            </w:r>
            <w:r w:rsidR="009D7CE6" w:rsidRPr="00A91496">
              <w:rPr>
                <w:b/>
                <w:szCs w:val="22"/>
                <w:lang w:val="en-CA"/>
              </w:rPr>
              <w:t xml:space="preserve"> Team</w:t>
            </w:r>
            <w:r w:rsidR="006C5D39" w:rsidRPr="00A91496">
              <w:rPr>
                <w:b/>
                <w:szCs w:val="22"/>
                <w:lang w:val="en-CA"/>
              </w:rPr>
              <w:t xml:space="preserve"> (</w:t>
            </w:r>
            <w:r w:rsidR="009D7CE6" w:rsidRPr="00A91496">
              <w:rPr>
                <w:b/>
                <w:szCs w:val="22"/>
                <w:lang w:val="en-CA"/>
              </w:rPr>
              <w:t>JVET</w:t>
            </w:r>
            <w:r w:rsidR="006C5D39" w:rsidRPr="00A91496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A91496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91496">
              <w:rPr>
                <w:b/>
                <w:szCs w:val="22"/>
                <w:lang w:val="en-CA"/>
              </w:rPr>
              <w:t xml:space="preserve">of </w:t>
            </w:r>
            <w:r w:rsidR="007F1F8B" w:rsidRPr="00A91496">
              <w:rPr>
                <w:b/>
                <w:szCs w:val="22"/>
                <w:lang w:val="en-CA"/>
              </w:rPr>
              <w:t>ITU-T SG</w:t>
            </w:r>
            <w:r w:rsidR="005E1AC6" w:rsidRPr="00A91496">
              <w:rPr>
                <w:b/>
                <w:szCs w:val="22"/>
                <w:lang w:val="en-CA"/>
              </w:rPr>
              <w:t> </w:t>
            </w:r>
            <w:r w:rsidR="007F1F8B" w:rsidRPr="00A91496">
              <w:rPr>
                <w:b/>
                <w:szCs w:val="22"/>
                <w:lang w:val="en-CA"/>
              </w:rPr>
              <w:t>16 WP</w:t>
            </w:r>
            <w:r w:rsidR="005E1AC6" w:rsidRPr="00A91496">
              <w:rPr>
                <w:b/>
                <w:szCs w:val="22"/>
                <w:lang w:val="en-CA"/>
              </w:rPr>
              <w:t> </w:t>
            </w:r>
            <w:r w:rsidR="007F1F8B" w:rsidRPr="00A91496">
              <w:rPr>
                <w:b/>
                <w:szCs w:val="22"/>
                <w:lang w:val="en-CA"/>
              </w:rPr>
              <w:t>3 and ISO/IEC JTC</w:t>
            </w:r>
            <w:r w:rsidR="005E1AC6" w:rsidRPr="00A91496">
              <w:rPr>
                <w:b/>
                <w:szCs w:val="22"/>
                <w:lang w:val="en-CA"/>
              </w:rPr>
              <w:t> </w:t>
            </w:r>
            <w:r w:rsidR="007F1F8B" w:rsidRPr="00A91496">
              <w:rPr>
                <w:b/>
                <w:szCs w:val="22"/>
                <w:lang w:val="en-CA"/>
              </w:rPr>
              <w:t>1/SC</w:t>
            </w:r>
            <w:r w:rsidR="005E1AC6" w:rsidRPr="00A91496">
              <w:rPr>
                <w:b/>
                <w:szCs w:val="22"/>
                <w:lang w:val="en-CA"/>
              </w:rPr>
              <w:t> </w:t>
            </w:r>
            <w:r w:rsidR="007F1F8B" w:rsidRPr="00A91496">
              <w:rPr>
                <w:b/>
                <w:szCs w:val="22"/>
                <w:lang w:val="en-CA"/>
              </w:rPr>
              <w:t>29/WG</w:t>
            </w:r>
            <w:r w:rsidR="005E1AC6" w:rsidRPr="00A91496">
              <w:rPr>
                <w:b/>
                <w:szCs w:val="22"/>
                <w:lang w:val="en-CA"/>
              </w:rPr>
              <w:t> </w:t>
            </w:r>
            <w:r w:rsidR="007F1F8B" w:rsidRPr="00A91496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A91496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91496">
              <w:t>1</w:t>
            </w:r>
            <w:r w:rsidR="002647D8" w:rsidRPr="00A91496">
              <w:t>7</w:t>
            </w:r>
            <w:r w:rsidR="00155526" w:rsidRPr="00A91496">
              <w:t>th</w:t>
            </w:r>
            <w:r w:rsidR="00A767DC" w:rsidRPr="00A91496">
              <w:t xml:space="preserve"> Meeting: </w:t>
            </w:r>
            <w:r w:rsidR="002647D8" w:rsidRPr="00A91496">
              <w:rPr>
                <w:lang w:val="en-CA"/>
              </w:rPr>
              <w:t>Brussels</w:t>
            </w:r>
            <w:r w:rsidR="00B57A23" w:rsidRPr="00A91496">
              <w:rPr>
                <w:lang w:val="en-CA"/>
              </w:rPr>
              <w:t xml:space="preserve">, </w:t>
            </w:r>
            <w:r w:rsidR="002647D8" w:rsidRPr="00A91496">
              <w:rPr>
                <w:lang w:val="en-CA"/>
              </w:rPr>
              <w:t>BE</w:t>
            </w:r>
            <w:r w:rsidR="00B57A23" w:rsidRPr="00A91496">
              <w:rPr>
                <w:lang w:val="en-CA"/>
              </w:rPr>
              <w:t xml:space="preserve">, </w:t>
            </w:r>
            <w:r w:rsidR="002647D8" w:rsidRPr="00A91496">
              <w:rPr>
                <w:lang w:val="en-CA"/>
              </w:rPr>
              <w:t>7</w:t>
            </w:r>
            <w:r w:rsidR="00B57A23" w:rsidRPr="00A91496">
              <w:rPr>
                <w:lang w:val="en-CA"/>
              </w:rPr>
              <w:t>–</w:t>
            </w:r>
            <w:r w:rsidR="00536188" w:rsidRPr="00A91496">
              <w:rPr>
                <w:lang w:val="en-CA"/>
              </w:rPr>
              <w:t>1</w:t>
            </w:r>
            <w:r w:rsidR="002647D8" w:rsidRPr="00A91496">
              <w:rPr>
                <w:lang w:val="en-CA"/>
              </w:rPr>
              <w:t>7</w:t>
            </w:r>
            <w:r w:rsidR="00B57A23" w:rsidRPr="00A91496">
              <w:rPr>
                <w:lang w:val="en-CA"/>
              </w:rPr>
              <w:t xml:space="preserve"> </w:t>
            </w:r>
            <w:r w:rsidR="002647D8" w:rsidRPr="00A91496">
              <w:rPr>
                <w:lang w:val="en-CA"/>
              </w:rPr>
              <w:t>January</w:t>
            </w:r>
            <w:r w:rsidR="00B57A23" w:rsidRPr="00A91496">
              <w:rPr>
                <w:lang w:val="en-CA"/>
              </w:rPr>
              <w:t xml:space="preserve"> 20</w:t>
            </w:r>
            <w:r w:rsidR="002647D8" w:rsidRPr="00A91496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9DB6D3D" w:rsidR="008A4B4C" w:rsidRPr="00A91496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A91496">
              <w:rPr>
                <w:lang w:val="en-CA"/>
              </w:rPr>
              <w:t>Document</w:t>
            </w:r>
            <w:r w:rsidR="006C5D39" w:rsidRPr="00A91496">
              <w:rPr>
                <w:lang w:val="en-CA"/>
              </w:rPr>
              <w:t xml:space="preserve">: </w:t>
            </w:r>
            <w:r w:rsidR="009D7CE6" w:rsidRPr="00A91496">
              <w:rPr>
                <w:lang w:val="en-CA"/>
              </w:rPr>
              <w:t>JVET</w:t>
            </w:r>
            <w:r w:rsidRPr="00A91496">
              <w:rPr>
                <w:lang w:val="en-CA"/>
              </w:rPr>
              <w:t>-</w:t>
            </w:r>
            <w:r w:rsidR="002647D8" w:rsidRPr="00A91496">
              <w:rPr>
                <w:lang w:val="en-CA"/>
              </w:rPr>
              <w:t>Q</w:t>
            </w:r>
            <w:r w:rsidR="007A7C8F">
              <w:rPr>
                <w:lang w:val="en-CA"/>
              </w:rPr>
              <w:t>0</w:t>
            </w:r>
            <w:r w:rsidR="00524634">
              <w:rPr>
                <w:rFonts w:hint="eastAsia"/>
                <w:lang w:val="en-CA" w:eastAsia="zh-CN"/>
              </w:rPr>
              <w:t>788</w:t>
            </w:r>
          </w:p>
        </w:tc>
      </w:tr>
    </w:tbl>
    <w:p w14:paraId="79DBA597" w14:textId="77777777" w:rsidR="00E61DAC" w:rsidRPr="00A91496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A91496" w14:paraId="188D2B50" w14:textId="77777777" w:rsidTr="000962AC">
        <w:tc>
          <w:tcPr>
            <w:tcW w:w="1458" w:type="dxa"/>
          </w:tcPr>
          <w:p w14:paraId="7A6C85EB" w14:textId="77777777" w:rsidR="00E61DAC" w:rsidRPr="00A9149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A91496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4628F9B" w:rsidR="00E61DAC" w:rsidRPr="00A91496" w:rsidRDefault="00DF101C" w:rsidP="00DF101C">
            <w:pPr>
              <w:rPr>
                <w:b/>
                <w:szCs w:val="22"/>
                <w:lang w:val="en-CA"/>
              </w:rPr>
            </w:pPr>
            <w:r w:rsidRPr="00A91496">
              <w:rPr>
                <w:b/>
                <w:szCs w:val="22"/>
                <w:lang w:val="en-CA"/>
              </w:rPr>
              <w:t xml:space="preserve">AHG9: </w:t>
            </w:r>
            <w:r w:rsidR="00BF71C2">
              <w:rPr>
                <w:b/>
                <w:szCs w:val="22"/>
                <w:lang w:val="en-CA"/>
              </w:rPr>
              <w:t>A joint solution of c</w:t>
            </w:r>
            <w:r w:rsidR="00012FEA" w:rsidRPr="00A91496">
              <w:rPr>
                <w:b/>
                <w:szCs w:val="22"/>
                <w:lang w:val="en-CA"/>
              </w:rPr>
              <w:t>onstrain</w:t>
            </w:r>
            <w:r w:rsidR="005B5EB4">
              <w:rPr>
                <w:b/>
                <w:szCs w:val="22"/>
                <w:lang w:val="en-CA"/>
              </w:rPr>
              <w:t>t</w:t>
            </w:r>
            <w:r w:rsidR="00012FEA" w:rsidRPr="00A91496">
              <w:rPr>
                <w:b/>
                <w:szCs w:val="22"/>
                <w:lang w:val="en-CA"/>
              </w:rPr>
              <w:t>s on RPR</w:t>
            </w:r>
          </w:p>
        </w:tc>
      </w:tr>
      <w:tr w:rsidR="00E61DAC" w:rsidRPr="00A91496" w14:paraId="3D8B01B2" w14:textId="77777777" w:rsidTr="000962AC">
        <w:tc>
          <w:tcPr>
            <w:tcW w:w="1458" w:type="dxa"/>
          </w:tcPr>
          <w:p w14:paraId="7AC356CE" w14:textId="77777777" w:rsidR="00E61DAC" w:rsidRPr="00A9149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A91496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A92182E" w:rsidR="00E61DAC" w:rsidRPr="00A91496" w:rsidRDefault="00FF7A52" w:rsidP="009D7CE6">
            <w:pPr>
              <w:spacing w:before="60" w:after="60"/>
              <w:rPr>
                <w:szCs w:val="22"/>
                <w:lang w:val="en-CA"/>
              </w:rPr>
            </w:pPr>
            <w:r w:rsidRPr="00A91496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A91496" w14:paraId="7E6D99E3" w14:textId="77777777" w:rsidTr="000962AC">
        <w:tc>
          <w:tcPr>
            <w:tcW w:w="1458" w:type="dxa"/>
          </w:tcPr>
          <w:p w14:paraId="18CCDCD6" w14:textId="77777777" w:rsidR="00E61DAC" w:rsidRPr="00A9149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A91496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D3451BE" w:rsidR="00E61DAC" w:rsidRPr="00A91496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A91496">
              <w:rPr>
                <w:szCs w:val="22"/>
                <w:lang w:val="en-CA"/>
              </w:rPr>
              <w:t>Proposal</w:t>
            </w:r>
          </w:p>
        </w:tc>
      </w:tr>
      <w:tr w:rsidR="00E61DAC" w:rsidRPr="00A91496" w14:paraId="714CD808" w14:textId="77777777" w:rsidTr="00FF7A52">
        <w:tc>
          <w:tcPr>
            <w:tcW w:w="1458" w:type="dxa"/>
          </w:tcPr>
          <w:p w14:paraId="4DB59313" w14:textId="77777777" w:rsidR="00E61DAC" w:rsidRPr="00A9149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A91496">
              <w:rPr>
                <w:i/>
                <w:szCs w:val="22"/>
                <w:lang w:val="en-CA"/>
              </w:rPr>
              <w:t>Author(s) or</w:t>
            </w:r>
            <w:r w:rsidRPr="00A91496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6760C09" w14:textId="2AED7F84" w:rsidR="00FF7A52" w:rsidRPr="00A91496" w:rsidRDefault="00FF7A52">
            <w:pPr>
              <w:spacing w:before="60" w:after="60"/>
              <w:rPr>
                <w:szCs w:val="22"/>
                <w:lang w:val="en-CA"/>
              </w:rPr>
            </w:pPr>
            <w:r w:rsidRPr="00A91496">
              <w:rPr>
                <w:szCs w:val="22"/>
                <w:lang w:val="en-CA"/>
              </w:rPr>
              <w:t>Kai Zhang, Li Zhang</w:t>
            </w:r>
            <w:r w:rsidR="00995CD4" w:rsidRPr="00A91496">
              <w:rPr>
                <w:szCs w:val="22"/>
                <w:lang w:val="en-CA"/>
              </w:rPr>
              <w:t>, Ye-Kui Wang</w:t>
            </w:r>
            <w:r w:rsidRPr="00A91496">
              <w:rPr>
                <w:szCs w:val="22"/>
                <w:lang w:val="en-CA"/>
              </w:rPr>
              <w:t>, Hongbin Liu</w:t>
            </w:r>
            <w:r w:rsidR="00DF101C" w:rsidRPr="00A91496">
              <w:rPr>
                <w:szCs w:val="22"/>
                <w:lang w:val="en-CA"/>
              </w:rPr>
              <w:t xml:space="preserve">, </w:t>
            </w:r>
            <w:proofErr w:type="spellStart"/>
            <w:r w:rsidR="00DF101C" w:rsidRPr="00A91496">
              <w:rPr>
                <w:szCs w:val="22"/>
                <w:lang w:val="en-CA"/>
              </w:rPr>
              <w:t>Jizheng</w:t>
            </w:r>
            <w:proofErr w:type="spellEnd"/>
            <w:r w:rsidR="00DF101C" w:rsidRPr="00A91496">
              <w:rPr>
                <w:szCs w:val="22"/>
                <w:lang w:val="en-CA"/>
              </w:rPr>
              <w:t xml:space="preserve"> Xu, Zhipin Deng </w:t>
            </w:r>
          </w:p>
          <w:p w14:paraId="19023E9D" w14:textId="7EE75518" w:rsidR="00E61DAC" w:rsidRPr="00E46149" w:rsidRDefault="00E46149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eastAsia="zh-CN"/>
              </w:rPr>
              <w:t>(Bytedance)</w:t>
            </w:r>
          </w:p>
          <w:p w14:paraId="641DB6E2" w14:textId="77777777" w:rsidR="00E46149" w:rsidRDefault="00E46149">
            <w:pPr>
              <w:spacing w:before="60" w:after="60"/>
              <w:rPr>
                <w:szCs w:val="22"/>
                <w:lang w:val="en-CA"/>
              </w:rPr>
            </w:pPr>
          </w:p>
          <w:p w14:paraId="2D091041" w14:textId="2B46FD6E" w:rsidR="00E46149" w:rsidRDefault="00E46149" w:rsidP="00E46149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szCs w:val="22"/>
                <w:lang w:val="en-CA" w:eastAsia="zh-TW"/>
              </w:rPr>
              <w:t xml:space="preserve">Tzu-Der Chuang, </w:t>
            </w:r>
            <w:proofErr w:type="spellStart"/>
            <w:r>
              <w:rPr>
                <w:szCs w:val="22"/>
                <w:lang w:val="en-CA" w:eastAsia="zh-TW"/>
              </w:rPr>
              <w:t>Olena</w:t>
            </w:r>
            <w:proofErr w:type="spellEnd"/>
            <w:r>
              <w:rPr>
                <w:szCs w:val="22"/>
                <w:lang w:val="en-CA" w:eastAsia="zh-TW"/>
              </w:rPr>
              <w:t xml:space="preserve"> </w:t>
            </w:r>
            <w:proofErr w:type="spellStart"/>
            <w:r>
              <w:rPr>
                <w:szCs w:val="22"/>
                <w:lang w:val="en-CA" w:eastAsia="zh-TW"/>
              </w:rPr>
              <w:t>Chubach</w:t>
            </w:r>
            <w:proofErr w:type="spellEnd"/>
            <w:r>
              <w:rPr>
                <w:szCs w:val="22"/>
                <w:lang w:val="en-CA" w:eastAsia="zh-TW"/>
              </w:rPr>
              <w:t>,</w:t>
            </w:r>
            <w:r>
              <w:rPr>
                <w:szCs w:val="22"/>
                <w:lang w:val="en-CA" w:eastAsia="zh-TW"/>
              </w:rPr>
              <w:br/>
              <w:t>Ching-Yeh Chen, Chi-Wei Hsu,</w:t>
            </w:r>
            <w:r>
              <w:rPr>
                <w:szCs w:val="22"/>
                <w:lang w:val="en-CA" w:eastAsia="zh-TW"/>
              </w:rPr>
              <w:br/>
            </w:r>
            <w:proofErr w:type="spellStart"/>
            <w:r>
              <w:rPr>
                <w:szCs w:val="22"/>
                <w:lang w:val="en-CA" w:eastAsia="zh-TW"/>
              </w:rPr>
              <w:t>Lulin</w:t>
            </w:r>
            <w:proofErr w:type="spellEnd"/>
            <w:r>
              <w:rPr>
                <w:szCs w:val="22"/>
                <w:lang w:val="en-CA" w:eastAsia="zh-TW"/>
              </w:rPr>
              <w:t xml:space="preserve"> Chen, Yu-Wen Huang,</w:t>
            </w:r>
            <w:r>
              <w:rPr>
                <w:szCs w:val="22"/>
                <w:lang w:val="en-CA" w:eastAsia="zh-TW"/>
              </w:rPr>
              <w:br/>
              <w:t>Shaw-Min Lei (Media</w:t>
            </w:r>
            <w:r w:rsidR="00524634">
              <w:rPr>
                <w:szCs w:val="22"/>
                <w:lang w:val="en-CA" w:eastAsia="zh-TW"/>
              </w:rPr>
              <w:t>T</w:t>
            </w:r>
            <w:r>
              <w:rPr>
                <w:szCs w:val="22"/>
                <w:lang w:val="en-CA" w:eastAsia="zh-TW"/>
              </w:rPr>
              <w:t>ek)</w:t>
            </w:r>
          </w:p>
          <w:p w14:paraId="4E32FC18" w14:textId="77777777" w:rsidR="00F71846" w:rsidRDefault="00F71846" w:rsidP="00F71846">
            <w:pPr>
              <w:spacing w:before="60" w:after="60"/>
              <w:rPr>
                <w:szCs w:val="22"/>
                <w:lang w:val="en-CA"/>
              </w:rPr>
            </w:pPr>
          </w:p>
          <w:p w14:paraId="2AD89F95" w14:textId="5948763D" w:rsidR="00F71846" w:rsidRDefault="00F71846" w:rsidP="00F7184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Yao-Jen Chang, Vadim Seregin</w:t>
            </w:r>
          </w:p>
          <w:p w14:paraId="49D81240" w14:textId="2FA0F8BC" w:rsidR="00E46149" w:rsidRPr="00A91496" w:rsidRDefault="00F71846" w:rsidP="00F7184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Coban, Marta Karczewicz (Qualcomm)</w:t>
            </w:r>
          </w:p>
        </w:tc>
        <w:tc>
          <w:tcPr>
            <w:tcW w:w="810" w:type="dxa"/>
          </w:tcPr>
          <w:p w14:paraId="0140ECA2" w14:textId="77777777" w:rsidR="00E61DAC" w:rsidRPr="00A91496" w:rsidRDefault="00E61DAC">
            <w:pPr>
              <w:spacing w:before="60" w:after="60"/>
              <w:rPr>
                <w:szCs w:val="22"/>
                <w:lang w:val="en-CA"/>
              </w:rPr>
            </w:pPr>
            <w:r w:rsidRPr="00A91496">
              <w:rPr>
                <w:szCs w:val="22"/>
                <w:lang w:val="en-CA"/>
              </w:rPr>
              <w:br/>
              <w:t>Tel:</w:t>
            </w:r>
            <w:r w:rsidRPr="00A91496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7B798A4D" w14:textId="445B164E" w:rsidR="00FF7A52" w:rsidRDefault="00E61DAC" w:rsidP="00FF7A52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A91496">
              <w:rPr>
                <w:szCs w:val="22"/>
                <w:lang w:val="en-CA"/>
              </w:rPr>
              <w:br/>
            </w:r>
            <w:r w:rsidR="00FF7A52" w:rsidRPr="00A91496">
              <w:rPr>
                <w:szCs w:val="22"/>
                <w:lang w:val="en-CA"/>
              </w:rPr>
              <w:t>+1-858-380-8522</w:t>
            </w:r>
            <w:r w:rsidRPr="00A91496">
              <w:rPr>
                <w:szCs w:val="22"/>
                <w:lang w:val="en-CA"/>
              </w:rPr>
              <w:br/>
            </w:r>
            <w:hyperlink r:id="rId10" w:history="1">
              <w:r w:rsidR="00FF7A52" w:rsidRPr="00A91496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</w:p>
          <w:p w14:paraId="75739596" w14:textId="00AA7840" w:rsidR="00F71846" w:rsidRDefault="00B60F7B" w:rsidP="00FF7A52">
            <w:pPr>
              <w:spacing w:before="60" w:after="60"/>
              <w:rPr>
                <w:szCs w:val="22"/>
                <w:lang w:val="en-GB" w:eastAsia="zh-TW"/>
              </w:rPr>
            </w:pPr>
            <w:hyperlink r:id="rId11" w:history="1">
              <w:r w:rsidR="00D61E5F" w:rsidRPr="0011063F">
                <w:rPr>
                  <w:rStyle w:val="Hyperlink"/>
                  <w:szCs w:val="22"/>
                  <w:lang w:val="en-GB" w:eastAsia="zh-TW"/>
                </w:rPr>
                <w:t>peter.chuang@mediatek.com</w:t>
              </w:r>
            </w:hyperlink>
          </w:p>
          <w:p w14:paraId="32C2ABFD" w14:textId="163F16B5" w:rsidR="00E61DAC" w:rsidRPr="00A91496" w:rsidRDefault="00B60F7B" w:rsidP="00FF7A52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F71846">
                <w:rPr>
                  <w:rStyle w:val="Hyperlink"/>
                  <w:szCs w:val="22"/>
                  <w:lang w:val="en-CA"/>
                </w:rPr>
                <w:t>yjchang@qti.qualcomm.com</w:t>
              </w:r>
            </w:hyperlink>
          </w:p>
        </w:tc>
        <w:bookmarkStart w:id="0" w:name="_GoBack"/>
        <w:bookmarkEnd w:id="0"/>
      </w:tr>
      <w:tr w:rsidR="00E61DAC" w:rsidRPr="00A91496" w14:paraId="49AFAA61" w14:textId="77777777" w:rsidTr="000962AC">
        <w:tc>
          <w:tcPr>
            <w:tcW w:w="1458" w:type="dxa"/>
          </w:tcPr>
          <w:p w14:paraId="2C08AF6B" w14:textId="77777777" w:rsidR="00E61DAC" w:rsidRPr="00A9149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A91496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11B650C" w:rsidR="00E61DAC" w:rsidRPr="00A91496" w:rsidRDefault="00FF7A52">
            <w:pPr>
              <w:spacing w:before="60" w:after="60"/>
              <w:rPr>
                <w:szCs w:val="22"/>
                <w:lang w:val="en-CA"/>
              </w:rPr>
            </w:pPr>
            <w:r w:rsidRPr="00A91496">
              <w:rPr>
                <w:szCs w:val="22"/>
                <w:lang w:val="en-CA"/>
              </w:rPr>
              <w:t>Bytedance Inc</w:t>
            </w:r>
            <w:r w:rsidR="000F075F">
              <w:rPr>
                <w:szCs w:val="22"/>
                <w:lang w:val="en-CA"/>
              </w:rPr>
              <w:t>.</w:t>
            </w:r>
            <w:r w:rsidR="00E46149">
              <w:rPr>
                <w:szCs w:val="22"/>
                <w:lang w:val="en-CA"/>
              </w:rPr>
              <w:t>, Media</w:t>
            </w:r>
            <w:r w:rsidR="00524634">
              <w:rPr>
                <w:szCs w:val="22"/>
              </w:rPr>
              <w:t>T</w:t>
            </w:r>
            <w:proofErr w:type="spellStart"/>
            <w:r w:rsidR="00E46149">
              <w:rPr>
                <w:szCs w:val="22"/>
                <w:lang w:val="en-CA"/>
              </w:rPr>
              <w:t>ek</w:t>
            </w:r>
            <w:proofErr w:type="spellEnd"/>
            <w:r w:rsidR="00E46149">
              <w:rPr>
                <w:szCs w:val="22"/>
                <w:lang w:val="en-CA"/>
              </w:rPr>
              <w:t xml:space="preserve"> In</w:t>
            </w:r>
            <w:r w:rsidR="00D61E5F">
              <w:rPr>
                <w:szCs w:val="22"/>
                <w:lang w:val="en-CA"/>
              </w:rPr>
              <w:t>c</w:t>
            </w:r>
            <w:r w:rsidR="000F075F">
              <w:rPr>
                <w:szCs w:val="22"/>
                <w:lang w:val="en-CA"/>
              </w:rPr>
              <w:t>.</w:t>
            </w:r>
            <w:r w:rsidR="00F71846">
              <w:rPr>
                <w:szCs w:val="22"/>
                <w:lang w:val="en-CA"/>
              </w:rPr>
              <w:t>, Qualcomm Inc</w:t>
            </w:r>
            <w:r w:rsidR="000F075F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A91496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A91496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A91496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A91496">
        <w:rPr>
          <w:rFonts w:cs="Times New Roman"/>
          <w:lang w:val="en-CA"/>
        </w:rPr>
        <w:t>Abstract</w:t>
      </w:r>
    </w:p>
    <w:p w14:paraId="5C938FEE" w14:textId="7398EFB4" w:rsidR="006D5001" w:rsidRPr="00A91496" w:rsidRDefault="004B5055" w:rsidP="006D5001">
      <w:pPr>
        <w:rPr>
          <w:lang w:val="en-CA"/>
        </w:rPr>
      </w:pPr>
      <w:r w:rsidRPr="00A91496">
        <w:rPr>
          <w:lang w:val="en-CA"/>
        </w:rPr>
        <w:t xml:space="preserve">In VVC, </w:t>
      </w:r>
      <w:r w:rsidR="00012FEA" w:rsidRPr="00A91496">
        <w:rPr>
          <w:lang w:val="en-CA"/>
        </w:rPr>
        <w:t>scaling ratios of reference pictures in RPR are controlled by scaling windows</w:t>
      </w:r>
      <w:r w:rsidRPr="00A91496">
        <w:rPr>
          <w:lang w:val="en-CA"/>
        </w:rPr>
        <w:t xml:space="preserve">. In this contribution, </w:t>
      </w:r>
      <w:r w:rsidR="007A7C8F">
        <w:rPr>
          <w:lang w:val="en-CA"/>
        </w:rPr>
        <w:t xml:space="preserve">the following </w:t>
      </w:r>
      <w:r w:rsidR="00A91496" w:rsidRPr="00A91496">
        <w:rPr>
          <w:lang w:val="en-CA"/>
        </w:rPr>
        <w:t xml:space="preserve">three </w:t>
      </w:r>
      <w:r w:rsidR="001A6FC5">
        <w:rPr>
          <w:lang w:val="en-CA"/>
        </w:rPr>
        <w:t xml:space="preserve">sets of </w:t>
      </w:r>
      <w:r w:rsidR="00A91496" w:rsidRPr="00A91496">
        <w:rPr>
          <w:lang w:val="en-CA"/>
        </w:rPr>
        <w:t>constrain</w:t>
      </w:r>
      <w:r w:rsidR="005B5EB4">
        <w:rPr>
          <w:lang w:val="en-CA"/>
        </w:rPr>
        <w:t>t</w:t>
      </w:r>
      <w:r w:rsidR="00A91496" w:rsidRPr="00A91496">
        <w:rPr>
          <w:lang w:val="en-CA"/>
        </w:rPr>
        <w:t>s</w:t>
      </w:r>
      <w:r w:rsidR="00E46149">
        <w:rPr>
          <w:lang w:val="en-CA"/>
        </w:rPr>
        <w:t xml:space="preserve"> </w:t>
      </w:r>
      <w:r w:rsidR="00F71846">
        <w:rPr>
          <w:lang w:val="en-CA"/>
        </w:rPr>
        <w:t xml:space="preserve">presented </w:t>
      </w:r>
      <w:r w:rsidR="00E46149">
        <w:rPr>
          <w:lang w:val="en-CA"/>
        </w:rPr>
        <w:t>in JVET-Q0178, JVET-Q0179 JVET-Q0318</w:t>
      </w:r>
      <w:r w:rsidRPr="00A91496">
        <w:rPr>
          <w:lang w:val="en-CA"/>
        </w:rPr>
        <w:t xml:space="preserve"> </w:t>
      </w:r>
      <w:r w:rsidR="00F71846">
        <w:rPr>
          <w:lang w:val="en-CA"/>
        </w:rPr>
        <w:t>and JVET-Q0331</w:t>
      </w:r>
      <w:r w:rsidR="00F71846" w:rsidRPr="00A91496">
        <w:rPr>
          <w:lang w:val="en-CA"/>
        </w:rPr>
        <w:t xml:space="preserve"> </w:t>
      </w:r>
      <w:r w:rsidR="00A91496" w:rsidRPr="00A91496">
        <w:rPr>
          <w:lang w:val="en-CA"/>
        </w:rPr>
        <w:t>are</w:t>
      </w:r>
      <w:r w:rsidRPr="00A91496">
        <w:rPr>
          <w:lang w:val="en-CA"/>
        </w:rPr>
        <w:t xml:space="preserve"> proposed </w:t>
      </w:r>
      <w:r w:rsidR="00F8065A">
        <w:rPr>
          <w:lang w:val="en-CA"/>
        </w:rPr>
        <w:t>to clean up the design of</w:t>
      </w:r>
      <w:r w:rsidR="00F8065A" w:rsidRPr="00A91496">
        <w:rPr>
          <w:lang w:val="en-CA"/>
        </w:rPr>
        <w:t xml:space="preserve"> </w:t>
      </w:r>
      <w:r w:rsidR="00012FEA" w:rsidRPr="00A91496">
        <w:rPr>
          <w:lang w:val="en-CA"/>
        </w:rPr>
        <w:t>RPR</w:t>
      </w:r>
      <w:r w:rsidR="007A7C8F">
        <w:rPr>
          <w:lang w:val="en-CA"/>
        </w:rPr>
        <w:t>:</w:t>
      </w:r>
    </w:p>
    <w:p w14:paraId="78E9F156" w14:textId="217BE285" w:rsidR="006D5001" w:rsidRPr="00A91496" w:rsidRDefault="006D5001" w:rsidP="006D5001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lang w:val="en-CA"/>
        </w:rPr>
      </w:pPr>
      <w:r w:rsidRPr="00A91496">
        <w:rPr>
          <w:rFonts w:ascii="Times New Roman" w:hAnsi="Times New Roman" w:cs="Times New Roman"/>
          <w:lang w:val="en-CA"/>
        </w:rPr>
        <w:t xml:space="preserve">The </w:t>
      </w:r>
      <w:r w:rsidR="007A7C8F">
        <w:rPr>
          <w:rFonts w:ascii="Times New Roman" w:hAnsi="Times New Roman" w:cs="Times New Roman"/>
          <w:lang w:val="en-CA"/>
        </w:rPr>
        <w:t xml:space="preserve">scaling </w:t>
      </w:r>
      <w:r w:rsidRPr="00A91496">
        <w:rPr>
          <w:rFonts w:ascii="Times New Roman" w:hAnsi="Times New Roman" w:cs="Times New Roman"/>
          <w:lang w:val="en-CA"/>
        </w:rPr>
        <w:t xml:space="preserve">ratio </w:t>
      </w:r>
      <w:r w:rsidR="007A7C8F">
        <w:rPr>
          <w:rFonts w:ascii="Times New Roman" w:hAnsi="Times New Roman" w:cs="Times New Roman"/>
          <w:lang w:val="en-CA"/>
        </w:rPr>
        <w:t xml:space="preserve">determined by </w:t>
      </w:r>
      <w:r w:rsidRPr="00A91496">
        <w:rPr>
          <w:rFonts w:ascii="Times New Roman" w:hAnsi="Times New Roman" w:cs="Times New Roman"/>
          <w:lang w:val="en-CA"/>
        </w:rPr>
        <w:t>the scaling windows of a reference picture and the current picture cannot be too large or too small.</w:t>
      </w:r>
    </w:p>
    <w:p w14:paraId="65ACB840" w14:textId="63A1A529" w:rsidR="006D5001" w:rsidRPr="00A91496" w:rsidRDefault="001A6FC5" w:rsidP="006D5001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It is not allowed </w:t>
      </w:r>
      <w:r w:rsidR="00A91496">
        <w:rPr>
          <w:rFonts w:ascii="Times New Roman" w:hAnsi="Times New Roman" w:cs="Times New Roman"/>
          <w:lang w:val="en-CA"/>
        </w:rPr>
        <w:t xml:space="preserve">that </w:t>
      </w:r>
      <w:r w:rsidR="006D5001" w:rsidRPr="00A91496">
        <w:rPr>
          <w:rFonts w:ascii="Times New Roman" w:hAnsi="Times New Roman" w:cs="Times New Roman"/>
          <w:lang w:val="en-CA"/>
        </w:rPr>
        <w:t>a reference picture is larger (or smaller) than the current picture</w:t>
      </w:r>
      <w:r w:rsidR="007A7C8F">
        <w:rPr>
          <w:rFonts w:ascii="Times New Roman" w:hAnsi="Times New Roman" w:cs="Times New Roman"/>
          <w:lang w:val="en-CA"/>
        </w:rPr>
        <w:t xml:space="preserve"> while</w:t>
      </w:r>
      <w:r w:rsidR="006D5001" w:rsidRPr="00A91496">
        <w:rPr>
          <w:rFonts w:ascii="Times New Roman" w:hAnsi="Times New Roman" w:cs="Times New Roman"/>
          <w:lang w:val="en-CA"/>
        </w:rPr>
        <w:t xml:space="preserve"> the scaling window of the reference picture is smaller (or larger) than the current picture.</w:t>
      </w:r>
    </w:p>
    <w:p w14:paraId="63D66435" w14:textId="30C01E39" w:rsidR="00C631DF" w:rsidRPr="00A91496" w:rsidRDefault="006D5001" w:rsidP="006D5001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lang w:val="en-CA"/>
        </w:rPr>
      </w:pPr>
      <w:r w:rsidRPr="00A91496">
        <w:rPr>
          <w:rFonts w:ascii="Times New Roman" w:hAnsi="Times New Roman" w:cs="Times New Roman"/>
          <w:lang w:val="en-CA"/>
        </w:rPr>
        <w:t>The</w:t>
      </w:r>
      <w:r w:rsidR="00012FEA" w:rsidRPr="00A91496">
        <w:rPr>
          <w:rFonts w:ascii="Times New Roman" w:hAnsi="Times New Roman" w:cs="Times New Roman"/>
          <w:lang w:val="en-CA"/>
        </w:rPr>
        <w:t xml:space="preserve"> </w:t>
      </w:r>
      <w:r w:rsidR="007A7C8F">
        <w:rPr>
          <w:rFonts w:ascii="Times New Roman" w:hAnsi="Times New Roman" w:cs="Times New Roman"/>
          <w:lang w:val="en-CA"/>
        </w:rPr>
        <w:t xml:space="preserve">memory </w:t>
      </w:r>
      <w:r w:rsidRPr="00A91496">
        <w:rPr>
          <w:rFonts w:ascii="Times New Roman" w:hAnsi="Times New Roman" w:cs="Times New Roman"/>
          <w:lang w:val="en-CA"/>
        </w:rPr>
        <w:t>bandwidth requirement</w:t>
      </w:r>
      <w:r w:rsidR="00012FEA" w:rsidRPr="00A91496">
        <w:rPr>
          <w:rFonts w:ascii="Times New Roman" w:hAnsi="Times New Roman" w:cs="Times New Roman"/>
          <w:lang w:val="en-CA"/>
        </w:rPr>
        <w:t xml:space="preserve"> </w:t>
      </w:r>
      <w:r w:rsidR="00012FEA" w:rsidRPr="00A91496">
        <w:rPr>
          <w:rFonts w:ascii="Times New Roman" w:hAnsi="Times New Roman" w:cs="Times New Roman"/>
        </w:rPr>
        <w:t>in the interpolation process</w:t>
      </w:r>
      <w:r w:rsidRPr="00A91496">
        <w:rPr>
          <w:rFonts w:ascii="Times New Roman" w:hAnsi="Times New Roman" w:cs="Times New Roman"/>
        </w:rPr>
        <w:t xml:space="preserve"> for RPR is constrained</w:t>
      </w:r>
      <w:r w:rsidR="004B5055" w:rsidRPr="00A91496">
        <w:rPr>
          <w:rFonts w:ascii="Times New Roman" w:hAnsi="Times New Roman" w:cs="Times New Roman"/>
          <w:lang w:val="en-CA"/>
        </w:rPr>
        <w:t>.</w:t>
      </w:r>
    </w:p>
    <w:p w14:paraId="7D2AC1F0" w14:textId="367677CA" w:rsidR="00745F6B" w:rsidRPr="00A91496" w:rsidRDefault="00745F6B" w:rsidP="00E11923">
      <w:pPr>
        <w:pStyle w:val="Heading1"/>
        <w:rPr>
          <w:rFonts w:cs="Times New Roman"/>
          <w:lang w:val="en-CA"/>
        </w:rPr>
      </w:pPr>
      <w:r w:rsidRPr="00A91496">
        <w:rPr>
          <w:rFonts w:cs="Times New Roman"/>
          <w:lang w:val="en-CA"/>
        </w:rPr>
        <w:t>Introduction</w:t>
      </w:r>
    </w:p>
    <w:p w14:paraId="3ED24CC2" w14:textId="23741B22" w:rsidR="00BA49C3" w:rsidRPr="00A91496" w:rsidRDefault="00012FEA" w:rsidP="004B5055">
      <w:pPr>
        <w:rPr>
          <w:lang w:val="en-CA"/>
        </w:rPr>
      </w:pPr>
      <w:r w:rsidRPr="00A91496">
        <w:rPr>
          <w:lang w:val="en-CA"/>
        </w:rPr>
        <w:t xml:space="preserve">In VVC, scaling ratios of reference pictures in RPR are controlled by scaling windows. There is no constrains on dimensions of a scaling window. Therefore, the scaling ratio of a reference picture </w:t>
      </w:r>
      <w:r w:rsidR="006D5001" w:rsidRPr="00A91496">
        <w:rPr>
          <w:lang w:val="en-CA"/>
        </w:rPr>
        <w:t>can</w:t>
      </w:r>
      <w:r w:rsidRPr="00A91496">
        <w:rPr>
          <w:lang w:val="en-CA"/>
        </w:rPr>
        <w:t xml:space="preserve"> be arbitrary</w:t>
      </w:r>
      <w:r w:rsidR="006D5001" w:rsidRPr="00A91496">
        <w:rPr>
          <w:lang w:val="en-CA"/>
        </w:rPr>
        <w:t xml:space="preserve"> which may cause problems</w:t>
      </w:r>
      <w:r w:rsidRPr="00A91496">
        <w:rPr>
          <w:lang w:val="en-CA"/>
        </w:rPr>
        <w:t xml:space="preserve">. </w:t>
      </w:r>
      <w:r w:rsidR="006D5001" w:rsidRPr="00A91496">
        <w:rPr>
          <w:lang w:val="en-CA"/>
        </w:rPr>
        <w:t xml:space="preserve">For example, a reference picture is larger </w:t>
      </w:r>
      <w:r w:rsidR="0000377C">
        <w:rPr>
          <w:lang w:val="en-CA"/>
        </w:rPr>
        <w:t xml:space="preserve">(or </w:t>
      </w:r>
      <w:r w:rsidR="006D5001" w:rsidRPr="00A91496">
        <w:rPr>
          <w:lang w:val="en-CA"/>
        </w:rPr>
        <w:t>smaller</w:t>
      </w:r>
      <w:r w:rsidR="0000377C">
        <w:rPr>
          <w:lang w:val="en-CA"/>
        </w:rPr>
        <w:t>)</w:t>
      </w:r>
      <w:r w:rsidR="006D5001" w:rsidRPr="00A91496">
        <w:rPr>
          <w:lang w:val="en-CA"/>
        </w:rPr>
        <w:t xml:space="preserve"> than the current picture, but the scaling window of the reference picture may be </w:t>
      </w:r>
      <w:r w:rsidR="0000377C">
        <w:rPr>
          <w:rFonts w:hint="eastAsia"/>
          <w:lang w:val="en-CA" w:eastAsia="zh-CN"/>
        </w:rPr>
        <w:t>smal</w:t>
      </w:r>
      <w:r w:rsidR="0000377C">
        <w:rPr>
          <w:lang w:val="en-CA"/>
        </w:rPr>
        <w:t xml:space="preserve">ler (or </w:t>
      </w:r>
      <w:r w:rsidR="006D5001" w:rsidRPr="00A91496">
        <w:rPr>
          <w:lang w:val="en-CA"/>
        </w:rPr>
        <w:t>larger</w:t>
      </w:r>
      <w:r w:rsidR="0000377C">
        <w:rPr>
          <w:lang w:val="en-CA"/>
        </w:rPr>
        <w:t>)</w:t>
      </w:r>
      <w:r w:rsidR="006D5001" w:rsidRPr="00A91496">
        <w:rPr>
          <w:lang w:val="en-CA"/>
        </w:rPr>
        <w:t xml:space="preserve"> than the current picture. The inconsistence of sizes may cause </w:t>
      </w:r>
      <w:r w:rsidR="00A91496" w:rsidRPr="00A91496">
        <w:rPr>
          <w:lang w:eastAsia="zh-CN"/>
        </w:rPr>
        <w:t xml:space="preserve">confusion and unnecessary computational complexity. </w:t>
      </w:r>
      <w:r w:rsidR="006D5001" w:rsidRPr="00A91496">
        <w:rPr>
          <w:lang w:val="en-CA"/>
        </w:rPr>
        <w:t>In another example, if</w:t>
      </w:r>
      <w:r w:rsidRPr="00A91496">
        <w:rPr>
          <w:lang w:val="en-CA"/>
        </w:rPr>
        <w:t xml:space="preserve"> all pictures in a sequence have the same width and height, but the scaling window of a reference picture is with a twice width and a twice height as the scaling window of the current picture, then the interpolation process of the current picture will require a higher bandwidth than the process when RPR is not applied.</w:t>
      </w:r>
    </w:p>
    <w:p w14:paraId="1E604E0B" w14:textId="615412F7" w:rsidR="002D37C4" w:rsidRPr="00A91496" w:rsidRDefault="00DF101C" w:rsidP="002D37C4">
      <w:pPr>
        <w:pStyle w:val="Heading1"/>
        <w:rPr>
          <w:rFonts w:cs="Times New Roman"/>
          <w:lang w:val="en-CA"/>
        </w:rPr>
      </w:pPr>
      <w:r w:rsidRPr="00A91496">
        <w:rPr>
          <w:rFonts w:cs="Times New Roman"/>
          <w:lang w:val="en-CA"/>
        </w:rPr>
        <w:t>Propos</w:t>
      </w:r>
      <w:r w:rsidR="005B5EB4">
        <w:rPr>
          <w:rFonts w:cs="Times New Roman"/>
          <w:lang w:val="en-CA"/>
        </w:rPr>
        <w:t>ed Constraints</w:t>
      </w:r>
    </w:p>
    <w:p w14:paraId="4FD12101" w14:textId="690BE625" w:rsidR="00A91496" w:rsidRPr="00A91496" w:rsidRDefault="003652BD" w:rsidP="00A91496">
      <w:pPr>
        <w:rPr>
          <w:lang w:val="en-CA"/>
        </w:rPr>
      </w:pPr>
      <w:r>
        <w:rPr>
          <w:lang w:val="en-CA"/>
        </w:rPr>
        <w:t xml:space="preserve">To solve the problems mentioned above, </w:t>
      </w:r>
      <w:r w:rsidR="007A7C8F">
        <w:rPr>
          <w:lang w:val="en-CA"/>
        </w:rPr>
        <w:t xml:space="preserve">the following </w:t>
      </w:r>
      <w:r w:rsidR="00A91496" w:rsidRPr="00A91496">
        <w:rPr>
          <w:lang w:val="en-CA"/>
        </w:rPr>
        <w:t xml:space="preserve">three </w:t>
      </w:r>
      <w:r w:rsidR="001A6FC5">
        <w:rPr>
          <w:lang w:val="en-CA"/>
        </w:rPr>
        <w:t xml:space="preserve">sets of </w:t>
      </w:r>
      <w:r w:rsidR="00A91496" w:rsidRPr="00A91496">
        <w:rPr>
          <w:lang w:val="en-CA"/>
        </w:rPr>
        <w:t>constrain</w:t>
      </w:r>
      <w:r w:rsidR="005B5EB4">
        <w:rPr>
          <w:lang w:val="en-CA"/>
        </w:rPr>
        <w:t>t</w:t>
      </w:r>
      <w:r w:rsidR="00A91496" w:rsidRPr="00A91496">
        <w:rPr>
          <w:lang w:val="en-CA"/>
        </w:rPr>
        <w:t>s on RPR</w:t>
      </w:r>
      <w:r w:rsidRPr="003652BD">
        <w:rPr>
          <w:lang w:val="en-CA"/>
        </w:rPr>
        <w:t xml:space="preserve"> </w:t>
      </w:r>
      <w:r w:rsidRPr="00A91496">
        <w:rPr>
          <w:lang w:val="en-CA"/>
        </w:rPr>
        <w:t>are proposed</w:t>
      </w:r>
      <w:r w:rsidR="007A7C8F">
        <w:rPr>
          <w:lang w:val="en-CA"/>
        </w:rPr>
        <w:t>:</w:t>
      </w:r>
    </w:p>
    <w:p w14:paraId="24EC127C" w14:textId="0888FB27" w:rsidR="00A91496" w:rsidRPr="00A91496" w:rsidRDefault="00A91496" w:rsidP="00A9149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lang w:val="en-CA"/>
        </w:rPr>
      </w:pPr>
      <w:r w:rsidRPr="00A91496">
        <w:rPr>
          <w:rFonts w:ascii="Times New Roman" w:hAnsi="Times New Roman" w:cs="Times New Roman"/>
          <w:lang w:val="en-CA"/>
        </w:rPr>
        <w:lastRenderedPageBreak/>
        <w:t xml:space="preserve">The </w:t>
      </w:r>
      <w:r w:rsidR="007A7C8F">
        <w:rPr>
          <w:rFonts w:ascii="Times New Roman" w:hAnsi="Times New Roman" w:cs="Times New Roman"/>
          <w:lang w:val="en-CA"/>
        </w:rPr>
        <w:t xml:space="preserve">scaling </w:t>
      </w:r>
      <w:r w:rsidR="007A7C8F" w:rsidRPr="00A91496">
        <w:rPr>
          <w:rFonts w:ascii="Times New Roman" w:hAnsi="Times New Roman" w:cs="Times New Roman"/>
          <w:lang w:val="en-CA"/>
        </w:rPr>
        <w:t xml:space="preserve">ratio </w:t>
      </w:r>
      <w:r w:rsidR="007A7C8F">
        <w:rPr>
          <w:rFonts w:ascii="Times New Roman" w:hAnsi="Times New Roman" w:cs="Times New Roman"/>
          <w:lang w:val="en-CA"/>
        </w:rPr>
        <w:t xml:space="preserve">determined by </w:t>
      </w:r>
      <w:r w:rsidRPr="00A91496">
        <w:rPr>
          <w:rFonts w:ascii="Times New Roman" w:hAnsi="Times New Roman" w:cs="Times New Roman"/>
          <w:lang w:val="en-CA"/>
        </w:rPr>
        <w:t>the scaling windows of a reference picture and the current picture cannot be too large or too small.</w:t>
      </w:r>
    </w:p>
    <w:p w14:paraId="0F8DE0D6" w14:textId="0A17B541" w:rsidR="00A91496" w:rsidRPr="00A91496" w:rsidRDefault="00A91496" w:rsidP="00A9149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lang w:val="en-CA"/>
        </w:rPr>
      </w:pPr>
      <w:r w:rsidRPr="00A91496">
        <w:rPr>
          <w:rFonts w:ascii="Times New Roman" w:hAnsi="Times New Roman" w:cs="Times New Roman"/>
          <w:lang w:val="en-CA"/>
        </w:rPr>
        <w:t xml:space="preserve">It is not allowed </w:t>
      </w:r>
      <w:r>
        <w:rPr>
          <w:rFonts w:ascii="Times New Roman" w:hAnsi="Times New Roman" w:cs="Times New Roman"/>
          <w:lang w:val="en-CA"/>
        </w:rPr>
        <w:t xml:space="preserve">that </w:t>
      </w:r>
      <w:r w:rsidRPr="00A91496">
        <w:rPr>
          <w:rFonts w:ascii="Times New Roman" w:hAnsi="Times New Roman" w:cs="Times New Roman"/>
          <w:lang w:val="en-CA"/>
        </w:rPr>
        <w:t>a reference picture is larger (or smaller) than the current picture</w:t>
      </w:r>
      <w:r w:rsidR="007A7C8F">
        <w:rPr>
          <w:rFonts w:ascii="Times New Roman" w:hAnsi="Times New Roman" w:cs="Times New Roman"/>
          <w:lang w:val="en-CA"/>
        </w:rPr>
        <w:t xml:space="preserve"> while</w:t>
      </w:r>
      <w:r w:rsidRPr="00A91496">
        <w:rPr>
          <w:rFonts w:ascii="Times New Roman" w:hAnsi="Times New Roman" w:cs="Times New Roman"/>
          <w:lang w:val="en-CA"/>
        </w:rPr>
        <w:t xml:space="preserve"> the scaling window of the reference picture is smaller (or larger) than the current picture.</w:t>
      </w:r>
    </w:p>
    <w:p w14:paraId="50F737A6" w14:textId="197CA9C6" w:rsidR="00A91496" w:rsidRPr="00A91496" w:rsidRDefault="00A91496" w:rsidP="00A9149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lang w:val="en-CA"/>
        </w:rPr>
      </w:pPr>
      <w:r w:rsidRPr="00A91496">
        <w:rPr>
          <w:rFonts w:ascii="Times New Roman" w:hAnsi="Times New Roman" w:cs="Times New Roman"/>
          <w:lang w:val="en-CA"/>
        </w:rPr>
        <w:t xml:space="preserve">The </w:t>
      </w:r>
      <w:r w:rsidR="007A7C8F">
        <w:rPr>
          <w:rFonts w:ascii="Times New Roman" w:hAnsi="Times New Roman" w:cs="Times New Roman"/>
          <w:lang w:val="en-CA"/>
        </w:rPr>
        <w:t xml:space="preserve">memory </w:t>
      </w:r>
      <w:r w:rsidRPr="00A91496">
        <w:rPr>
          <w:rFonts w:ascii="Times New Roman" w:hAnsi="Times New Roman" w:cs="Times New Roman"/>
          <w:lang w:val="en-CA"/>
        </w:rPr>
        <w:t xml:space="preserve">bandwidth requirement </w:t>
      </w:r>
      <w:r w:rsidRPr="00A91496">
        <w:rPr>
          <w:rFonts w:ascii="Times New Roman" w:hAnsi="Times New Roman" w:cs="Times New Roman"/>
        </w:rPr>
        <w:t>in the interpolation process for RPR is constrained</w:t>
      </w:r>
      <w:r w:rsidRPr="00A91496">
        <w:rPr>
          <w:rFonts w:ascii="Times New Roman" w:hAnsi="Times New Roman" w:cs="Times New Roman"/>
          <w:lang w:val="en-CA"/>
        </w:rPr>
        <w:t>.</w:t>
      </w:r>
    </w:p>
    <w:p w14:paraId="39ADB7EB" w14:textId="70690853" w:rsidR="007A7C8F" w:rsidRPr="00A91496" w:rsidRDefault="005B5EB4" w:rsidP="007A7C8F">
      <w:pPr>
        <w:pStyle w:val="Heading2"/>
        <w:rPr>
          <w:lang w:val="en-CA"/>
        </w:rPr>
      </w:pPr>
      <w:r>
        <w:rPr>
          <w:lang w:val="en-CA"/>
        </w:rPr>
        <w:t>Spec modifications</w:t>
      </w:r>
    </w:p>
    <w:p w14:paraId="6F9ECBF1" w14:textId="50AEBCC0" w:rsidR="002D37C4" w:rsidRDefault="00EB6F6F" w:rsidP="002D37C4">
      <w:pPr>
        <w:rPr>
          <w:lang w:val="en-CA"/>
        </w:rPr>
      </w:pPr>
      <w:r w:rsidRPr="00A91496">
        <w:rPr>
          <w:lang w:val="en-CA"/>
        </w:rPr>
        <w:t xml:space="preserve">The </w:t>
      </w:r>
      <w:r w:rsidR="007A7C8F">
        <w:rPr>
          <w:lang w:val="en-CA"/>
        </w:rPr>
        <w:t xml:space="preserve">spec texts for the </w:t>
      </w:r>
      <w:r w:rsidRPr="00A91496">
        <w:rPr>
          <w:lang w:val="en-CA"/>
        </w:rPr>
        <w:t>proposed constrain</w:t>
      </w:r>
      <w:r w:rsidR="007A7C8F">
        <w:rPr>
          <w:lang w:val="en-CA"/>
        </w:rPr>
        <w:t>t</w:t>
      </w:r>
      <w:r w:rsidRPr="00A91496">
        <w:rPr>
          <w:lang w:val="en-CA"/>
        </w:rPr>
        <w:t xml:space="preserve">s are </w:t>
      </w:r>
      <w:r w:rsidR="007A7C8F">
        <w:rPr>
          <w:lang w:val="en-CA"/>
        </w:rPr>
        <w:t>provided below, where t</w:t>
      </w:r>
      <w:r w:rsidR="00A91496" w:rsidRPr="00A91496">
        <w:rPr>
          <w:lang w:val="en-CA"/>
        </w:rPr>
        <w:t xml:space="preserve">he three </w:t>
      </w:r>
      <w:r w:rsidR="001A6FC5">
        <w:rPr>
          <w:lang w:val="en-CA"/>
        </w:rPr>
        <w:t>sets</w:t>
      </w:r>
      <w:r w:rsidR="00A91496" w:rsidRPr="00A91496">
        <w:rPr>
          <w:lang w:val="en-CA"/>
        </w:rPr>
        <w:t xml:space="preserve"> of constrain</w:t>
      </w:r>
      <w:r w:rsidR="007A7C8F">
        <w:rPr>
          <w:lang w:val="en-CA"/>
        </w:rPr>
        <w:t>t</w:t>
      </w:r>
      <w:r w:rsidR="00A91496" w:rsidRPr="00A91496">
        <w:rPr>
          <w:lang w:val="en-CA"/>
        </w:rPr>
        <w:t xml:space="preserve">s are highlighted in </w:t>
      </w:r>
      <w:r w:rsidR="00A91496" w:rsidRPr="00A91496">
        <w:rPr>
          <w:highlight w:val="red"/>
          <w:lang w:val="en-CA"/>
        </w:rPr>
        <w:t>red</w:t>
      </w:r>
      <w:r w:rsidR="00A91496" w:rsidRPr="00A91496">
        <w:rPr>
          <w:lang w:val="en-CA"/>
        </w:rPr>
        <w:t xml:space="preserve">, </w:t>
      </w:r>
      <w:r w:rsidR="00A91496" w:rsidRPr="00A91496">
        <w:rPr>
          <w:highlight w:val="yellow"/>
          <w:lang w:val="en-CA"/>
        </w:rPr>
        <w:t>yellow</w:t>
      </w:r>
      <w:r w:rsidR="00A91496" w:rsidRPr="00A91496">
        <w:rPr>
          <w:lang w:val="en-CA"/>
        </w:rPr>
        <w:t xml:space="preserve"> and </w:t>
      </w:r>
      <w:r w:rsidR="00BD3119" w:rsidRPr="00542A25">
        <w:rPr>
          <w:highlight w:val="cyan"/>
          <w:lang w:val="en-CA"/>
        </w:rPr>
        <w:t>turquoise</w:t>
      </w:r>
      <w:r w:rsidR="00A91496" w:rsidRPr="00A91496">
        <w:rPr>
          <w:lang w:val="en-CA"/>
        </w:rPr>
        <w:t>, respectively.</w:t>
      </w:r>
    </w:p>
    <w:p w14:paraId="744D5849" w14:textId="5A8BED03" w:rsidR="001A6FC5" w:rsidRPr="005B5EB4" w:rsidRDefault="001A6FC5" w:rsidP="002D37C4">
      <w:pPr>
        <w:rPr>
          <w:sz w:val="20"/>
          <w:lang w:val="en-CA"/>
        </w:rPr>
      </w:pPr>
      <w:r w:rsidRPr="005B5EB4">
        <w:rPr>
          <w:sz w:val="20"/>
          <w:lang w:val="en-CA"/>
        </w:rPr>
        <w:t>For each reference picture of the current picture, the following applies:</w:t>
      </w:r>
    </w:p>
    <w:p w14:paraId="59B7F05E" w14:textId="6B222994" w:rsidR="00EB6F6F" w:rsidRPr="005B5EB4" w:rsidRDefault="00EB6F6F" w:rsidP="005B5EB4">
      <w:pPr>
        <w:pStyle w:val="ListParagraph"/>
        <w:numPr>
          <w:ilvl w:val="0"/>
          <w:numId w:val="19"/>
        </w:numPr>
        <w:rPr>
          <w:sz w:val="20"/>
          <w:lang w:val="en-CA"/>
        </w:rPr>
      </w:pPr>
      <w:bookmarkStart w:id="1" w:name="_Hlk13273328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Let </w:t>
      </w:r>
      <w:proofErr w:type="spellStart"/>
      <w:r w:rsidRPr="005B5EB4">
        <w:rPr>
          <w:rFonts w:ascii="Times New Roman" w:hAnsi="Times New Roman" w:cs="Times New Roman"/>
          <w:sz w:val="20"/>
          <w:szCs w:val="20"/>
          <w:lang w:val="en-CA"/>
        </w:rPr>
        <w:t>refPicWidthInLumaSamples</w:t>
      </w:r>
      <w:proofErr w:type="spellEnd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and </w:t>
      </w:r>
      <w:proofErr w:type="spellStart"/>
      <w:r w:rsidRPr="005B5EB4">
        <w:rPr>
          <w:rFonts w:ascii="Times New Roman" w:hAnsi="Times New Roman" w:cs="Times New Roman"/>
          <w:sz w:val="20"/>
          <w:szCs w:val="20"/>
          <w:lang w:val="en-CA"/>
        </w:rPr>
        <w:t>refPicHeightInLumaSamples</w:t>
      </w:r>
      <w:proofErr w:type="spellEnd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be the </w:t>
      </w:r>
      <w:proofErr w:type="spellStart"/>
      <w:r w:rsidRPr="005B5EB4">
        <w:rPr>
          <w:rFonts w:ascii="Times New Roman" w:hAnsi="Times New Roman" w:cs="Times New Roman"/>
          <w:sz w:val="20"/>
          <w:szCs w:val="20"/>
          <w:lang w:val="en-CA"/>
        </w:rPr>
        <w:t>pic_width_in_luma_samples</w:t>
      </w:r>
      <w:proofErr w:type="spellEnd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and </w:t>
      </w:r>
      <w:proofErr w:type="spellStart"/>
      <w:r w:rsidRPr="005B5EB4">
        <w:rPr>
          <w:rFonts w:ascii="Times New Roman" w:hAnsi="Times New Roman" w:cs="Times New Roman"/>
          <w:sz w:val="20"/>
          <w:szCs w:val="20"/>
          <w:lang w:val="en-CA"/>
        </w:rPr>
        <w:t>pic_height_in_luma_samples</w:t>
      </w:r>
      <w:proofErr w:type="spellEnd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, respectively, of a reference picture of a current picture referring to this PPS. Let </w:t>
      </w:r>
      <w:proofErr w:type="spellStart"/>
      <w:r w:rsidRPr="005B5EB4">
        <w:rPr>
          <w:rFonts w:ascii="Times New Roman" w:hAnsi="Times New Roman" w:cs="Times New Roman"/>
          <w:sz w:val="20"/>
          <w:szCs w:val="20"/>
          <w:lang w:val="en-CA"/>
        </w:rPr>
        <w:t>refPicOutputWidthL</w:t>
      </w:r>
      <w:proofErr w:type="spellEnd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and </w:t>
      </w:r>
      <w:proofErr w:type="spellStart"/>
      <w:r w:rsidRPr="005B5EB4">
        <w:rPr>
          <w:rFonts w:ascii="Times New Roman" w:hAnsi="Times New Roman" w:cs="Times New Roman"/>
          <w:sz w:val="20"/>
          <w:szCs w:val="20"/>
          <w:lang w:val="en-CA"/>
        </w:rPr>
        <w:t>refPicOutputHeightL</w:t>
      </w:r>
      <w:proofErr w:type="spellEnd"/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be the </w:t>
      </w:r>
      <w:r w:rsidRPr="005B5EB4">
        <w:rPr>
          <w:rFonts w:ascii="Times New Roman" w:hAnsi="Times New Roman" w:cs="Times New Roman"/>
          <w:noProof/>
          <w:sz w:val="20"/>
          <w:szCs w:val="20"/>
        </w:rPr>
        <w:t>PicOutputWidthL</w:t>
      </w:r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and </w:t>
      </w:r>
      <w:r w:rsidRPr="005B5EB4">
        <w:rPr>
          <w:rFonts w:ascii="Times New Roman" w:hAnsi="Times New Roman" w:cs="Times New Roman"/>
          <w:noProof/>
          <w:sz w:val="20"/>
          <w:szCs w:val="20"/>
        </w:rPr>
        <w:t>PicOutputHeightL</w:t>
      </w:r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, respectively, of the reference picture. </w:t>
      </w:r>
      <w:r w:rsidR="004B2E34"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It is </w:t>
      </w:r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a requirement of bitstream conformance that </w:t>
      </w:r>
      <w:r w:rsidR="00F64288" w:rsidRPr="005B5EB4">
        <w:rPr>
          <w:rFonts w:ascii="Times New Roman" w:hAnsi="Times New Roman" w:cs="Times New Roman"/>
          <w:sz w:val="20"/>
          <w:szCs w:val="20"/>
          <w:lang w:val="en-CA"/>
        </w:rPr>
        <w:t>all</w:t>
      </w:r>
      <w:r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the following conditions are satisfied</w:t>
      </w:r>
      <w:r w:rsidR="001A6FC5" w:rsidRPr="005B5EB4">
        <w:rPr>
          <w:rFonts w:ascii="Times New Roman" w:hAnsi="Times New Roman" w:cs="Times New Roman"/>
          <w:sz w:val="20"/>
          <w:szCs w:val="20"/>
          <w:lang w:val="en-CA"/>
        </w:rPr>
        <w:t xml:space="preserve"> for each reference picture of the current picture</w:t>
      </w:r>
      <w:r w:rsidRPr="005B5EB4">
        <w:rPr>
          <w:rFonts w:ascii="Times New Roman" w:hAnsi="Times New Roman" w:cs="Times New Roman"/>
          <w:sz w:val="20"/>
          <w:szCs w:val="20"/>
          <w:lang w:val="en-CA"/>
        </w:rPr>
        <w:t>:</w:t>
      </w:r>
    </w:p>
    <w:p w14:paraId="008D26CF" w14:textId="1EA5FEBD" w:rsidR="00EB6F6F" w:rsidRPr="001A6FC5" w:rsidRDefault="00EB6F6F" w:rsidP="001A6FC5">
      <w:pPr>
        <w:pStyle w:val="enumlev1"/>
        <w:ind w:left="397"/>
        <w:rPr>
          <w:noProof/>
          <w:highlight w:val="red"/>
          <w:lang w:val="en-CA"/>
        </w:rPr>
      </w:pPr>
      <w:r w:rsidRPr="001A6FC5">
        <w:rPr>
          <w:noProof/>
          <w:highlight w:val="red"/>
          <w:lang w:val="en-CA"/>
        </w:rPr>
        <w:t>–</w:t>
      </w:r>
      <w:r w:rsidRPr="001A6FC5">
        <w:rPr>
          <w:noProof/>
          <w:highlight w:val="red"/>
          <w:lang w:val="en-CA"/>
        </w:rPr>
        <w:tab/>
      </w:r>
      <w:r w:rsidR="001A6FC5" w:rsidRPr="001A6FC5">
        <w:rPr>
          <w:noProof/>
          <w:highlight w:val="red"/>
          <w:lang w:val="en-CA"/>
        </w:rPr>
        <w:t xml:space="preserve">The value of </w:t>
      </w:r>
      <w:r w:rsidRPr="001A6FC5">
        <w:rPr>
          <w:noProof/>
          <w:highlight w:val="red"/>
        </w:rPr>
        <w:t>PicOutputWidthL</w:t>
      </w:r>
      <w:r w:rsidRPr="001A6FC5">
        <w:rPr>
          <w:highlight w:val="red"/>
          <w:lang w:val="en-CA"/>
        </w:rPr>
        <w:t xml:space="preserve"> * 2 shall be greater than or equal to </w:t>
      </w:r>
      <w:proofErr w:type="spellStart"/>
      <w:r w:rsidRPr="001A6FC5">
        <w:rPr>
          <w:highlight w:val="red"/>
          <w:lang w:val="en-CA"/>
        </w:rPr>
        <w:t>refPicOutputWidthL</w:t>
      </w:r>
      <w:proofErr w:type="spellEnd"/>
      <w:r w:rsidRPr="001A6FC5">
        <w:rPr>
          <w:noProof/>
          <w:highlight w:val="red"/>
          <w:lang w:val="en-CA"/>
        </w:rPr>
        <w:t>.</w:t>
      </w:r>
    </w:p>
    <w:p w14:paraId="421692D0" w14:textId="7C87DBEC" w:rsidR="00EB6F6F" w:rsidRPr="001A6FC5" w:rsidRDefault="00EB6F6F" w:rsidP="001A6FC5">
      <w:pPr>
        <w:pStyle w:val="enumlev1"/>
        <w:ind w:left="397"/>
        <w:rPr>
          <w:highlight w:val="red"/>
          <w:lang w:val="en-CA"/>
        </w:rPr>
      </w:pPr>
      <w:r w:rsidRPr="001A6FC5">
        <w:rPr>
          <w:noProof/>
          <w:highlight w:val="red"/>
          <w:lang w:val="en-CA"/>
        </w:rPr>
        <w:t>–</w:t>
      </w:r>
      <w:r w:rsidRPr="001A6FC5">
        <w:rPr>
          <w:noProof/>
          <w:highlight w:val="red"/>
          <w:lang w:val="en-CA"/>
        </w:rPr>
        <w:tab/>
      </w:r>
      <w:r w:rsidR="001A6FC5" w:rsidRPr="001A6FC5">
        <w:rPr>
          <w:noProof/>
          <w:highlight w:val="red"/>
          <w:lang w:val="en-CA"/>
        </w:rPr>
        <w:t xml:space="preserve">The value of </w:t>
      </w:r>
      <w:r w:rsidRPr="001A6FC5">
        <w:rPr>
          <w:noProof/>
          <w:highlight w:val="red"/>
        </w:rPr>
        <w:t>PicOutputHeightL</w:t>
      </w:r>
      <w:r w:rsidRPr="001A6FC5">
        <w:rPr>
          <w:highlight w:val="red"/>
          <w:lang w:val="en-CA"/>
        </w:rPr>
        <w:t xml:space="preserve"> * 2 shall be greater than or equal to </w:t>
      </w:r>
      <w:proofErr w:type="spellStart"/>
      <w:r w:rsidRPr="001A6FC5">
        <w:rPr>
          <w:highlight w:val="red"/>
          <w:lang w:val="en-CA"/>
        </w:rPr>
        <w:t>refPicOutputHeightL</w:t>
      </w:r>
      <w:proofErr w:type="spellEnd"/>
      <w:r w:rsidRPr="001A6FC5">
        <w:rPr>
          <w:highlight w:val="red"/>
          <w:lang w:val="en-CA"/>
        </w:rPr>
        <w:t>.</w:t>
      </w:r>
    </w:p>
    <w:p w14:paraId="770B1791" w14:textId="10C0795B" w:rsidR="00EB6F6F" w:rsidRPr="001A6FC5" w:rsidRDefault="00EB6F6F" w:rsidP="001A6FC5">
      <w:pPr>
        <w:pStyle w:val="enumlev1"/>
        <w:ind w:left="397"/>
        <w:rPr>
          <w:highlight w:val="red"/>
          <w:lang w:val="en-CA"/>
        </w:rPr>
      </w:pPr>
      <w:r w:rsidRPr="001A6FC5">
        <w:rPr>
          <w:noProof/>
          <w:highlight w:val="red"/>
          <w:lang w:val="en-CA"/>
        </w:rPr>
        <w:t>–</w:t>
      </w:r>
      <w:r w:rsidRPr="001A6FC5">
        <w:rPr>
          <w:noProof/>
          <w:highlight w:val="red"/>
          <w:lang w:val="en-CA"/>
        </w:rPr>
        <w:tab/>
      </w:r>
      <w:r w:rsidR="001A6FC5" w:rsidRPr="001A6FC5">
        <w:rPr>
          <w:noProof/>
          <w:highlight w:val="red"/>
          <w:lang w:val="en-CA"/>
        </w:rPr>
        <w:t xml:space="preserve">The value of </w:t>
      </w:r>
      <w:r w:rsidRPr="001A6FC5">
        <w:rPr>
          <w:noProof/>
          <w:highlight w:val="red"/>
        </w:rPr>
        <w:t>PicOutputWidthL</w:t>
      </w:r>
      <w:r w:rsidRPr="001A6FC5">
        <w:rPr>
          <w:highlight w:val="red"/>
          <w:lang w:val="en-CA"/>
        </w:rPr>
        <w:t xml:space="preserve"> shall be less than or equal to </w:t>
      </w:r>
      <w:proofErr w:type="spellStart"/>
      <w:r w:rsidRPr="001A6FC5">
        <w:rPr>
          <w:highlight w:val="red"/>
          <w:lang w:val="en-CA"/>
        </w:rPr>
        <w:t>refPicOutputWidthL</w:t>
      </w:r>
      <w:proofErr w:type="spellEnd"/>
      <w:r w:rsidRPr="001A6FC5">
        <w:rPr>
          <w:highlight w:val="red"/>
          <w:lang w:val="en-CA"/>
        </w:rPr>
        <w:t> * 8.</w:t>
      </w:r>
    </w:p>
    <w:p w14:paraId="7F941174" w14:textId="7670C52E" w:rsidR="00EB6F6F" w:rsidRPr="001A6FC5" w:rsidRDefault="00EB6F6F">
      <w:pPr>
        <w:pStyle w:val="enumlev1"/>
        <w:ind w:left="397"/>
        <w:rPr>
          <w:lang w:val="en-CA"/>
        </w:rPr>
      </w:pPr>
      <w:r w:rsidRPr="001A6FC5">
        <w:rPr>
          <w:noProof/>
          <w:highlight w:val="red"/>
          <w:lang w:val="en-CA"/>
        </w:rPr>
        <w:t>–</w:t>
      </w:r>
      <w:r w:rsidRPr="001A6FC5">
        <w:rPr>
          <w:noProof/>
          <w:highlight w:val="red"/>
          <w:lang w:val="en-CA"/>
        </w:rPr>
        <w:tab/>
      </w:r>
      <w:r w:rsidR="001A6FC5" w:rsidRPr="001A6FC5">
        <w:rPr>
          <w:noProof/>
          <w:highlight w:val="red"/>
          <w:lang w:val="en-CA"/>
        </w:rPr>
        <w:t xml:space="preserve">The value of </w:t>
      </w:r>
      <w:r w:rsidRPr="001A6FC5">
        <w:rPr>
          <w:noProof/>
          <w:highlight w:val="red"/>
        </w:rPr>
        <w:t>PicOutputHeightL</w:t>
      </w:r>
      <w:r w:rsidRPr="001A6FC5">
        <w:rPr>
          <w:highlight w:val="red"/>
          <w:lang w:val="en-CA"/>
        </w:rPr>
        <w:t xml:space="preserve"> shall be less than or equal to </w:t>
      </w:r>
      <w:proofErr w:type="spellStart"/>
      <w:r w:rsidRPr="001A6FC5">
        <w:rPr>
          <w:highlight w:val="red"/>
          <w:lang w:val="en-CA"/>
        </w:rPr>
        <w:t>refPicOutputHeightL</w:t>
      </w:r>
      <w:proofErr w:type="spellEnd"/>
      <w:r w:rsidRPr="001A6FC5">
        <w:rPr>
          <w:highlight w:val="red"/>
          <w:lang w:val="en-CA"/>
        </w:rPr>
        <w:t> * 8.</w:t>
      </w:r>
    </w:p>
    <w:p w14:paraId="2192072F" w14:textId="77D9997F" w:rsidR="00EB6F6F" w:rsidRPr="001A6FC5" w:rsidRDefault="00EB6F6F">
      <w:pPr>
        <w:pStyle w:val="enumlev1"/>
        <w:ind w:left="397"/>
        <w:rPr>
          <w:noProof/>
          <w:highlight w:val="yellow"/>
          <w:lang w:val="en-CA"/>
        </w:rPr>
      </w:pPr>
      <w:r w:rsidRPr="001A6FC5">
        <w:rPr>
          <w:noProof/>
          <w:highlight w:val="yellow"/>
          <w:lang w:val="en-CA"/>
        </w:rPr>
        <w:t>–</w:t>
      </w:r>
      <w:r w:rsidRPr="001A6FC5">
        <w:rPr>
          <w:noProof/>
          <w:highlight w:val="yellow"/>
          <w:lang w:val="en-CA"/>
        </w:rPr>
        <w:tab/>
      </w:r>
      <w:r w:rsidR="001A6FC5" w:rsidRPr="001A6FC5">
        <w:rPr>
          <w:noProof/>
          <w:highlight w:val="yellow"/>
          <w:lang w:val="en-CA"/>
        </w:rPr>
        <w:t xml:space="preserve">The value of </w:t>
      </w:r>
      <w:r w:rsidRPr="001A6FC5">
        <w:rPr>
          <w:noProof/>
          <w:highlight w:val="yellow"/>
          <w:lang w:val="en-CA"/>
        </w:rPr>
        <w:t xml:space="preserve">( </w:t>
      </w:r>
      <w:r w:rsidRPr="001A6FC5">
        <w:rPr>
          <w:noProof/>
          <w:highlight w:val="yellow"/>
        </w:rPr>
        <w:t>PicOutputWidthL</w:t>
      </w:r>
      <w:r w:rsidR="001A6FC5" w:rsidRPr="001A6FC5">
        <w:rPr>
          <w:noProof/>
          <w:highlight w:val="yellow"/>
        </w:rPr>
        <w:t xml:space="preserve"> </w:t>
      </w:r>
      <w:r w:rsidR="001A6FC5" w:rsidRPr="001A6FC5">
        <w:rPr>
          <w:highlight w:val="yellow"/>
          <w:lang w:val="en-CA"/>
        </w:rPr>
        <w:t>−</w:t>
      </w:r>
      <w:r w:rsidRPr="001A6FC5">
        <w:rPr>
          <w:highlight w:val="yellow"/>
          <w:lang w:val="en-CA"/>
        </w:rPr>
        <w:t xml:space="preserve"> </w:t>
      </w:r>
      <w:proofErr w:type="spellStart"/>
      <w:proofErr w:type="gramStart"/>
      <w:r w:rsidRPr="001A6FC5">
        <w:rPr>
          <w:highlight w:val="yellow"/>
          <w:lang w:val="en-CA"/>
        </w:rPr>
        <w:t>refPicOutputWidthL</w:t>
      </w:r>
      <w:proofErr w:type="spellEnd"/>
      <w:r w:rsidRPr="001A6FC5">
        <w:rPr>
          <w:highlight w:val="yellow"/>
          <w:lang w:val="en-CA"/>
        </w:rPr>
        <w:t xml:space="preserve"> )</w:t>
      </w:r>
      <w:proofErr w:type="gramEnd"/>
      <w:r w:rsidRPr="001A6FC5">
        <w:rPr>
          <w:highlight w:val="yellow"/>
          <w:lang w:val="en-CA"/>
        </w:rPr>
        <w:t xml:space="preserve"> * ( </w:t>
      </w:r>
      <w:proofErr w:type="spellStart"/>
      <w:r w:rsidRPr="001A6FC5">
        <w:rPr>
          <w:highlight w:val="yellow"/>
          <w:lang w:val="en-CA"/>
        </w:rPr>
        <w:t>PicWidthInLumaSamples</w:t>
      </w:r>
      <w:proofErr w:type="spellEnd"/>
      <w:r w:rsidRPr="001A6FC5">
        <w:rPr>
          <w:highlight w:val="yellow"/>
          <w:lang w:val="en-CA"/>
        </w:rPr>
        <w:t xml:space="preserve"> </w:t>
      </w:r>
      <w:r w:rsidR="001A6FC5" w:rsidRPr="001A6FC5">
        <w:rPr>
          <w:highlight w:val="yellow"/>
          <w:lang w:val="en-CA"/>
        </w:rPr>
        <w:t>−</w:t>
      </w:r>
      <w:r w:rsidRPr="001A6FC5">
        <w:rPr>
          <w:highlight w:val="yellow"/>
          <w:lang w:val="en-CA"/>
        </w:rPr>
        <w:t xml:space="preserve"> </w:t>
      </w:r>
      <w:proofErr w:type="spellStart"/>
      <w:r w:rsidRPr="001A6FC5">
        <w:rPr>
          <w:highlight w:val="yellow"/>
          <w:lang w:val="en-CA"/>
        </w:rPr>
        <w:t>refPicWidthInLumaSamples</w:t>
      </w:r>
      <w:proofErr w:type="spellEnd"/>
      <w:r w:rsidRPr="001A6FC5">
        <w:rPr>
          <w:highlight w:val="yellow"/>
          <w:lang w:val="en-CA"/>
        </w:rPr>
        <w:t xml:space="preserve"> ) shall be </w:t>
      </w:r>
      <w:r w:rsidR="00A91496" w:rsidRPr="001A6FC5">
        <w:rPr>
          <w:highlight w:val="yellow"/>
          <w:lang w:val="en-CA"/>
        </w:rPr>
        <w:t>greater than</w:t>
      </w:r>
      <w:r w:rsidRPr="001A6FC5">
        <w:rPr>
          <w:highlight w:val="yellow"/>
          <w:lang w:val="en-CA"/>
        </w:rPr>
        <w:t xml:space="preserve"> or equal to 0</w:t>
      </w:r>
      <w:r w:rsidRPr="001A6FC5">
        <w:rPr>
          <w:noProof/>
          <w:highlight w:val="yellow"/>
          <w:lang w:val="en-CA"/>
        </w:rPr>
        <w:t>.</w:t>
      </w:r>
    </w:p>
    <w:p w14:paraId="2B8858BA" w14:textId="02DEA0C5" w:rsidR="00F71846" w:rsidRDefault="00EB6F6F" w:rsidP="00F71846">
      <w:pPr>
        <w:pStyle w:val="enumlev1"/>
        <w:ind w:left="397"/>
        <w:rPr>
          <w:noProof/>
          <w:highlight w:val="yellow"/>
          <w:lang w:val="en-CA"/>
        </w:rPr>
      </w:pPr>
      <w:r w:rsidRPr="001A6FC5">
        <w:rPr>
          <w:noProof/>
          <w:highlight w:val="yellow"/>
          <w:lang w:val="en-CA"/>
        </w:rPr>
        <w:t>–</w:t>
      </w:r>
      <w:r w:rsidRPr="001A6FC5">
        <w:rPr>
          <w:noProof/>
          <w:highlight w:val="yellow"/>
          <w:lang w:val="en-CA"/>
        </w:rPr>
        <w:tab/>
      </w:r>
      <w:r w:rsidR="001A6FC5" w:rsidRPr="001A6FC5">
        <w:rPr>
          <w:noProof/>
          <w:highlight w:val="yellow"/>
          <w:lang w:val="en-CA"/>
        </w:rPr>
        <w:t xml:space="preserve">The value of </w:t>
      </w:r>
      <w:r w:rsidRPr="001A6FC5">
        <w:rPr>
          <w:noProof/>
          <w:highlight w:val="yellow"/>
          <w:lang w:val="en-CA"/>
        </w:rPr>
        <w:t xml:space="preserve">( </w:t>
      </w:r>
      <w:r w:rsidRPr="001A6FC5">
        <w:rPr>
          <w:noProof/>
          <w:highlight w:val="yellow"/>
        </w:rPr>
        <w:t>PicOutputHeightL</w:t>
      </w:r>
      <w:r w:rsidR="001A6FC5" w:rsidRPr="001A6FC5">
        <w:rPr>
          <w:noProof/>
          <w:highlight w:val="yellow"/>
        </w:rPr>
        <w:t xml:space="preserve"> </w:t>
      </w:r>
      <w:r w:rsidR="001A6FC5" w:rsidRPr="001A6FC5">
        <w:rPr>
          <w:highlight w:val="yellow"/>
          <w:lang w:val="en-CA"/>
        </w:rPr>
        <w:t>−</w:t>
      </w:r>
      <w:r w:rsidRPr="001A6FC5">
        <w:rPr>
          <w:highlight w:val="yellow"/>
          <w:lang w:val="en-CA"/>
        </w:rPr>
        <w:t xml:space="preserve"> </w:t>
      </w:r>
      <w:proofErr w:type="spellStart"/>
      <w:proofErr w:type="gramStart"/>
      <w:r w:rsidRPr="001A6FC5">
        <w:rPr>
          <w:highlight w:val="yellow"/>
          <w:lang w:val="en-CA"/>
        </w:rPr>
        <w:t>refPicOutputHeightL</w:t>
      </w:r>
      <w:proofErr w:type="spellEnd"/>
      <w:r w:rsidRPr="001A6FC5">
        <w:rPr>
          <w:highlight w:val="yellow"/>
          <w:lang w:val="en-CA"/>
        </w:rPr>
        <w:t xml:space="preserve"> )</w:t>
      </w:r>
      <w:proofErr w:type="gramEnd"/>
      <w:r w:rsidRPr="001A6FC5">
        <w:rPr>
          <w:highlight w:val="yellow"/>
          <w:lang w:val="en-CA"/>
        </w:rPr>
        <w:t xml:space="preserve"> * ( </w:t>
      </w:r>
      <w:proofErr w:type="spellStart"/>
      <w:r w:rsidRPr="001A6FC5">
        <w:rPr>
          <w:highlight w:val="yellow"/>
          <w:lang w:val="en-CA"/>
        </w:rPr>
        <w:t>PicHeightInLumaSamples</w:t>
      </w:r>
      <w:proofErr w:type="spellEnd"/>
      <w:r w:rsidRPr="001A6FC5">
        <w:rPr>
          <w:highlight w:val="yellow"/>
          <w:lang w:val="en-CA"/>
        </w:rPr>
        <w:t xml:space="preserve"> </w:t>
      </w:r>
      <w:r w:rsidR="001A6FC5" w:rsidRPr="001A6FC5">
        <w:rPr>
          <w:highlight w:val="yellow"/>
          <w:lang w:val="en-CA"/>
        </w:rPr>
        <w:t>−</w:t>
      </w:r>
      <w:r w:rsidRPr="001A6FC5">
        <w:rPr>
          <w:highlight w:val="yellow"/>
          <w:lang w:val="en-CA"/>
        </w:rPr>
        <w:t xml:space="preserve"> </w:t>
      </w:r>
      <w:proofErr w:type="spellStart"/>
      <w:r w:rsidRPr="001A6FC5">
        <w:rPr>
          <w:highlight w:val="yellow"/>
          <w:lang w:val="en-CA"/>
        </w:rPr>
        <w:t>refPicHeightInLumaSamples</w:t>
      </w:r>
      <w:proofErr w:type="spellEnd"/>
      <w:r w:rsidRPr="001A6FC5">
        <w:rPr>
          <w:highlight w:val="yellow"/>
          <w:lang w:val="en-CA"/>
        </w:rPr>
        <w:t xml:space="preserve"> ) shall be </w:t>
      </w:r>
      <w:r w:rsidR="00A91496" w:rsidRPr="001A6FC5">
        <w:rPr>
          <w:highlight w:val="yellow"/>
          <w:lang w:val="en-CA"/>
        </w:rPr>
        <w:t>greater than</w:t>
      </w:r>
      <w:r w:rsidRPr="001A6FC5">
        <w:rPr>
          <w:highlight w:val="yellow"/>
          <w:lang w:val="en-CA"/>
        </w:rPr>
        <w:t xml:space="preserve"> or equal to 0</w:t>
      </w:r>
      <w:r w:rsidRPr="001A6FC5">
        <w:rPr>
          <w:noProof/>
          <w:highlight w:val="yellow"/>
          <w:lang w:val="en-CA"/>
        </w:rPr>
        <w:t>.</w:t>
      </w:r>
    </w:p>
    <w:p w14:paraId="5979C1D0" w14:textId="5A4C1376" w:rsidR="00F71846" w:rsidRPr="00F71846" w:rsidRDefault="00F71846" w:rsidP="00F71846">
      <w:pPr>
        <w:pStyle w:val="enumlev1"/>
        <w:ind w:left="397"/>
        <w:rPr>
          <w:noProof/>
          <w:highlight w:val="cyan"/>
          <w:lang w:val="en-CA"/>
        </w:rPr>
      </w:pPr>
      <w:r w:rsidRPr="00F71846">
        <w:rPr>
          <w:noProof/>
          <w:highlight w:val="cyan"/>
          <w:lang w:val="en-CA"/>
        </w:rPr>
        <w:t>–</w:t>
      </w:r>
      <w:r w:rsidRPr="00F71846">
        <w:rPr>
          <w:noProof/>
          <w:highlight w:val="cyan"/>
          <w:lang w:val="en-CA"/>
        </w:rPr>
        <w:tab/>
        <w:t>The value of ( pic_width_in_luma_samples</w:t>
      </w:r>
      <w:r w:rsidRPr="00F71846">
        <w:rPr>
          <w:highlight w:val="cyan"/>
          <w:lang w:val="en-CA"/>
        </w:rPr>
        <w:t xml:space="preserve"> * </w:t>
      </w:r>
      <w:proofErr w:type="spellStart"/>
      <w:proofErr w:type="gramStart"/>
      <w:r w:rsidRPr="00F71846">
        <w:rPr>
          <w:highlight w:val="cyan"/>
          <w:lang w:val="en-CA"/>
        </w:rPr>
        <w:t>refPicOutputWidthL</w:t>
      </w:r>
      <w:proofErr w:type="spellEnd"/>
      <w:r w:rsidRPr="00F71846">
        <w:rPr>
          <w:highlight w:val="cyan"/>
          <w:lang w:val="en-CA"/>
        </w:rPr>
        <w:t xml:space="preserve"> )</w:t>
      </w:r>
      <w:proofErr w:type="gramEnd"/>
      <w:r w:rsidRPr="00F71846">
        <w:rPr>
          <w:highlight w:val="cyan"/>
          <w:lang w:val="en-CA"/>
        </w:rPr>
        <w:t xml:space="preserve"> </w:t>
      </w:r>
      <w:r w:rsidRPr="00F71846">
        <w:rPr>
          <w:noProof/>
          <w:highlight w:val="cyan"/>
          <w:lang w:val="en-CA"/>
        </w:rPr>
        <w:t xml:space="preserve">shall be smaller than </w:t>
      </w:r>
      <w:r w:rsidRPr="00F71846">
        <w:rPr>
          <w:highlight w:val="cyan"/>
          <w:lang w:val="en-CA"/>
        </w:rPr>
        <w:t xml:space="preserve">or equal to the value of ( </w:t>
      </w:r>
      <w:r w:rsidRPr="00F71846">
        <w:rPr>
          <w:noProof/>
          <w:highlight w:val="cyan"/>
          <w:lang w:val="en-CA"/>
        </w:rPr>
        <w:t>pic_width_max_in_luma_samples</w:t>
      </w:r>
      <w:r w:rsidRPr="00F71846">
        <w:rPr>
          <w:highlight w:val="cyan"/>
          <w:lang w:val="en-CA"/>
        </w:rPr>
        <w:t xml:space="preserve"> * </w:t>
      </w:r>
      <w:proofErr w:type="spellStart"/>
      <w:r w:rsidRPr="00F71846">
        <w:rPr>
          <w:highlight w:val="cyan"/>
          <w:lang w:val="en-CA"/>
        </w:rPr>
        <w:t>PicOutputWidthL</w:t>
      </w:r>
      <w:proofErr w:type="spellEnd"/>
      <w:r w:rsidRPr="00F71846">
        <w:rPr>
          <w:highlight w:val="cyan"/>
          <w:lang w:val="en-CA"/>
        </w:rPr>
        <w:t xml:space="preserve"> )</w:t>
      </w:r>
      <w:r w:rsidRPr="00F71846">
        <w:rPr>
          <w:noProof/>
          <w:highlight w:val="cyan"/>
          <w:lang w:val="en-CA"/>
        </w:rPr>
        <w:t>.</w:t>
      </w:r>
    </w:p>
    <w:p w14:paraId="33DEEA6D" w14:textId="303CB4E0" w:rsidR="00F71846" w:rsidRDefault="00F71846" w:rsidP="00F71846">
      <w:pPr>
        <w:pStyle w:val="enumlev1"/>
        <w:ind w:left="397"/>
        <w:rPr>
          <w:lang w:val="en-CA"/>
        </w:rPr>
      </w:pPr>
      <w:r w:rsidRPr="00F71846">
        <w:rPr>
          <w:noProof/>
          <w:highlight w:val="cyan"/>
          <w:lang w:val="en-CA"/>
        </w:rPr>
        <w:t>–</w:t>
      </w:r>
      <w:r w:rsidRPr="00F71846">
        <w:rPr>
          <w:noProof/>
          <w:highlight w:val="cyan"/>
          <w:lang w:val="en-CA"/>
        </w:rPr>
        <w:tab/>
        <w:t>The value of ( pic_height_in_luma_samples *</w:t>
      </w:r>
      <w:r w:rsidRPr="00F71846">
        <w:rPr>
          <w:highlight w:val="cyan"/>
          <w:lang w:val="en-CA"/>
        </w:rPr>
        <w:t> </w:t>
      </w:r>
      <w:proofErr w:type="spellStart"/>
      <w:proofErr w:type="gramStart"/>
      <w:r w:rsidRPr="00F71846">
        <w:rPr>
          <w:highlight w:val="cyan"/>
          <w:lang w:val="en-CA"/>
        </w:rPr>
        <w:t>refPicOutputHeightL</w:t>
      </w:r>
      <w:proofErr w:type="spellEnd"/>
      <w:r w:rsidRPr="00F71846">
        <w:rPr>
          <w:highlight w:val="cyan"/>
          <w:lang w:val="en-CA"/>
        </w:rPr>
        <w:t xml:space="preserve"> )</w:t>
      </w:r>
      <w:proofErr w:type="gramEnd"/>
      <w:r w:rsidRPr="00F71846">
        <w:rPr>
          <w:highlight w:val="cyan"/>
          <w:lang w:val="en-CA"/>
        </w:rPr>
        <w:t xml:space="preserve"> </w:t>
      </w:r>
      <w:r w:rsidRPr="00F71846">
        <w:rPr>
          <w:noProof/>
          <w:highlight w:val="cyan"/>
          <w:lang w:val="en-CA"/>
        </w:rPr>
        <w:t xml:space="preserve">shall be smaller than </w:t>
      </w:r>
      <w:r w:rsidRPr="00F71846">
        <w:rPr>
          <w:highlight w:val="cyan"/>
          <w:lang w:val="en-CA"/>
        </w:rPr>
        <w:t xml:space="preserve">or equal to the value of ( </w:t>
      </w:r>
      <w:r w:rsidRPr="00F71846">
        <w:rPr>
          <w:noProof/>
          <w:highlight w:val="cyan"/>
          <w:lang w:val="en-CA"/>
        </w:rPr>
        <w:t>pic_height_max_in_luma_samples</w:t>
      </w:r>
      <w:r w:rsidRPr="00F71846">
        <w:rPr>
          <w:highlight w:val="cyan"/>
          <w:lang w:val="en-CA"/>
        </w:rPr>
        <w:t xml:space="preserve"> * </w:t>
      </w:r>
      <w:proofErr w:type="spellStart"/>
      <w:r w:rsidRPr="00F71846">
        <w:rPr>
          <w:highlight w:val="cyan"/>
          <w:lang w:val="en-CA"/>
        </w:rPr>
        <w:t>PicOutputHeightL</w:t>
      </w:r>
      <w:proofErr w:type="spellEnd"/>
      <w:r w:rsidRPr="00F71846">
        <w:rPr>
          <w:highlight w:val="cyan"/>
          <w:lang w:val="en-CA"/>
        </w:rPr>
        <w:t xml:space="preserve"> ).</w:t>
      </w:r>
    </w:p>
    <w:p w14:paraId="71CA1196" w14:textId="77777777" w:rsidR="00A91496" w:rsidRPr="00A91496" w:rsidRDefault="00A91496" w:rsidP="00EB6F6F">
      <w:pPr>
        <w:pStyle w:val="enumlev1"/>
        <w:ind w:left="397"/>
        <w:rPr>
          <w:noProof/>
          <w:lang w:val="en-CA"/>
        </w:rPr>
      </w:pPr>
    </w:p>
    <w:bookmarkEnd w:id="1"/>
    <w:p w14:paraId="06B2507D" w14:textId="4C068E9F" w:rsidR="00BA305F" w:rsidRPr="00A91496" w:rsidRDefault="00BA305F" w:rsidP="00BA305F">
      <w:pPr>
        <w:pStyle w:val="Heading1"/>
        <w:ind w:left="432" w:hanging="432"/>
        <w:rPr>
          <w:rFonts w:cs="Times New Roman"/>
          <w:lang w:val="en-CA"/>
        </w:rPr>
      </w:pPr>
      <w:r w:rsidRPr="00A91496">
        <w:rPr>
          <w:rFonts w:cs="Times New Roman"/>
          <w:lang w:val="en-CA"/>
        </w:rPr>
        <w:t>Conclusions</w:t>
      </w:r>
    </w:p>
    <w:p w14:paraId="01C67440" w14:textId="66DD22B1" w:rsidR="00BA305F" w:rsidRPr="00A91496" w:rsidRDefault="00471BB9" w:rsidP="00BA305F">
      <w:pPr>
        <w:rPr>
          <w:lang w:val="en-CA"/>
        </w:rPr>
      </w:pPr>
      <w:r w:rsidRPr="00A91496">
        <w:rPr>
          <w:lang w:val="en-CA"/>
        </w:rPr>
        <w:t>Since the proposed method</w:t>
      </w:r>
      <w:r w:rsidR="00D61E5F">
        <w:rPr>
          <w:lang w:val="en-CA"/>
        </w:rPr>
        <w:t>s</w:t>
      </w:r>
      <w:r w:rsidRPr="00A91496">
        <w:rPr>
          <w:lang w:val="en-CA"/>
        </w:rPr>
        <w:t xml:space="preserve"> </w:t>
      </w:r>
      <w:r w:rsidR="00012FEA" w:rsidRPr="00A91496">
        <w:rPr>
          <w:lang w:val="en-CA"/>
        </w:rPr>
        <w:t xml:space="preserve">constrain </w:t>
      </w:r>
      <w:r w:rsidR="00D61E5F">
        <w:rPr>
          <w:lang w:val="en-CA"/>
        </w:rPr>
        <w:t xml:space="preserve">the behavior of </w:t>
      </w:r>
      <w:r w:rsidR="00012FEA" w:rsidRPr="00A91496">
        <w:rPr>
          <w:lang w:val="en-CA"/>
        </w:rPr>
        <w:t>RPR</w:t>
      </w:r>
      <w:r w:rsidR="00D61E5F">
        <w:rPr>
          <w:lang w:val="en-CA"/>
        </w:rPr>
        <w:t xml:space="preserve"> in a reasonable way</w:t>
      </w:r>
      <w:r w:rsidRPr="00A91496">
        <w:rPr>
          <w:lang w:val="en-CA"/>
        </w:rPr>
        <w:t>, i</w:t>
      </w:r>
      <w:r w:rsidR="00BA305F" w:rsidRPr="00A91496">
        <w:rPr>
          <w:lang w:val="en-CA"/>
        </w:rPr>
        <w:t xml:space="preserve">t is suggested adopting this </w:t>
      </w:r>
      <w:r w:rsidRPr="00A91496">
        <w:rPr>
          <w:lang w:val="en-CA"/>
        </w:rPr>
        <w:t>proposal</w:t>
      </w:r>
      <w:r w:rsidR="00BA305F" w:rsidRPr="00A91496">
        <w:rPr>
          <w:lang w:val="en-CA"/>
        </w:rPr>
        <w:t xml:space="preserve"> to VVC.</w:t>
      </w:r>
    </w:p>
    <w:p w14:paraId="5F0CF8E4" w14:textId="40DB97FC" w:rsidR="001F2594" w:rsidRPr="00A91496" w:rsidRDefault="001F2594" w:rsidP="00E11923">
      <w:pPr>
        <w:pStyle w:val="Heading1"/>
        <w:rPr>
          <w:rFonts w:cs="Times New Roman"/>
          <w:lang w:val="en-CA"/>
        </w:rPr>
      </w:pPr>
      <w:r w:rsidRPr="00A91496">
        <w:rPr>
          <w:rFonts w:cs="Times New Roman"/>
          <w:lang w:val="en-CA"/>
        </w:rPr>
        <w:t>Patent rights declaration</w:t>
      </w:r>
      <w:r w:rsidR="00B94B06" w:rsidRPr="00A91496">
        <w:rPr>
          <w:rFonts w:cs="Times New Roman"/>
          <w:lang w:val="en-CA"/>
        </w:rPr>
        <w:t>(s)</w:t>
      </w:r>
    </w:p>
    <w:p w14:paraId="32EAF635" w14:textId="748AB142" w:rsidR="007F1F8B" w:rsidRDefault="002D37C4" w:rsidP="002D37C4">
      <w:pPr>
        <w:rPr>
          <w:b/>
          <w:szCs w:val="22"/>
          <w:lang w:val="en-CA"/>
        </w:rPr>
      </w:pPr>
      <w:r w:rsidRPr="00A91496">
        <w:rPr>
          <w:b/>
          <w:szCs w:val="22"/>
          <w:lang w:val="en-CA"/>
        </w:rPr>
        <w:t>Bytedance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form.</w:t>
      </w:r>
    </w:p>
    <w:p w14:paraId="07BF38D3" w14:textId="77777777" w:rsidR="00D61E5F" w:rsidRDefault="00D61E5F" w:rsidP="002D37C4">
      <w:pPr>
        <w:rPr>
          <w:b/>
          <w:szCs w:val="22"/>
          <w:lang w:val="en-CA"/>
        </w:rPr>
      </w:pPr>
    </w:p>
    <w:p w14:paraId="7F6CEBDD" w14:textId="166AECBE" w:rsidR="00D61E5F" w:rsidRDefault="00D61E5F" w:rsidP="00D61E5F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1F08F564" w14:textId="77777777" w:rsidR="00D61E5F" w:rsidRDefault="00D61E5F" w:rsidP="00D61E5F">
      <w:pPr>
        <w:rPr>
          <w:szCs w:val="22"/>
          <w:lang w:val="en-CA"/>
        </w:rPr>
      </w:pPr>
    </w:p>
    <w:p w14:paraId="53D8C284" w14:textId="77777777" w:rsidR="00D61E5F" w:rsidRDefault="00D61E5F" w:rsidP="00D61E5F">
      <w:pPr>
        <w:rPr>
          <w:szCs w:val="22"/>
          <w:lang w:val="en-CA"/>
        </w:rPr>
      </w:pPr>
      <w:r>
        <w:rPr>
          <w:b/>
          <w:szCs w:val="22"/>
          <w:lang w:val="en-CA"/>
        </w:rPr>
        <w:lastRenderedPageBreak/>
        <w:t>Qualcomm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C21127E" w14:textId="77777777" w:rsidR="00D61E5F" w:rsidRPr="00A91496" w:rsidRDefault="00D61E5F" w:rsidP="002D37C4">
      <w:pPr>
        <w:rPr>
          <w:szCs w:val="22"/>
          <w:lang w:val="en-CA"/>
        </w:rPr>
      </w:pPr>
    </w:p>
    <w:sectPr w:rsidR="00D61E5F" w:rsidRPr="00A91496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D77A7" w14:textId="77777777" w:rsidR="00B60F7B" w:rsidRDefault="00B60F7B">
      <w:r>
        <w:separator/>
      </w:r>
    </w:p>
  </w:endnote>
  <w:endnote w:type="continuationSeparator" w:id="0">
    <w:p w14:paraId="37414651" w14:textId="77777777" w:rsidR="00B60F7B" w:rsidRDefault="00B6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F11AE3F" w:rsidR="00CD2312" w:rsidRPr="00C00DDE" w:rsidRDefault="00CD231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24634">
      <w:rPr>
        <w:rStyle w:val="PageNumber"/>
        <w:noProof/>
      </w:rPr>
      <w:t>2020-01-12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91BDF" w14:textId="77777777" w:rsidR="00B60F7B" w:rsidRDefault="00B60F7B">
      <w:r>
        <w:separator/>
      </w:r>
    </w:p>
  </w:footnote>
  <w:footnote w:type="continuationSeparator" w:id="0">
    <w:p w14:paraId="044245B3" w14:textId="77777777" w:rsidR="00B60F7B" w:rsidRDefault="00B60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50CB8"/>
    <w:multiLevelType w:val="hybridMultilevel"/>
    <w:tmpl w:val="55F65AD0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B445D8"/>
    <w:multiLevelType w:val="hybridMultilevel"/>
    <w:tmpl w:val="8AEAC44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8900BA2"/>
    <w:multiLevelType w:val="hybridMultilevel"/>
    <w:tmpl w:val="8AEAC44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A835141"/>
    <w:multiLevelType w:val="hybridMultilevel"/>
    <w:tmpl w:val="FD487B22"/>
    <w:lvl w:ilvl="0" w:tplc="CB90F8D6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3"/>
  </w:num>
  <w:num w:numId="15">
    <w:abstractNumId w:val="16"/>
  </w:num>
  <w:num w:numId="16">
    <w:abstractNumId w:val="12"/>
  </w:num>
  <w:num w:numId="17">
    <w:abstractNumId w:val="15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77C"/>
    <w:rsid w:val="00012FEA"/>
    <w:rsid w:val="000308A3"/>
    <w:rsid w:val="000435F4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D1889"/>
    <w:rsid w:val="000D6D09"/>
    <w:rsid w:val="000E00F3"/>
    <w:rsid w:val="000F075F"/>
    <w:rsid w:val="000F158C"/>
    <w:rsid w:val="00102F3D"/>
    <w:rsid w:val="00124E38"/>
    <w:rsid w:val="0012580B"/>
    <w:rsid w:val="001314E0"/>
    <w:rsid w:val="00131F90"/>
    <w:rsid w:val="0013458C"/>
    <w:rsid w:val="0013526E"/>
    <w:rsid w:val="00145163"/>
    <w:rsid w:val="00146152"/>
    <w:rsid w:val="00155526"/>
    <w:rsid w:val="00171371"/>
    <w:rsid w:val="00175A24"/>
    <w:rsid w:val="00187E58"/>
    <w:rsid w:val="001A297E"/>
    <w:rsid w:val="001A368E"/>
    <w:rsid w:val="001A6FC5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540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2C93"/>
    <w:rsid w:val="002A54E0"/>
    <w:rsid w:val="002B1595"/>
    <w:rsid w:val="002B191D"/>
    <w:rsid w:val="002B2E83"/>
    <w:rsid w:val="002C6298"/>
    <w:rsid w:val="002D0AF6"/>
    <w:rsid w:val="002D37C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52BD"/>
    <w:rsid w:val="003669EA"/>
    <w:rsid w:val="003706CC"/>
    <w:rsid w:val="00374454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71BB9"/>
    <w:rsid w:val="0049445A"/>
    <w:rsid w:val="004A2A63"/>
    <w:rsid w:val="004B210C"/>
    <w:rsid w:val="004B2E34"/>
    <w:rsid w:val="004B5055"/>
    <w:rsid w:val="004B6170"/>
    <w:rsid w:val="004D405F"/>
    <w:rsid w:val="004E4F4F"/>
    <w:rsid w:val="004E6789"/>
    <w:rsid w:val="004F61E3"/>
    <w:rsid w:val="00502E10"/>
    <w:rsid w:val="00503F8A"/>
    <w:rsid w:val="0051015C"/>
    <w:rsid w:val="00516CF1"/>
    <w:rsid w:val="005244E9"/>
    <w:rsid w:val="00524634"/>
    <w:rsid w:val="00531AE9"/>
    <w:rsid w:val="00536188"/>
    <w:rsid w:val="00542A25"/>
    <w:rsid w:val="00550A66"/>
    <w:rsid w:val="00561EC3"/>
    <w:rsid w:val="00567EC7"/>
    <w:rsid w:val="00570013"/>
    <w:rsid w:val="005753EC"/>
    <w:rsid w:val="005801A2"/>
    <w:rsid w:val="005908DC"/>
    <w:rsid w:val="005952A5"/>
    <w:rsid w:val="005A33A1"/>
    <w:rsid w:val="005A44F7"/>
    <w:rsid w:val="005B217D"/>
    <w:rsid w:val="005B5EB4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B263F"/>
    <w:rsid w:val="006C5D39"/>
    <w:rsid w:val="006D4B72"/>
    <w:rsid w:val="006D5001"/>
    <w:rsid w:val="006D6D9B"/>
    <w:rsid w:val="006E2810"/>
    <w:rsid w:val="006E5417"/>
    <w:rsid w:val="006F0794"/>
    <w:rsid w:val="006F7528"/>
    <w:rsid w:val="007023DE"/>
    <w:rsid w:val="00712F60"/>
    <w:rsid w:val="00720E3B"/>
    <w:rsid w:val="00733572"/>
    <w:rsid w:val="0074393F"/>
    <w:rsid w:val="00745F6B"/>
    <w:rsid w:val="0075175B"/>
    <w:rsid w:val="0075585E"/>
    <w:rsid w:val="00770571"/>
    <w:rsid w:val="007768FF"/>
    <w:rsid w:val="007808A6"/>
    <w:rsid w:val="007824D3"/>
    <w:rsid w:val="00796EE3"/>
    <w:rsid w:val="007A7C8F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34A5"/>
    <w:rsid w:val="0093152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95CD4"/>
    <w:rsid w:val="009A523D"/>
    <w:rsid w:val="009B02A1"/>
    <w:rsid w:val="009B3361"/>
    <w:rsid w:val="009B6234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91496"/>
    <w:rsid w:val="00AA6E84"/>
    <w:rsid w:val="00AB1A1C"/>
    <w:rsid w:val="00AD05A8"/>
    <w:rsid w:val="00AD6839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0F7B"/>
    <w:rsid w:val="00B61C96"/>
    <w:rsid w:val="00B73A2A"/>
    <w:rsid w:val="00B75A51"/>
    <w:rsid w:val="00B827C6"/>
    <w:rsid w:val="00B94B06"/>
    <w:rsid w:val="00B94C28"/>
    <w:rsid w:val="00BA305F"/>
    <w:rsid w:val="00BA49C3"/>
    <w:rsid w:val="00BB5822"/>
    <w:rsid w:val="00BC10BA"/>
    <w:rsid w:val="00BC5AFD"/>
    <w:rsid w:val="00BD3119"/>
    <w:rsid w:val="00BF71C2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31DF"/>
    <w:rsid w:val="00C80288"/>
    <w:rsid w:val="00C84003"/>
    <w:rsid w:val="00C90650"/>
    <w:rsid w:val="00C97D78"/>
    <w:rsid w:val="00CC2AAE"/>
    <w:rsid w:val="00CC5A42"/>
    <w:rsid w:val="00CD0EAB"/>
    <w:rsid w:val="00CD2312"/>
    <w:rsid w:val="00CE5E02"/>
    <w:rsid w:val="00CF34DB"/>
    <w:rsid w:val="00CF3917"/>
    <w:rsid w:val="00CF558F"/>
    <w:rsid w:val="00D0099B"/>
    <w:rsid w:val="00D010C0"/>
    <w:rsid w:val="00D073E2"/>
    <w:rsid w:val="00D1555A"/>
    <w:rsid w:val="00D446EC"/>
    <w:rsid w:val="00D51BF0"/>
    <w:rsid w:val="00D531DB"/>
    <w:rsid w:val="00D55942"/>
    <w:rsid w:val="00D61E5F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F101C"/>
    <w:rsid w:val="00E11923"/>
    <w:rsid w:val="00E262D4"/>
    <w:rsid w:val="00E36250"/>
    <w:rsid w:val="00E46149"/>
    <w:rsid w:val="00E46702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4EF7"/>
    <w:rsid w:val="00EB56E1"/>
    <w:rsid w:val="00EB6F6F"/>
    <w:rsid w:val="00EB7AB1"/>
    <w:rsid w:val="00EC32BD"/>
    <w:rsid w:val="00EE7CD8"/>
    <w:rsid w:val="00EF0DE1"/>
    <w:rsid w:val="00EF37F6"/>
    <w:rsid w:val="00EF48CC"/>
    <w:rsid w:val="00F00801"/>
    <w:rsid w:val="00F2488D"/>
    <w:rsid w:val="00F601A0"/>
    <w:rsid w:val="00F64288"/>
    <w:rsid w:val="00F712E9"/>
    <w:rsid w:val="00F71846"/>
    <w:rsid w:val="00F73032"/>
    <w:rsid w:val="00F8065A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A305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customStyle="1" w:styleId="ListParagraphChar">
    <w:name w:val="List Paragraph Char"/>
    <w:link w:val="ListParagraph"/>
    <w:uiPriority w:val="34"/>
    <w:rsid w:val="00BA305F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Note1">
    <w:name w:val="Note 1"/>
    <w:basedOn w:val="Normal"/>
    <w:link w:val="Note1Char"/>
    <w:qFormat/>
    <w:rsid w:val="00995CD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995CD4"/>
    <w:rPr>
      <w:sz w:val="18"/>
      <w:lang w:val="en-GB"/>
    </w:rPr>
  </w:style>
  <w:style w:type="paragraph" w:customStyle="1" w:styleId="AppendixHeading2">
    <w:name w:val="Appendix Heading 2"/>
    <w:basedOn w:val="Heading2"/>
    <w:uiPriority w:val="99"/>
    <w:rsid w:val="00995CD4"/>
    <w:pPr>
      <w:numPr>
        <w:numId w:val="1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995CD4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995CD4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995CD4"/>
    <w:pPr>
      <w:keepNext w:val="0"/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Normal"/>
    <w:rsid w:val="0073357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73357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73357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33572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73357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customStyle="1" w:styleId="enumlev1">
    <w:name w:val="enumlev1"/>
    <w:basedOn w:val="Normal"/>
    <w:rsid w:val="00EB6F6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sz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BA49C3"/>
    <w:rPr>
      <w:color w:val="808080"/>
    </w:rPr>
  </w:style>
  <w:style w:type="character" w:styleId="CommentReference">
    <w:name w:val="annotation reference"/>
    <w:basedOn w:val="DefaultParagraphFont"/>
    <w:rsid w:val="004B2E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2E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2E3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B2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B2E34"/>
    <w:rPr>
      <w:b/>
      <w:bCs/>
    </w:rPr>
  </w:style>
  <w:style w:type="paragraph" w:styleId="Revision">
    <w:name w:val="Revision"/>
    <w:hidden/>
    <w:uiPriority w:val="99"/>
    <w:semiHidden/>
    <w:rsid w:val="004B2E34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1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3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jchang@qti.qualcomm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ter.chuang@mediatek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hangkai.video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91A22-590D-4128-A3E2-2DA6ED0C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6086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Zhang Kai</cp:lastModifiedBy>
  <cp:revision>40</cp:revision>
  <cp:lastPrinted>1900-01-01T08:00:00Z</cp:lastPrinted>
  <dcterms:created xsi:type="dcterms:W3CDTF">2019-11-01T13:47:00Z</dcterms:created>
  <dcterms:modified xsi:type="dcterms:W3CDTF">2020-01-12T13:38:00Z</dcterms:modified>
</cp:coreProperties>
</file>