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7E7F501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C32BD">
              <w:rPr>
                <w:lang w:val="en-CA"/>
              </w:rPr>
              <w:t>P</w:t>
            </w:r>
            <w:r w:rsidR="0064041E" w:rsidRPr="0064041E">
              <w:rPr>
                <w:lang w:val="en-CA"/>
              </w:rPr>
              <w:t>0002-v1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645"/>
        <w:gridCol w:w="851"/>
        <w:gridCol w:w="3406"/>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80D8996" w:rsidR="00E61DAC" w:rsidRPr="005B217D" w:rsidRDefault="0064041E" w:rsidP="009D7CE6">
            <w:pPr>
              <w:spacing w:before="60" w:after="60"/>
              <w:rPr>
                <w:b/>
                <w:szCs w:val="22"/>
                <w:lang w:val="en-CA"/>
              </w:rPr>
            </w:pPr>
            <w:r w:rsidRPr="0064041E">
              <w:rPr>
                <w:b/>
                <w:szCs w:val="22"/>
                <w:lang w:val="en-CA"/>
              </w:rPr>
              <w:t>JVET AHG report: Draft text and test model algorithm description editing (AHG2)</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7839964" w:rsidR="00E61DAC" w:rsidRPr="005B217D" w:rsidRDefault="0064041E" w:rsidP="009D7CE6">
            <w:pPr>
              <w:spacing w:before="60" w:after="60"/>
              <w:rPr>
                <w:szCs w:val="22"/>
                <w:lang w:val="en-CA"/>
              </w:rPr>
            </w:pPr>
            <w:r w:rsidRPr="00304C55">
              <w:rPr>
                <w:szCs w:val="22"/>
                <w:lang w:val="en-CA"/>
              </w:rPr>
              <w:t>AHG report input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291F48A" w:rsidR="00E61DAC" w:rsidRPr="005B217D" w:rsidRDefault="0064041E" w:rsidP="005E1AC6">
            <w:pPr>
              <w:spacing w:before="60" w:after="60"/>
              <w:rPr>
                <w:szCs w:val="22"/>
                <w:lang w:val="en-CA"/>
              </w:rPr>
            </w:pPr>
            <w:r w:rsidRPr="00304C55">
              <w:rPr>
                <w:szCs w:val="22"/>
                <w:lang w:val="en-CA"/>
              </w:rPr>
              <w:t>AHG report</w:t>
            </w:r>
          </w:p>
        </w:tc>
      </w:tr>
      <w:tr w:rsidR="00E61DAC" w:rsidRPr="005B217D" w14:paraId="714CD808" w14:textId="77777777" w:rsidTr="0064041E">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645" w:type="dxa"/>
          </w:tcPr>
          <w:p w14:paraId="26FF1CAF" w14:textId="77777777" w:rsidR="0064041E" w:rsidRDefault="0064041E" w:rsidP="0064041E">
            <w:pPr>
              <w:spacing w:before="60" w:after="60"/>
              <w:rPr>
                <w:szCs w:val="22"/>
                <w:lang w:val="en-CA"/>
              </w:rPr>
            </w:pPr>
            <w:r>
              <w:rPr>
                <w:lang w:eastAsia="zh-TW"/>
              </w:rPr>
              <w:t>Benjamin</w:t>
            </w:r>
            <w:r w:rsidRPr="005B217D">
              <w:rPr>
                <w:szCs w:val="22"/>
                <w:lang w:val="en-CA"/>
              </w:rPr>
              <w:t xml:space="preserve"> </w:t>
            </w:r>
            <w:r>
              <w:rPr>
                <w:lang w:eastAsia="zh-TW"/>
              </w:rPr>
              <w:t>Bross</w:t>
            </w:r>
          </w:p>
          <w:p w14:paraId="23FC1CF3" w14:textId="77777777" w:rsidR="0064041E" w:rsidRDefault="0064041E" w:rsidP="0064041E">
            <w:pPr>
              <w:spacing w:before="60" w:after="60"/>
              <w:rPr>
                <w:lang w:eastAsia="zh-TW"/>
              </w:rPr>
            </w:pPr>
            <w:proofErr w:type="spellStart"/>
            <w:r>
              <w:rPr>
                <w:lang w:eastAsia="zh-TW"/>
              </w:rPr>
              <w:t>Jianle</w:t>
            </w:r>
            <w:proofErr w:type="spellEnd"/>
            <w:r>
              <w:rPr>
                <w:lang w:eastAsia="zh-TW"/>
              </w:rPr>
              <w:t xml:space="preserve"> Chen</w:t>
            </w:r>
          </w:p>
          <w:p w14:paraId="19EF52AC" w14:textId="77777777" w:rsidR="0064041E" w:rsidRDefault="0064041E" w:rsidP="0064041E">
            <w:pPr>
              <w:spacing w:before="60" w:after="60"/>
            </w:pPr>
            <w:r>
              <w:t xml:space="preserve">Jill Boyce </w:t>
            </w:r>
          </w:p>
          <w:p w14:paraId="0D435366" w14:textId="77777777" w:rsidR="0064041E" w:rsidRDefault="0064041E" w:rsidP="0064041E">
            <w:pPr>
              <w:spacing w:before="60" w:after="60"/>
            </w:pPr>
            <w:r>
              <w:t>Seung-Hwan Kim</w:t>
            </w:r>
          </w:p>
          <w:p w14:paraId="6AE32B65" w14:textId="77777777" w:rsidR="0064041E" w:rsidRDefault="0064041E" w:rsidP="0064041E">
            <w:pPr>
              <w:spacing w:before="60" w:after="60"/>
            </w:pPr>
            <w:r>
              <w:t>Shan Liu</w:t>
            </w:r>
          </w:p>
          <w:p w14:paraId="49D81240" w14:textId="2804BC80" w:rsidR="00E61DAC" w:rsidRPr="005B217D" w:rsidRDefault="0064041E" w:rsidP="0064041E">
            <w:pPr>
              <w:spacing w:before="60" w:after="60"/>
              <w:rPr>
                <w:szCs w:val="22"/>
                <w:lang w:val="en-CA"/>
              </w:rPr>
            </w:pPr>
            <w:r>
              <w:t xml:space="preserve">Yan Ye </w:t>
            </w:r>
          </w:p>
        </w:tc>
        <w:tc>
          <w:tcPr>
            <w:tcW w:w="851" w:type="dxa"/>
          </w:tcPr>
          <w:p w14:paraId="0140ECA2" w14:textId="6BE8AC48" w:rsidR="00E61DAC" w:rsidRPr="005B217D" w:rsidRDefault="00E61DAC">
            <w:pPr>
              <w:spacing w:before="60" w:after="60"/>
              <w:rPr>
                <w:szCs w:val="22"/>
                <w:lang w:val="en-CA"/>
              </w:rPr>
            </w:pPr>
            <w:r w:rsidRPr="005B217D">
              <w:rPr>
                <w:szCs w:val="22"/>
                <w:lang w:val="en-CA"/>
              </w:rPr>
              <w:t>Email:</w:t>
            </w:r>
          </w:p>
        </w:tc>
        <w:tc>
          <w:tcPr>
            <w:tcW w:w="3406" w:type="dxa"/>
          </w:tcPr>
          <w:p w14:paraId="2351B2A4" w14:textId="77777777" w:rsidR="0064041E" w:rsidRDefault="0064041E" w:rsidP="0064041E">
            <w:pPr>
              <w:spacing w:before="60" w:after="60"/>
              <w:rPr>
                <w:lang w:eastAsia="zh-TW"/>
              </w:rPr>
            </w:pPr>
            <w:proofErr w:type="spellStart"/>
            <w:r w:rsidRPr="00E872E8">
              <w:rPr>
                <w:lang w:eastAsia="zh-TW"/>
              </w:rPr>
              <w:t>benjamin.bross@hhi.fraunhofer.de</w:t>
            </w:r>
            <w:proofErr w:type="spellEnd"/>
          </w:p>
          <w:p w14:paraId="103EFEB2" w14:textId="77777777" w:rsidR="0064041E" w:rsidRDefault="0064041E" w:rsidP="0064041E">
            <w:pPr>
              <w:spacing w:before="60" w:after="60"/>
              <w:rPr>
                <w:szCs w:val="22"/>
                <w:lang w:val="en-CA"/>
              </w:rPr>
            </w:pPr>
            <w:proofErr w:type="spellStart"/>
            <w:r>
              <w:rPr>
                <w:szCs w:val="22"/>
                <w:lang w:val="en-CA"/>
              </w:rPr>
              <w:t>jianle.chen</w:t>
            </w:r>
            <w:r w:rsidRPr="00A37A10">
              <w:rPr>
                <w:szCs w:val="22"/>
                <w:lang w:val="en-CA"/>
              </w:rPr>
              <w:t>@futurewei.com</w:t>
            </w:r>
            <w:proofErr w:type="spellEnd"/>
          </w:p>
          <w:p w14:paraId="5BBDABB8" w14:textId="77777777" w:rsidR="0064041E" w:rsidRDefault="0064041E" w:rsidP="0064041E">
            <w:pPr>
              <w:spacing w:before="60" w:after="60"/>
              <w:rPr>
                <w:szCs w:val="22"/>
                <w:lang w:val="en-CA"/>
              </w:rPr>
            </w:pPr>
            <w:proofErr w:type="spellStart"/>
            <w:r w:rsidRPr="008C4F14">
              <w:rPr>
                <w:szCs w:val="22"/>
                <w:lang w:val="en-CA"/>
              </w:rPr>
              <w:t>jill.boyce@intel.com</w:t>
            </w:r>
            <w:proofErr w:type="spellEnd"/>
          </w:p>
          <w:p w14:paraId="1671AB1E" w14:textId="77777777" w:rsidR="0064041E" w:rsidRDefault="0064041E" w:rsidP="0064041E">
            <w:pPr>
              <w:spacing w:before="60" w:after="60"/>
              <w:rPr>
                <w:szCs w:val="22"/>
                <w:lang w:val="en-CA"/>
              </w:rPr>
            </w:pPr>
            <w:r w:rsidRPr="008C4F14">
              <w:rPr>
                <w:szCs w:val="22"/>
                <w:lang w:val="en-CA"/>
              </w:rPr>
              <w:t>seunghwan3.kim@lge.com</w:t>
            </w:r>
          </w:p>
          <w:p w14:paraId="21BE6409" w14:textId="77777777" w:rsidR="0064041E" w:rsidRDefault="0064041E" w:rsidP="0064041E">
            <w:pPr>
              <w:spacing w:before="60" w:after="60"/>
              <w:rPr>
                <w:szCs w:val="22"/>
                <w:lang w:val="en-CA"/>
              </w:rPr>
            </w:pPr>
            <w:proofErr w:type="spellStart"/>
            <w:r w:rsidRPr="008C4F14">
              <w:rPr>
                <w:szCs w:val="22"/>
                <w:lang w:val="en-CA"/>
              </w:rPr>
              <w:t>shanl@tencent.com</w:t>
            </w:r>
            <w:proofErr w:type="spellEnd"/>
          </w:p>
          <w:p w14:paraId="32C2ABFD" w14:textId="20106159" w:rsidR="00E61DAC" w:rsidRPr="005B217D" w:rsidRDefault="0064041E" w:rsidP="0064041E">
            <w:pPr>
              <w:spacing w:before="60" w:after="60"/>
              <w:rPr>
                <w:szCs w:val="22"/>
                <w:lang w:val="en-CA"/>
              </w:rPr>
            </w:pPr>
            <w:proofErr w:type="spellStart"/>
            <w:r w:rsidRPr="00C13B08">
              <w:rPr>
                <w:szCs w:val="22"/>
                <w:lang w:val="en-CA"/>
              </w:rPr>
              <w:t>yan.ye@alibaba-inc.com</w:t>
            </w:r>
            <w:proofErr w:type="spellEnd"/>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0ABA81E" w:rsidR="00E61DAC" w:rsidRPr="005B217D" w:rsidRDefault="0064041E">
            <w:pPr>
              <w:spacing w:before="60" w:after="60"/>
              <w:rPr>
                <w:szCs w:val="22"/>
                <w:lang w:val="en-CA"/>
              </w:rPr>
            </w:pPr>
            <w:r>
              <w:rPr>
                <w:szCs w:val="22"/>
                <w:lang w:val="en-CA"/>
              </w:rPr>
              <w:t>AHG2</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222AAF3" w14:textId="5AA86B40" w:rsidR="0064041E" w:rsidRPr="005B217D" w:rsidRDefault="0064041E" w:rsidP="0064041E">
      <w:pPr>
        <w:rPr>
          <w:szCs w:val="22"/>
          <w:lang w:val="en-CA"/>
        </w:rPr>
      </w:pPr>
      <w:r w:rsidRPr="00304C55">
        <w:rPr>
          <w:szCs w:val="22"/>
          <w:lang w:val="en-CA"/>
        </w:rPr>
        <w:t xml:space="preserve">This document reports the work of the JVET ad hoc group on </w:t>
      </w:r>
      <w:r>
        <w:rPr>
          <w:szCs w:val="22"/>
          <w:lang w:val="en-CA"/>
        </w:rPr>
        <w:t>d</w:t>
      </w:r>
      <w:r w:rsidRPr="00E872E8">
        <w:rPr>
          <w:szCs w:val="22"/>
          <w:lang w:val="en-CA"/>
        </w:rPr>
        <w:t>raft text and test model algorithm description editing (AHG2)</w:t>
      </w:r>
      <w:r>
        <w:rPr>
          <w:rFonts w:hint="eastAsia"/>
          <w:lang w:eastAsia="zh-CN"/>
        </w:rPr>
        <w:t xml:space="preserve"> </w:t>
      </w:r>
      <w:r w:rsidRPr="00A86561">
        <w:t>between the</w:t>
      </w:r>
      <w:r>
        <w:rPr>
          <w:szCs w:val="22"/>
          <w:lang w:val="en-CA"/>
        </w:rPr>
        <w:t xml:space="preserve"> </w:t>
      </w:r>
      <w:r>
        <w:rPr>
          <w:lang w:val="en-CA"/>
        </w:rPr>
        <w:t>15</w:t>
      </w:r>
      <w:r w:rsidRPr="00B45AC9">
        <w:rPr>
          <w:szCs w:val="22"/>
          <w:vertAlign w:val="superscript"/>
          <w:lang w:val="en-CA"/>
        </w:rPr>
        <w:t>th</w:t>
      </w:r>
      <w:r>
        <w:rPr>
          <w:szCs w:val="22"/>
          <w:lang w:val="en-CA"/>
        </w:rPr>
        <w:t xml:space="preserve"> meeting in </w:t>
      </w:r>
      <w:r>
        <w:rPr>
          <w:lang w:val="en-CA"/>
        </w:rPr>
        <w:t>Gothenburg</w:t>
      </w:r>
      <w:r w:rsidRPr="00B57A23">
        <w:rPr>
          <w:lang w:val="en-CA"/>
        </w:rPr>
        <w:t xml:space="preserve">, </w:t>
      </w:r>
      <w:r>
        <w:rPr>
          <w:lang w:val="en-CA"/>
        </w:rPr>
        <w:t>SE</w:t>
      </w:r>
      <w:r w:rsidRPr="00B57A23">
        <w:rPr>
          <w:lang w:val="en-CA"/>
        </w:rPr>
        <w:t xml:space="preserve">, </w:t>
      </w:r>
      <w:r>
        <w:rPr>
          <w:lang w:val="en-CA"/>
        </w:rPr>
        <w:t>(3</w:t>
      </w:r>
      <w:r w:rsidRPr="00B57A23">
        <w:rPr>
          <w:lang w:val="en-CA"/>
        </w:rPr>
        <w:t>–</w:t>
      </w:r>
      <w:r>
        <w:rPr>
          <w:lang w:val="en-CA"/>
        </w:rPr>
        <w:t>12</w:t>
      </w:r>
      <w:r w:rsidRPr="00B57A23">
        <w:rPr>
          <w:lang w:val="en-CA"/>
        </w:rPr>
        <w:t xml:space="preserve"> </w:t>
      </w:r>
      <w:r>
        <w:rPr>
          <w:lang w:val="en-CA"/>
        </w:rPr>
        <w:t>July</w:t>
      </w:r>
      <w:r w:rsidRPr="00B57A23">
        <w:rPr>
          <w:lang w:val="en-CA"/>
        </w:rPr>
        <w:t xml:space="preserve"> 201</w:t>
      </w:r>
      <w:r>
        <w:rPr>
          <w:lang w:val="en-CA"/>
        </w:rPr>
        <w:t>9)</w:t>
      </w:r>
      <w:r>
        <w:rPr>
          <w:szCs w:val="22"/>
          <w:lang w:val="en-CA"/>
        </w:rPr>
        <w:t xml:space="preserve"> </w:t>
      </w:r>
      <w:r>
        <w:rPr>
          <w:lang w:val="en-CA"/>
        </w:rPr>
        <w:t>and the 16</w:t>
      </w:r>
      <w:r w:rsidRPr="00B45AC9">
        <w:rPr>
          <w:szCs w:val="22"/>
          <w:vertAlign w:val="superscript"/>
          <w:lang w:val="en-CA"/>
        </w:rPr>
        <w:t>th</w:t>
      </w:r>
      <w:r>
        <w:rPr>
          <w:szCs w:val="22"/>
          <w:lang w:val="en-CA"/>
        </w:rPr>
        <w:t xml:space="preserve"> meeting in </w:t>
      </w:r>
      <w:r>
        <w:rPr>
          <w:lang w:val="en-CA"/>
        </w:rPr>
        <w:t>Geneva</w:t>
      </w:r>
      <w:r w:rsidRPr="00B57A23">
        <w:rPr>
          <w:lang w:val="en-CA"/>
        </w:rPr>
        <w:t xml:space="preserve">, </w:t>
      </w:r>
      <w:r>
        <w:rPr>
          <w:lang w:val="en-CA"/>
        </w:rPr>
        <w:t>CH</w:t>
      </w:r>
      <w:r w:rsidRPr="00B57A23">
        <w:rPr>
          <w:lang w:val="en-CA"/>
        </w:rPr>
        <w:t xml:space="preserve">, </w:t>
      </w:r>
      <w:r>
        <w:rPr>
          <w:lang w:val="en-CA"/>
        </w:rPr>
        <w:t>(1</w:t>
      </w:r>
      <w:r w:rsidRPr="00B57A23">
        <w:rPr>
          <w:lang w:val="en-CA"/>
        </w:rPr>
        <w:t>–</w:t>
      </w:r>
      <w:r>
        <w:rPr>
          <w:lang w:val="en-CA"/>
        </w:rPr>
        <w:t>11</w:t>
      </w:r>
      <w:r w:rsidRPr="00B57A23">
        <w:rPr>
          <w:lang w:val="en-CA"/>
        </w:rPr>
        <w:t xml:space="preserve"> </w:t>
      </w:r>
      <w:r>
        <w:rPr>
          <w:lang w:val="en-CA"/>
        </w:rPr>
        <w:t>October</w:t>
      </w:r>
      <w:r w:rsidRPr="00B57A23">
        <w:rPr>
          <w:lang w:val="en-CA"/>
        </w:rPr>
        <w:t xml:space="preserve"> 201</w:t>
      </w:r>
      <w:r>
        <w:rPr>
          <w:lang w:val="en-CA"/>
        </w:rPr>
        <w:t>9).</w:t>
      </w:r>
    </w:p>
    <w:p w14:paraId="499FC4A3" w14:textId="77777777" w:rsidR="0064041E" w:rsidRPr="005B217D" w:rsidRDefault="0064041E" w:rsidP="0064041E">
      <w:pPr>
        <w:pStyle w:val="Heading1"/>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Pr>
          <w:lang w:val="en-CA"/>
        </w:rPr>
        <w:t>Mandates</w:t>
      </w:r>
    </w:p>
    <w:p w14:paraId="11478FE3" w14:textId="4A5E1D82" w:rsidR="0064041E" w:rsidRPr="00304C55" w:rsidRDefault="0064041E" w:rsidP="0064041E">
      <w:pPr>
        <w:rPr>
          <w:szCs w:val="22"/>
        </w:rPr>
      </w:pPr>
      <w:r w:rsidRPr="00304C55">
        <w:rPr>
          <w:szCs w:val="22"/>
          <w:lang w:val="en-CA"/>
        </w:rPr>
        <w:t xml:space="preserve">At </w:t>
      </w:r>
      <w:r w:rsidRPr="00304C55">
        <w:t>the</w:t>
      </w:r>
      <w:r w:rsidRPr="00304C55">
        <w:rPr>
          <w:szCs w:val="22"/>
          <w:lang w:val="en-CA"/>
        </w:rPr>
        <w:t xml:space="preserve"> </w:t>
      </w:r>
      <w:r>
        <w:t>15</w:t>
      </w:r>
      <w:r w:rsidRPr="00304C55">
        <w:rPr>
          <w:vertAlign w:val="superscript"/>
        </w:rPr>
        <w:t>th</w:t>
      </w:r>
      <w:r w:rsidRPr="00304C55">
        <w:rPr>
          <w:szCs w:val="22"/>
          <w:lang w:val="en-CA"/>
        </w:rPr>
        <w:t xml:space="preserve"> JVET meeting, AHG2 on </w:t>
      </w:r>
      <w:r w:rsidRPr="00CC2EC5">
        <w:rPr>
          <w:szCs w:val="22"/>
          <w:lang w:val="en-CA"/>
        </w:rPr>
        <w:t>draft text and test model algorithm description editing</w:t>
      </w:r>
      <w:r w:rsidRPr="00304C55">
        <w:rPr>
          <w:szCs w:val="22"/>
          <w:lang w:val="en-CA"/>
        </w:rPr>
        <w:t xml:space="preserve"> was established with the following </w:t>
      </w:r>
      <w:r w:rsidRPr="00304C55">
        <w:rPr>
          <w:szCs w:val="22"/>
        </w:rPr>
        <w:t>mandates:</w:t>
      </w:r>
    </w:p>
    <w:p w14:paraId="786C0C48" w14:textId="77777777" w:rsidR="0064041E" w:rsidRPr="002A144B" w:rsidRDefault="0064041E" w:rsidP="0064041E">
      <w:pPr>
        <w:numPr>
          <w:ilvl w:val="0"/>
          <w:numId w:val="12"/>
        </w:numPr>
        <w:tabs>
          <w:tab w:val="clear" w:pos="1800"/>
          <w:tab w:val="clear" w:pos="2160"/>
          <w:tab w:val="clear" w:pos="2520"/>
          <w:tab w:val="clear" w:pos="2880"/>
          <w:tab w:val="clear" w:pos="3240"/>
          <w:tab w:val="clear" w:pos="3600"/>
          <w:tab w:val="clear" w:pos="3960"/>
          <w:tab w:val="clear" w:pos="4320"/>
        </w:tabs>
        <w:jc w:val="left"/>
        <w:rPr>
          <w:szCs w:val="22"/>
          <w:lang w:eastAsia="de-DE"/>
        </w:rPr>
      </w:pPr>
      <w:r w:rsidRPr="002A144B">
        <w:rPr>
          <w:szCs w:val="22"/>
        </w:rPr>
        <w:t>Produce and finalize JVET</w:t>
      </w:r>
      <w:r w:rsidRPr="002A144B">
        <w:t>-O2001 VVC</w:t>
      </w:r>
      <w:r w:rsidRPr="002A144B">
        <w:rPr>
          <w:szCs w:val="22"/>
        </w:rPr>
        <w:t xml:space="preserve"> text specification draft 6.</w:t>
      </w:r>
    </w:p>
    <w:p w14:paraId="64202DA0" w14:textId="77777777" w:rsidR="0064041E" w:rsidRPr="002A144B" w:rsidRDefault="0064041E" w:rsidP="0064041E">
      <w:pPr>
        <w:numPr>
          <w:ilvl w:val="0"/>
          <w:numId w:val="12"/>
        </w:numPr>
        <w:tabs>
          <w:tab w:val="clear" w:pos="1800"/>
          <w:tab w:val="clear" w:pos="2160"/>
          <w:tab w:val="clear" w:pos="2520"/>
          <w:tab w:val="clear" w:pos="2880"/>
          <w:tab w:val="clear" w:pos="3240"/>
          <w:tab w:val="clear" w:pos="3600"/>
          <w:tab w:val="clear" w:pos="3960"/>
          <w:tab w:val="clear" w:pos="4320"/>
        </w:tabs>
        <w:jc w:val="left"/>
        <w:rPr>
          <w:szCs w:val="22"/>
        </w:rPr>
      </w:pPr>
      <w:r w:rsidRPr="002A144B">
        <w:rPr>
          <w:szCs w:val="22"/>
        </w:rPr>
        <w:t>Produce and finalize JVET-</w:t>
      </w:r>
      <w:r w:rsidRPr="002A144B">
        <w:t>O2002 VVC</w:t>
      </w:r>
      <w:r w:rsidRPr="002A144B">
        <w:rPr>
          <w:szCs w:val="22"/>
        </w:rPr>
        <w:t xml:space="preserve"> Test Model 6 (</w:t>
      </w:r>
      <w:r w:rsidRPr="002A144B">
        <w:t xml:space="preserve">VTM </w:t>
      </w:r>
      <w:r w:rsidRPr="002A144B">
        <w:rPr>
          <w:szCs w:val="22"/>
        </w:rPr>
        <w:t>6) Algorithm and Encoder Description.</w:t>
      </w:r>
    </w:p>
    <w:p w14:paraId="41833C8D" w14:textId="77777777" w:rsidR="0064041E" w:rsidRPr="002A144B" w:rsidRDefault="0064041E" w:rsidP="0064041E">
      <w:pPr>
        <w:numPr>
          <w:ilvl w:val="0"/>
          <w:numId w:val="12"/>
        </w:numPr>
        <w:tabs>
          <w:tab w:val="clear" w:pos="1800"/>
          <w:tab w:val="clear" w:pos="2160"/>
          <w:tab w:val="clear" w:pos="2520"/>
          <w:tab w:val="clear" w:pos="2880"/>
          <w:tab w:val="clear" w:pos="3240"/>
          <w:tab w:val="clear" w:pos="3600"/>
          <w:tab w:val="clear" w:pos="3960"/>
          <w:tab w:val="clear" w:pos="4320"/>
        </w:tabs>
        <w:jc w:val="left"/>
        <w:rPr>
          <w:szCs w:val="22"/>
        </w:rPr>
      </w:pPr>
      <w:r w:rsidRPr="002A144B">
        <w:rPr>
          <w:szCs w:val="22"/>
        </w:rPr>
        <w:t>Gather and address comments for refinement of these documents.</w:t>
      </w:r>
    </w:p>
    <w:p w14:paraId="62B6B680" w14:textId="77777777" w:rsidR="0064041E" w:rsidRPr="002A144B" w:rsidRDefault="0064041E" w:rsidP="0064041E">
      <w:pPr>
        <w:numPr>
          <w:ilvl w:val="0"/>
          <w:numId w:val="12"/>
        </w:numPr>
        <w:tabs>
          <w:tab w:val="clear" w:pos="1800"/>
          <w:tab w:val="clear" w:pos="2160"/>
          <w:tab w:val="clear" w:pos="2520"/>
          <w:tab w:val="clear" w:pos="2880"/>
          <w:tab w:val="clear" w:pos="3240"/>
          <w:tab w:val="clear" w:pos="3600"/>
          <w:tab w:val="clear" w:pos="3960"/>
          <w:tab w:val="clear" w:pos="4320"/>
        </w:tabs>
        <w:jc w:val="left"/>
      </w:pPr>
      <w:r w:rsidRPr="002A144B">
        <w:rPr>
          <w:szCs w:val="22"/>
        </w:rPr>
        <w:t xml:space="preserve">Coordinate with test model software development </w:t>
      </w:r>
      <w:proofErr w:type="spellStart"/>
      <w:r w:rsidRPr="002A144B">
        <w:rPr>
          <w:szCs w:val="22"/>
        </w:rPr>
        <w:t>AhG</w:t>
      </w:r>
      <w:proofErr w:type="spellEnd"/>
      <w:r w:rsidRPr="002A144B">
        <w:rPr>
          <w:szCs w:val="22"/>
        </w:rPr>
        <w:t xml:space="preserve"> to address issues relating to mismatches between software and text.</w:t>
      </w:r>
    </w:p>
    <w:p w14:paraId="60EA5F14" w14:textId="77777777" w:rsidR="00153B93" w:rsidRPr="00C3628A" w:rsidRDefault="00153B93" w:rsidP="00153B93">
      <w:pPr>
        <w:pStyle w:val="Heading1"/>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32" w:hanging="432"/>
        <w:rPr>
          <w:lang w:val="en-CA"/>
        </w:rPr>
      </w:pPr>
      <w:bookmarkStart w:id="0" w:name="_Ref400623991"/>
      <w:r w:rsidRPr="00C3628A">
        <w:rPr>
          <w:lang w:val="en-CA"/>
        </w:rPr>
        <w:t>Background</w:t>
      </w:r>
    </w:p>
    <w:bookmarkEnd w:id="0"/>
    <w:p w14:paraId="1A4E7B21" w14:textId="186D3054" w:rsidR="00153B93" w:rsidRPr="00370E0A" w:rsidRDefault="00153B93" w:rsidP="00153B93">
      <w:r w:rsidRPr="00A41F8B">
        <w:rPr>
          <w:szCs w:val="22"/>
          <w:lang w:val="en-CA"/>
        </w:rPr>
        <w:t>At the 1</w:t>
      </w:r>
      <w:r>
        <w:rPr>
          <w:szCs w:val="22"/>
          <w:lang w:val="en-CA"/>
        </w:rPr>
        <w:t>5</w:t>
      </w:r>
      <w:r w:rsidRPr="00A41F8B">
        <w:rPr>
          <w:szCs w:val="22"/>
          <w:vertAlign w:val="superscript"/>
          <w:lang w:val="en-CA"/>
        </w:rPr>
        <w:t>th</w:t>
      </w:r>
      <w:r w:rsidRPr="00A41F8B">
        <w:rPr>
          <w:szCs w:val="22"/>
          <w:lang w:val="en-CA"/>
        </w:rPr>
        <w:t xml:space="preserve"> JVET </w:t>
      </w:r>
      <w:r>
        <w:rPr>
          <w:szCs w:val="22"/>
          <w:lang w:val="en-CA"/>
        </w:rPr>
        <w:t>meeting,</w:t>
      </w:r>
      <w:r w:rsidRPr="00A41F8B">
        <w:rPr>
          <w:szCs w:val="22"/>
          <w:lang w:val="en-CA"/>
        </w:rPr>
        <w:t xml:space="preserve"> </w:t>
      </w:r>
      <w:r>
        <w:t>it was decided to include additional coding features for intra picture-prediction, inter-picture prediction, transform, CABAC engine and in-loop filter in</w:t>
      </w:r>
      <w:r w:rsidRPr="00A41F8B">
        <w:t xml:space="preserve"> </w:t>
      </w:r>
      <w:r>
        <w:rPr>
          <w:szCs w:val="22"/>
          <w:lang w:val="en-CA"/>
        </w:rPr>
        <w:t xml:space="preserve">the sixth draft of </w:t>
      </w:r>
      <w:r w:rsidRPr="00B11863">
        <w:rPr>
          <w:szCs w:val="22"/>
          <w:lang w:val="en-CA"/>
        </w:rPr>
        <w:t xml:space="preserve">Versatile Video Coding </w:t>
      </w:r>
      <w:r>
        <w:rPr>
          <w:szCs w:val="22"/>
          <w:lang w:val="en-CA"/>
        </w:rPr>
        <w:t>(</w:t>
      </w:r>
      <w:r w:rsidRPr="00A41F8B">
        <w:t>VVC</w:t>
      </w:r>
      <w:r>
        <w:t xml:space="preserve"> D6) and the VVC Test Model 6 (VTM6</w:t>
      </w:r>
      <w:r w:rsidRPr="00A41F8B">
        <w:t>)</w:t>
      </w:r>
      <w:r>
        <w:t xml:space="preserve"> encoding. </w:t>
      </w:r>
    </w:p>
    <w:p w14:paraId="4FD653F0" w14:textId="558F7864" w:rsidR="00153B93" w:rsidRDefault="00153B93" w:rsidP="00153B93">
      <w:r w:rsidRPr="002F57DA">
        <w:t xml:space="preserve">The normative </w:t>
      </w:r>
      <w:r w:rsidRPr="006C4E58">
        <w:t xml:space="preserve">decoding process </w:t>
      </w:r>
      <w:r>
        <w:t xml:space="preserve">for </w:t>
      </w:r>
      <w:r w:rsidRPr="006C4E58">
        <w:t>Versatile Video Coding</w:t>
      </w:r>
      <w:r>
        <w:t xml:space="preserve"> </w:t>
      </w:r>
      <w:r w:rsidRPr="006C4E58">
        <w:t xml:space="preserve">is specified in the </w:t>
      </w:r>
      <w:r>
        <w:t>VVC draft 6 text specification document</w:t>
      </w:r>
      <w:r w:rsidRPr="006C4E58">
        <w:t xml:space="preserve"> </w:t>
      </w:r>
      <w:r w:rsidR="008C1CC4">
        <w:fldChar w:fldCharType="begin"/>
      </w:r>
      <w:r w:rsidR="008C1CC4">
        <w:instrText xml:space="preserve"> REF _Ref20933315 \r \h </w:instrText>
      </w:r>
      <w:r w:rsidR="008C1CC4">
        <w:fldChar w:fldCharType="separate"/>
      </w:r>
      <w:r w:rsidR="008C1CC4">
        <w:t>[</w:t>
      </w:r>
      <w:r w:rsidR="008C1CC4">
        <w:t>1</w:t>
      </w:r>
      <w:r w:rsidR="008C1CC4">
        <w:t>]</w:t>
      </w:r>
      <w:r w:rsidR="008C1CC4">
        <w:fldChar w:fldCharType="end"/>
      </w:r>
      <w:r w:rsidRPr="006C4E58">
        <w:t xml:space="preserve">. </w:t>
      </w:r>
      <w:r>
        <w:t xml:space="preserve">The VVC Test Model 6 (VTM 6) Algorithm and Encoder Description document provides an algorithm description as well as an encoder-side description of the VVC Test Model 6, which serves as a tutorial for the algorithm and </w:t>
      </w:r>
      <w:r>
        <w:rPr>
          <w:rFonts w:eastAsia="MS Mincho"/>
          <w:lang w:eastAsia="ja-JP"/>
        </w:rPr>
        <w:t xml:space="preserve">encoding model implemented in the </w:t>
      </w:r>
      <w:r>
        <w:t xml:space="preserve">VTM6.x software </w:t>
      </w:r>
      <w:r>
        <w:fldChar w:fldCharType="begin"/>
      </w:r>
      <w:r>
        <w:instrText xml:space="preserve"> REF _Ref525911225 \r \h </w:instrText>
      </w:r>
      <w:r>
        <w:fldChar w:fldCharType="separate"/>
      </w:r>
      <w:r>
        <w:t>[</w:t>
      </w:r>
      <w:r>
        <w:t>2</w:t>
      </w:r>
      <w:r>
        <w:t>]</w:t>
      </w:r>
      <w:r>
        <w:fldChar w:fldCharType="end"/>
      </w:r>
      <w:r>
        <w:t>.</w:t>
      </w:r>
    </w:p>
    <w:p w14:paraId="6C5F0BCE" w14:textId="77777777" w:rsidR="00153B93" w:rsidRDefault="00153B93" w:rsidP="00153B93">
      <w:pPr>
        <w:spacing w:before="120" w:after="120"/>
      </w:pPr>
      <w:r w:rsidRPr="0030252A">
        <w:t>An issue tracker (</w:t>
      </w:r>
      <w:hyperlink r:id="rId9" w:history="1">
        <w:r w:rsidRPr="00DC75B7">
          <w:rPr>
            <w:rStyle w:val="Hyperlink"/>
          </w:rPr>
          <w:t>https://</w:t>
        </w:r>
        <w:proofErr w:type="spellStart"/>
        <w:r w:rsidRPr="00DC75B7">
          <w:rPr>
            <w:rStyle w:val="Hyperlink"/>
          </w:rPr>
          <w:t>jvet.hhi.fraunhofer.de</w:t>
        </w:r>
        <w:proofErr w:type="spellEnd"/>
        <w:r w:rsidRPr="00DC75B7">
          <w:rPr>
            <w:rStyle w:val="Hyperlink"/>
          </w:rPr>
          <w:t>/</w:t>
        </w:r>
        <w:proofErr w:type="spellStart"/>
        <w:r w:rsidRPr="00DC75B7">
          <w:rPr>
            <w:rStyle w:val="Hyperlink"/>
          </w:rPr>
          <w:t>trac</w:t>
        </w:r>
        <w:proofErr w:type="spellEnd"/>
        <w:r w:rsidRPr="00DC75B7">
          <w:rPr>
            <w:rStyle w:val="Hyperlink"/>
          </w:rPr>
          <w:t>/</w:t>
        </w:r>
        <w:proofErr w:type="spellStart"/>
        <w:r w:rsidRPr="00DC75B7">
          <w:rPr>
            <w:rStyle w:val="Hyperlink"/>
          </w:rPr>
          <w:t>vvc</w:t>
        </w:r>
        <w:proofErr w:type="spellEnd"/>
      </w:hyperlink>
      <w:r w:rsidRPr="0030252A">
        <w:t xml:space="preserve">) was used to facilitate the reporting of errata with the </w:t>
      </w:r>
      <w:r>
        <w:t>VVC</w:t>
      </w:r>
      <w:r w:rsidRPr="0030252A">
        <w:t xml:space="preserve"> documents.</w:t>
      </w:r>
    </w:p>
    <w:p w14:paraId="1554D413" w14:textId="71E1CDCA" w:rsidR="00153B93" w:rsidRDefault="00153B93" w:rsidP="00153B93">
      <w:pPr>
        <w:pStyle w:val="Heading1"/>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ind w:left="357" w:hanging="357"/>
      </w:pPr>
      <w:r w:rsidRPr="003B166B">
        <w:rPr>
          <w:szCs w:val="22"/>
        </w:rPr>
        <w:lastRenderedPageBreak/>
        <w:t>JVET</w:t>
      </w:r>
      <w:r w:rsidRPr="003B166B">
        <w:t>-</w:t>
      </w:r>
      <w:r>
        <w:t>O2</w:t>
      </w:r>
      <w:r w:rsidRPr="003B166B">
        <w:t>001 VVC</w:t>
      </w:r>
      <w:r w:rsidRPr="003B166B">
        <w:rPr>
          <w:szCs w:val="22"/>
        </w:rPr>
        <w:t> </w:t>
      </w:r>
      <w:r>
        <w:rPr>
          <w:szCs w:val="22"/>
        </w:rPr>
        <w:t xml:space="preserve">text </w:t>
      </w:r>
      <w:r w:rsidRPr="003B166B">
        <w:rPr>
          <w:szCs w:val="22"/>
        </w:rPr>
        <w:t xml:space="preserve">specification </w:t>
      </w:r>
      <w:r>
        <w:rPr>
          <w:szCs w:val="22"/>
        </w:rPr>
        <w:t>(</w:t>
      </w:r>
      <w:r w:rsidRPr="003B166B">
        <w:rPr>
          <w:szCs w:val="22"/>
        </w:rPr>
        <w:t xml:space="preserve">Draft </w:t>
      </w:r>
      <w:r>
        <w:rPr>
          <w:szCs w:val="22"/>
        </w:rPr>
        <w:t>6)</w:t>
      </w:r>
    </w:p>
    <w:p w14:paraId="7258A8A7" w14:textId="77777777" w:rsidR="00153B93" w:rsidRPr="00295A7F" w:rsidRDefault="00153B93" w:rsidP="00153B93">
      <w:pPr>
        <w:pStyle w:val="Heading2"/>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
        <w:t xml:space="preserve">List of </w:t>
      </w:r>
      <w:r w:rsidRPr="00295A7F">
        <w:t>Integrations</w:t>
      </w:r>
    </w:p>
    <w:p w14:paraId="4E4B0102" w14:textId="492581B2" w:rsidR="00153B93" w:rsidRDefault="003A0D01" w:rsidP="00153B93">
      <w:pPr>
        <w:spacing w:before="120" w:after="120"/>
        <w:rPr>
          <w:szCs w:val="22"/>
        </w:rPr>
      </w:pPr>
      <w:r>
        <w:t>Fourteen</w:t>
      </w:r>
      <w:r w:rsidR="00153B93" w:rsidRPr="00A732AC">
        <w:t xml:space="preserve"> </w:t>
      </w:r>
      <w:r w:rsidR="00153B93">
        <w:t>versions</w:t>
      </w:r>
      <w:r w:rsidR="00153B93" w:rsidRPr="00A732AC">
        <w:t xml:space="preserve"> of </w:t>
      </w:r>
      <w:r w:rsidR="00153B93">
        <w:t>JVET-O2001</w:t>
      </w:r>
      <w:r w:rsidR="00153B93" w:rsidRPr="00A732AC">
        <w:t xml:space="preserve"> were published </w:t>
      </w:r>
      <w:r w:rsidR="00153B93">
        <w:t xml:space="preserve">by the Editing AHG </w:t>
      </w:r>
      <w:r w:rsidR="00153B93">
        <w:rPr>
          <w:szCs w:val="22"/>
        </w:rPr>
        <w:t>between</w:t>
      </w:r>
      <w:r w:rsidR="00153B93" w:rsidRPr="007E1DDB">
        <w:t xml:space="preserve"> </w:t>
      </w:r>
      <w:r w:rsidR="00153B93" w:rsidRPr="007E1DDB">
        <w:rPr>
          <w:szCs w:val="22"/>
        </w:rPr>
        <w:t xml:space="preserve">the </w:t>
      </w:r>
      <w:r w:rsidR="00153B93">
        <w:rPr>
          <w:lang w:val="en-CA"/>
        </w:rPr>
        <w:t>15</w:t>
      </w:r>
      <w:r w:rsidR="00153B93" w:rsidRPr="00B45AC9">
        <w:rPr>
          <w:szCs w:val="22"/>
          <w:vertAlign w:val="superscript"/>
          <w:lang w:val="en-CA"/>
        </w:rPr>
        <w:t>th</w:t>
      </w:r>
      <w:r w:rsidR="00153B93">
        <w:rPr>
          <w:szCs w:val="22"/>
          <w:lang w:val="en-CA"/>
        </w:rPr>
        <w:t xml:space="preserve"> meeting in </w:t>
      </w:r>
      <w:r w:rsidR="00153B93">
        <w:rPr>
          <w:lang w:val="en-CA"/>
        </w:rPr>
        <w:t>Gothenburg</w:t>
      </w:r>
      <w:r w:rsidR="00153B93" w:rsidRPr="00B57A23">
        <w:rPr>
          <w:lang w:val="en-CA"/>
        </w:rPr>
        <w:t xml:space="preserve">, </w:t>
      </w:r>
      <w:r w:rsidR="00153B93">
        <w:rPr>
          <w:lang w:val="en-CA"/>
        </w:rPr>
        <w:t>SE</w:t>
      </w:r>
      <w:r w:rsidR="00153B93" w:rsidRPr="00B57A23">
        <w:rPr>
          <w:lang w:val="en-CA"/>
        </w:rPr>
        <w:t xml:space="preserve">, </w:t>
      </w:r>
      <w:r w:rsidR="00153B93">
        <w:rPr>
          <w:lang w:val="en-CA"/>
        </w:rPr>
        <w:t>(3</w:t>
      </w:r>
      <w:r w:rsidR="00153B93" w:rsidRPr="00B57A23">
        <w:rPr>
          <w:lang w:val="en-CA"/>
        </w:rPr>
        <w:t>–</w:t>
      </w:r>
      <w:r w:rsidR="00153B93">
        <w:rPr>
          <w:lang w:val="en-CA"/>
        </w:rPr>
        <w:t>12</w:t>
      </w:r>
      <w:r w:rsidR="00153B93" w:rsidRPr="00B57A23">
        <w:rPr>
          <w:lang w:val="en-CA"/>
        </w:rPr>
        <w:t xml:space="preserve"> </w:t>
      </w:r>
      <w:r w:rsidR="00153B93">
        <w:rPr>
          <w:lang w:val="en-CA"/>
        </w:rPr>
        <w:t>July</w:t>
      </w:r>
      <w:r w:rsidR="00153B93" w:rsidRPr="00B57A23">
        <w:rPr>
          <w:lang w:val="en-CA"/>
        </w:rPr>
        <w:t xml:space="preserve"> 201</w:t>
      </w:r>
      <w:r w:rsidR="00153B93">
        <w:rPr>
          <w:lang w:val="en-CA"/>
        </w:rPr>
        <w:t>9)</w:t>
      </w:r>
      <w:r w:rsidR="00153B93">
        <w:rPr>
          <w:szCs w:val="22"/>
          <w:lang w:val="en-CA"/>
        </w:rPr>
        <w:t xml:space="preserve"> </w:t>
      </w:r>
      <w:r w:rsidR="00153B93">
        <w:rPr>
          <w:lang w:val="en-CA"/>
        </w:rPr>
        <w:t>and the 16</w:t>
      </w:r>
      <w:r w:rsidR="00153B93" w:rsidRPr="00B45AC9">
        <w:rPr>
          <w:szCs w:val="22"/>
          <w:vertAlign w:val="superscript"/>
          <w:lang w:val="en-CA"/>
        </w:rPr>
        <w:t>th</w:t>
      </w:r>
      <w:r w:rsidR="00153B93">
        <w:rPr>
          <w:szCs w:val="22"/>
          <w:lang w:val="en-CA"/>
        </w:rPr>
        <w:t xml:space="preserve"> meeting in </w:t>
      </w:r>
      <w:r w:rsidR="00153B93">
        <w:rPr>
          <w:lang w:val="en-CA"/>
        </w:rPr>
        <w:t>Geneva</w:t>
      </w:r>
      <w:r w:rsidR="00153B93" w:rsidRPr="00B57A23">
        <w:rPr>
          <w:lang w:val="en-CA"/>
        </w:rPr>
        <w:t xml:space="preserve">, </w:t>
      </w:r>
      <w:r w:rsidR="00153B93">
        <w:rPr>
          <w:lang w:val="en-CA"/>
        </w:rPr>
        <w:t>CH</w:t>
      </w:r>
      <w:r w:rsidR="00153B93" w:rsidRPr="00B57A23">
        <w:rPr>
          <w:lang w:val="en-CA"/>
        </w:rPr>
        <w:t xml:space="preserve">, </w:t>
      </w:r>
      <w:r w:rsidR="00153B93">
        <w:rPr>
          <w:lang w:val="en-CA"/>
        </w:rPr>
        <w:t>(1</w:t>
      </w:r>
      <w:r w:rsidR="00153B93" w:rsidRPr="00B57A23">
        <w:rPr>
          <w:lang w:val="en-CA"/>
        </w:rPr>
        <w:t>–</w:t>
      </w:r>
      <w:r w:rsidR="00153B93">
        <w:rPr>
          <w:lang w:val="en-CA"/>
        </w:rPr>
        <w:t>11</w:t>
      </w:r>
      <w:r w:rsidR="00153B93" w:rsidRPr="00B57A23">
        <w:rPr>
          <w:lang w:val="en-CA"/>
        </w:rPr>
        <w:t xml:space="preserve"> </w:t>
      </w:r>
      <w:r w:rsidR="00153B93">
        <w:rPr>
          <w:lang w:val="en-CA"/>
        </w:rPr>
        <w:t>October</w:t>
      </w:r>
      <w:r w:rsidR="00153B93" w:rsidRPr="00B57A23">
        <w:rPr>
          <w:lang w:val="en-CA"/>
        </w:rPr>
        <w:t xml:space="preserve"> 201</w:t>
      </w:r>
      <w:r w:rsidR="00153B93">
        <w:rPr>
          <w:lang w:val="en-CA"/>
        </w:rPr>
        <w:t>9).</w:t>
      </w:r>
    </w:p>
    <w:p w14:paraId="2E728AC3" w14:textId="7845FA02" w:rsidR="00153B93" w:rsidRDefault="00153B93" w:rsidP="00153B93">
      <w:r>
        <w:t>JVET-O2</w:t>
      </w:r>
      <w:r w:rsidRPr="006D0B94">
        <w:t>001</w:t>
      </w:r>
      <w:r>
        <w:t xml:space="preserve"> has been established based on </w:t>
      </w:r>
      <w:r w:rsidRPr="0093522F">
        <w:t>JVET-</w:t>
      </w:r>
      <w:r>
        <w:t>N</w:t>
      </w:r>
      <w:r w:rsidRPr="0093522F">
        <w:t>1001</w:t>
      </w:r>
      <w:r>
        <w:t xml:space="preserve"> and now contains the following:</w:t>
      </w:r>
    </w:p>
    <w:p w14:paraId="5A59E548"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JVET-O0179: NAL unit header.</w:t>
      </w:r>
    </w:p>
    <w:p w14:paraId="45BDF00B"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JVET-O0610: AUD mandation.</w:t>
      </w:r>
    </w:p>
    <w:p w14:paraId="22AEBDA0"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JVET-O0113: No parameter set activation process.</w:t>
      </w:r>
    </w:p>
    <w:p w14:paraId="24AD5E9F"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JVET-O0061: </w:t>
      </w:r>
      <w:r w:rsidRPr="00084198">
        <w:rPr>
          <w:noProof/>
          <w:lang w:val="en-CA" w:eastAsia="zh-CN"/>
        </w:rPr>
        <w:t>Half luma</w:t>
      </w:r>
      <w:r w:rsidRPr="00084198">
        <w:rPr>
          <w:noProof/>
          <w:lang w:val="en-CA"/>
        </w:rPr>
        <w:t xml:space="preserve"> sample MV threshold for deblocking decisions</w:t>
      </w:r>
    </w:p>
    <w:p w14:paraId="2A13B5C8"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JVET-O0637: Chroma line selection for gradient computation</w:t>
      </w:r>
    </w:p>
    <w:p w14:paraId="51318017"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JVET-O0159: Deblocking tC table defined for 10-bit video</w:t>
      </w:r>
    </w:p>
    <w:p w14:paraId="730BC24D"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JVET-O0060: Deblocking at 4x4 block boundaries for luma</w:t>
      </w:r>
    </w:p>
    <w:p w14:paraId="2529FCE9"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the following decisions:</w:t>
      </w:r>
    </w:p>
    <w:p w14:paraId="56D830B7"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JVET-O0181: Non ref flag.</w:t>
      </w:r>
    </w:p>
    <w:p w14:paraId="3ED1AD8E"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Use u(13) for coding of the virtual boundary syntax elements.</w:t>
      </w:r>
    </w:p>
    <w:p w14:paraId="0CFBE898"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JVET-O0236: S</w:t>
      </w:r>
      <w:proofErr w:type="spellStart"/>
      <w:r w:rsidRPr="00084198">
        <w:rPr>
          <w:lang w:val="en-CA"/>
        </w:rPr>
        <w:t>ignal</w:t>
      </w:r>
      <w:proofErr w:type="spellEnd"/>
      <w:r w:rsidRPr="00084198">
        <w:rPr>
          <w:lang w:val="en-CA"/>
        </w:rPr>
        <w:t xml:space="preserve"> num_tiles_in_pic_minus1 under the syntax condition "if( uniform_tile_spacing_flag  &amp;&amp;  brick_splitting_present_flag )", to avoid a PPS parsing dependency on SPS.</w:t>
      </w:r>
    </w:p>
    <w:p w14:paraId="3716D80D"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JVET-O0044: Allow signalling of zero or more sub profile fields, use 8 bits for the count, and use 32 bits for the sub profile field</w:t>
      </w:r>
      <w:r w:rsidRPr="00084198">
        <w:rPr>
          <w:lang w:val="en-CA"/>
        </w:rPr>
        <w:t>.</w:t>
      </w:r>
    </w:p>
    <w:p w14:paraId="026B337B"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JVET-O0148 (basically editorial): Adopt a constraint to require that, for P and B slices, the number of active entries in RPL 0 is greater than 0, and for B slices, the number of active entries in RPL 1 is greater than 0.</w:t>
      </w:r>
    </w:p>
    <w:p w14:paraId="65A2B778"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JVET-O0244: Additionally signal weighted prediction enabled flags in SPS, which are signalled in the PPS currently, and to syntactically prevent zero delta POC values when weighted prediction is not enabled. Editorial: move the condition out of the RPL structure syntax.</w:t>
      </w:r>
    </w:p>
    <w:p w14:paraId="2E6562DE"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JVET-O1164 &amp; JVET-O1159: Reference picture resampling (RPR) and scalability.</w:t>
      </w:r>
    </w:p>
    <w:p w14:paraId="028EBB30"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the following decisions:</w:t>
      </w:r>
    </w:p>
    <w:p w14:paraId="38AFE06D"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JVET-O0176: Moving </w:t>
      </w:r>
      <w:r w:rsidRPr="00084198">
        <w:rPr>
          <w:lang w:val="en-CA" w:eastAsia="de-DE"/>
        </w:rPr>
        <w:t xml:space="preserve">of </w:t>
      </w:r>
      <w:proofErr w:type="spellStart"/>
      <w:r w:rsidRPr="00084198">
        <w:rPr>
          <w:lang w:val="en-CA" w:eastAsia="de-DE"/>
        </w:rPr>
        <w:t>slice_pic_order_cnt_lsb</w:t>
      </w:r>
      <w:proofErr w:type="spellEnd"/>
      <w:r w:rsidRPr="00084198">
        <w:rPr>
          <w:lang w:val="en-CA" w:eastAsia="de-DE"/>
        </w:rPr>
        <w:t xml:space="preserve"> to be before </w:t>
      </w:r>
      <w:proofErr w:type="spellStart"/>
      <w:r w:rsidRPr="00084198">
        <w:rPr>
          <w:lang w:val="en-CA" w:eastAsia="de-DE"/>
        </w:rPr>
        <w:t>recovery_poc_cnt</w:t>
      </w:r>
      <w:proofErr w:type="spellEnd"/>
      <w:r w:rsidRPr="00084198">
        <w:rPr>
          <w:lang w:val="en-CA" w:eastAsia="de-DE"/>
        </w:rPr>
        <w:t xml:space="preserve"> in the slice header</w:t>
      </w:r>
      <w:r w:rsidRPr="00084198">
        <w:rPr>
          <w:noProof/>
          <w:lang w:val="en-CA"/>
        </w:rPr>
        <w:t>.</w:t>
      </w:r>
    </w:p>
    <w:p w14:paraId="4E419416"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JVET-O0178: C</w:t>
      </w:r>
      <w:proofErr w:type="spellStart"/>
      <w:r w:rsidRPr="00084198">
        <w:rPr>
          <w:lang w:val="en-CA"/>
        </w:rPr>
        <w:t>onditionally</w:t>
      </w:r>
      <w:proofErr w:type="spellEnd"/>
      <w:r w:rsidRPr="00084198">
        <w:rPr>
          <w:lang w:val="en-CA"/>
        </w:rPr>
        <w:t xml:space="preserve"> signalling of </w:t>
      </w:r>
      <w:proofErr w:type="spellStart"/>
      <w:r w:rsidRPr="00084198">
        <w:rPr>
          <w:lang w:val="en-CA"/>
        </w:rPr>
        <w:t>sps_sub_layer_ordering_info_present_flag</w:t>
      </w:r>
      <w:proofErr w:type="spellEnd"/>
      <w:r w:rsidRPr="00084198">
        <w:rPr>
          <w:lang w:val="en-CA"/>
        </w:rPr>
        <w:t xml:space="preserve"> based on the value of sps_max_sub_layers_minus1</w:t>
      </w:r>
      <w:r w:rsidRPr="00084198">
        <w:rPr>
          <w:noProof/>
          <w:lang w:val="en-CA"/>
        </w:rPr>
        <w:t>.</w:t>
      </w:r>
    </w:p>
    <w:p w14:paraId="44DADC58"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JVET-O0201: C</w:t>
      </w:r>
      <w:r w:rsidRPr="00084198">
        <w:rPr>
          <w:lang w:val="en-CA"/>
        </w:rPr>
        <w:t xml:space="preserve">hanging the coding of </w:t>
      </w:r>
      <w:proofErr w:type="spellStart"/>
      <w:r w:rsidRPr="00084198">
        <w:rPr>
          <w:lang w:val="en-CA"/>
        </w:rPr>
        <w:t>recovery_poc_cnt</w:t>
      </w:r>
      <w:proofErr w:type="spellEnd"/>
      <w:r w:rsidRPr="00084198">
        <w:rPr>
          <w:lang w:val="en-CA"/>
        </w:rPr>
        <w:t xml:space="preserve"> to </w:t>
      </w:r>
      <w:proofErr w:type="spellStart"/>
      <w:r w:rsidRPr="00084198">
        <w:rPr>
          <w:lang w:val="en-CA"/>
        </w:rPr>
        <w:t>ue</w:t>
      </w:r>
      <w:proofErr w:type="spellEnd"/>
      <w:r w:rsidRPr="00084198">
        <w:rPr>
          <w:lang w:val="en-CA"/>
        </w:rPr>
        <w:t>(v) instead of se(v), thus disallowing negative values that allow output gaps.</w:t>
      </w:r>
    </w:p>
    <w:p w14:paraId="1B43F955"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JVET-O0234: Add </w:t>
      </w:r>
      <w:r w:rsidRPr="00084198">
        <w:rPr>
          <w:lang w:val="en-CA"/>
        </w:rPr>
        <w:t>slice header extension mechanism that is essentially identical to that in HEVC.</w:t>
      </w:r>
    </w:p>
    <w:p w14:paraId="19C0F1CC"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lang w:val="en-CA"/>
        </w:rPr>
        <w:t xml:space="preserve">Incorporated JVET-O0241: </w:t>
      </w:r>
      <w:r w:rsidRPr="00084198">
        <w:rPr>
          <w:szCs w:val="22"/>
          <w:lang w:val="en-CA" w:eastAsia="de-DE"/>
        </w:rPr>
        <w:t xml:space="preserve">Setting of </w:t>
      </w:r>
      <w:proofErr w:type="spellStart"/>
      <w:r w:rsidRPr="00084198">
        <w:rPr>
          <w:szCs w:val="22"/>
          <w:lang w:val="en-CA" w:eastAsia="de-DE"/>
        </w:rPr>
        <w:t>PictureOutputFlag</w:t>
      </w:r>
      <w:proofErr w:type="spellEnd"/>
      <w:r w:rsidRPr="00084198">
        <w:rPr>
          <w:szCs w:val="22"/>
          <w:lang w:val="en-CA" w:eastAsia="de-DE"/>
        </w:rPr>
        <w:t xml:space="preserve"> in the general decoding process for a coded picture and in the process for generating unavailable reference pictures, add the</w:t>
      </w:r>
      <w:r w:rsidRPr="00084198">
        <w:rPr>
          <w:lang w:val="en-CA"/>
        </w:rPr>
        <w:t xml:space="preserve"> setting the POC value for long-term reference pictures in the RPL decoding process that will be used in the process for generating unavailable reference pictures, and correctly set the </w:t>
      </w:r>
      <w:proofErr w:type="spellStart"/>
      <w:r w:rsidRPr="00084198">
        <w:rPr>
          <w:lang w:val="en-CA"/>
        </w:rPr>
        <w:t>slice_pic_order_cnt_lsb</w:t>
      </w:r>
      <w:proofErr w:type="spellEnd"/>
      <w:r w:rsidRPr="00084198">
        <w:rPr>
          <w:lang w:val="en-CA"/>
        </w:rPr>
        <w:t xml:space="preserve"> for the generated LTRP in the decoding process for generating unavailable reference pictures.</w:t>
      </w:r>
    </w:p>
    <w:p w14:paraId="1A08D044"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the following decisions:</w:t>
      </w:r>
    </w:p>
    <w:p w14:paraId="5F2A7A2C"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lang w:val="en-CA"/>
        </w:rPr>
        <w:t>Incorporated JVET-O0144: Bug fix to the slice data syntax such that byte alignment is ensured at the end of each brick/WPP subset.</w:t>
      </w:r>
    </w:p>
    <w:p w14:paraId="7B9DD009"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lang w:val="en-CA"/>
        </w:rPr>
        <w:t>Incorporated JVET-O0143: Option 2 on signalling of addresses for rectangular slices.</w:t>
      </w:r>
    </w:p>
    <w:p w14:paraId="7042D23E"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lang w:val="en-CA"/>
        </w:rPr>
        <w:t>Incorporated JVET-O0173, JVET-O0176, JVET-O0338: Replacing num_brick_rows_minus1 with num_brick_rows_minus2.</w:t>
      </w:r>
    </w:p>
    <w:p w14:paraId="4E8880CB"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lang w:val="en-CA"/>
        </w:rPr>
        <w:lastRenderedPageBreak/>
        <w:t xml:space="preserve">Incorporated JVET-O0176: Adding the following constraint to the semantics of </w:t>
      </w:r>
      <w:proofErr w:type="spellStart"/>
      <w:r w:rsidRPr="00084198">
        <w:rPr>
          <w:lang w:val="en-CA"/>
        </w:rPr>
        <w:t>rect_slice_flag</w:t>
      </w:r>
      <w:proofErr w:type="spellEnd"/>
      <w:r w:rsidRPr="00084198">
        <w:rPr>
          <w:lang w:val="en-CA"/>
        </w:rPr>
        <w:t xml:space="preserve">: When </w:t>
      </w:r>
      <w:proofErr w:type="spellStart"/>
      <w:r w:rsidRPr="00084198">
        <w:rPr>
          <w:lang w:val="en-CA"/>
        </w:rPr>
        <w:t>brick_splitting_present_flag</w:t>
      </w:r>
      <w:proofErr w:type="spellEnd"/>
      <w:r w:rsidRPr="00084198">
        <w:rPr>
          <w:lang w:val="en-CA"/>
        </w:rPr>
        <w:t xml:space="preserve"> is equal to 1, the value of </w:t>
      </w:r>
      <w:proofErr w:type="spellStart"/>
      <w:r w:rsidRPr="00084198">
        <w:rPr>
          <w:lang w:val="en-CA"/>
        </w:rPr>
        <w:t>rect_slice_flag</w:t>
      </w:r>
      <w:proofErr w:type="spellEnd"/>
      <w:r w:rsidRPr="00084198">
        <w:rPr>
          <w:lang w:val="en-CA"/>
        </w:rPr>
        <w:t xml:space="preserve"> shall be equal to 1.</w:t>
      </w:r>
    </w:p>
    <w:p w14:paraId="65C1D7B7"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lang w:val="en-CA"/>
        </w:rPr>
        <w:t xml:space="preserve">Incorporated JVET-O0452: Not signalling </w:t>
      </w:r>
      <w:proofErr w:type="spellStart"/>
      <w:r w:rsidRPr="00084198">
        <w:rPr>
          <w:lang w:val="en-CA"/>
        </w:rPr>
        <w:t>brick_split_flag</w:t>
      </w:r>
      <w:proofErr w:type="spellEnd"/>
      <w:r w:rsidRPr="00084198">
        <w:rPr>
          <w:lang w:val="en-CA"/>
        </w:rPr>
        <w:t>[ </w:t>
      </w:r>
      <w:proofErr w:type="spellStart"/>
      <w:r w:rsidRPr="00084198">
        <w:rPr>
          <w:lang w:val="en-CA"/>
        </w:rPr>
        <w:t>i</w:t>
      </w:r>
      <w:proofErr w:type="spellEnd"/>
      <w:r w:rsidRPr="00084198">
        <w:rPr>
          <w:lang w:val="en-CA"/>
        </w:rPr>
        <w:t xml:space="preserve"> ] but inferring its value when </w:t>
      </w:r>
      <w:proofErr w:type="spellStart"/>
      <w:r w:rsidRPr="00084198">
        <w:rPr>
          <w:lang w:val="en-CA"/>
        </w:rPr>
        <w:t>RowHeight</w:t>
      </w:r>
      <w:proofErr w:type="spellEnd"/>
      <w:r w:rsidRPr="00084198">
        <w:rPr>
          <w:lang w:val="en-CA"/>
        </w:rPr>
        <w:t>[ </w:t>
      </w:r>
      <w:proofErr w:type="spellStart"/>
      <w:r w:rsidRPr="00084198">
        <w:rPr>
          <w:lang w:val="en-CA"/>
        </w:rPr>
        <w:t>i</w:t>
      </w:r>
      <w:proofErr w:type="spellEnd"/>
      <w:r w:rsidRPr="00084198">
        <w:rPr>
          <w:lang w:val="en-CA"/>
        </w:rPr>
        <w:t xml:space="preserve"> ] is equal to 1; not signalling </w:t>
      </w:r>
      <w:proofErr w:type="spellStart"/>
      <w:r w:rsidRPr="00084198">
        <w:rPr>
          <w:lang w:val="en-CA"/>
        </w:rPr>
        <w:t>uniform_brick_spacing_flag</w:t>
      </w:r>
      <w:proofErr w:type="spellEnd"/>
      <w:r w:rsidRPr="00084198">
        <w:rPr>
          <w:lang w:val="en-CA"/>
        </w:rPr>
        <w:t>[ </w:t>
      </w:r>
      <w:proofErr w:type="spellStart"/>
      <w:r w:rsidRPr="00084198">
        <w:rPr>
          <w:lang w:val="en-CA"/>
        </w:rPr>
        <w:t>i</w:t>
      </w:r>
      <w:proofErr w:type="spellEnd"/>
      <w:r w:rsidRPr="00084198">
        <w:rPr>
          <w:lang w:val="en-CA"/>
        </w:rPr>
        <w:t xml:space="preserve"> ] but inferring its value when </w:t>
      </w:r>
      <w:proofErr w:type="spellStart"/>
      <w:r w:rsidRPr="00084198">
        <w:rPr>
          <w:lang w:val="en-CA"/>
        </w:rPr>
        <w:t>RowHeight</w:t>
      </w:r>
      <w:proofErr w:type="spellEnd"/>
      <w:r w:rsidRPr="00084198">
        <w:rPr>
          <w:lang w:val="en-CA"/>
        </w:rPr>
        <w:t>[ </w:t>
      </w:r>
      <w:proofErr w:type="spellStart"/>
      <w:r w:rsidRPr="00084198">
        <w:rPr>
          <w:lang w:val="en-CA"/>
        </w:rPr>
        <w:t>i</w:t>
      </w:r>
      <w:proofErr w:type="spellEnd"/>
      <w:r w:rsidRPr="00084198">
        <w:rPr>
          <w:lang w:val="en-CA"/>
        </w:rPr>
        <w:t> ] is not greater than 2.</w:t>
      </w:r>
    </w:p>
    <w:p w14:paraId="587D7DDE"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lang w:val="en-CA"/>
        </w:rPr>
        <w:t xml:space="preserve">Incorporated the decision to add a note into the draft text to clarify such cases where sub-bitstream extraction without touching VLC NAL units need to be kept in mind, e.g., the PPS in the extracted sub-bitstream should typically have </w:t>
      </w:r>
      <w:proofErr w:type="spellStart"/>
      <w:r w:rsidRPr="00084198">
        <w:rPr>
          <w:lang w:val="en-CA"/>
        </w:rPr>
        <w:t>signalled_slice_id_flag</w:t>
      </w:r>
      <w:proofErr w:type="spellEnd"/>
      <w:r w:rsidRPr="00084198">
        <w:rPr>
          <w:lang w:val="en-CA"/>
        </w:rPr>
        <w:t xml:space="preserve"> equal to 1, even when pictures referring to the PPS has only one slice in them.</w:t>
      </w:r>
    </w:p>
    <w:p w14:paraId="61528730"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lang w:val="en-CA"/>
        </w:rPr>
        <w:t xml:space="preserve">Incorporated JVET-O0338: Removing the following constraint for rectangular slices: The slices of a picture shall be in increasing order of their </w:t>
      </w:r>
      <w:proofErr w:type="spellStart"/>
      <w:r w:rsidRPr="00084198">
        <w:rPr>
          <w:lang w:val="en-CA"/>
        </w:rPr>
        <w:t>slice_address</w:t>
      </w:r>
      <w:proofErr w:type="spellEnd"/>
      <w:r w:rsidRPr="00084198">
        <w:rPr>
          <w:lang w:val="en-CA"/>
        </w:rPr>
        <w:t xml:space="preserve"> values.</w:t>
      </w:r>
    </w:p>
    <w:p w14:paraId="3619189A"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lang w:val="en-CA"/>
        </w:rPr>
        <w:t xml:space="preserve">Incorporated JVET-O0181: Changing the inference "When </w:t>
      </w:r>
      <w:proofErr w:type="spellStart"/>
      <w:r w:rsidRPr="00084198">
        <w:rPr>
          <w:lang w:val="en-CA"/>
        </w:rPr>
        <w:t>rect_slice_flag</w:t>
      </w:r>
      <w:proofErr w:type="spellEnd"/>
      <w:r w:rsidRPr="00084198">
        <w:rPr>
          <w:lang w:val="en-CA"/>
        </w:rPr>
        <w:t xml:space="preserve"> is equal to 0 and </w:t>
      </w:r>
      <w:proofErr w:type="spellStart"/>
      <w:r w:rsidRPr="00084198">
        <w:rPr>
          <w:lang w:val="en-CA"/>
        </w:rPr>
        <w:t>single_brick_per_slice_flag</w:t>
      </w:r>
      <w:proofErr w:type="spellEnd"/>
      <w:r w:rsidRPr="00084198">
        <w:rPr>
          <w:lang w:val="en-CA"/>
        </w:rPr>
        <w:t xml:space="preserve"> is equal to 1, the value of num_bricks_in_slice_minus1 is inferred to be equal to 0." to "When </w:t>
      </w:r>
      <w:proofErr w:type="spellStart"/>
      <w:r w:rsidRPr="00084198">
        <w:rPr>
          <w:lang w:val="en-CA"/>
        </w:rPr>
        <w:t>single_brick_per_slice_flag</w:t>
      </w:r>
      <w:proofErr w:type="spellEnd"/>
      <w:r w:rsidRPr="00084198">
        <w:rPr>
          <w:lang w:val="en-CA"/>
        </w:rPr>
        <w:t xml:space="preserve"> is equal to 1, the value of num_bricks_in_slice_minus1 is inferred to be equal to 0."</w:t>
      </w:r>
    </w:p>
    <w:p w14:paraId="7BD18F74"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the following decisions on HRD:</w:t>
      </w:r>
    </w:p>
    <w:p w14:paraId="3179483B"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JVET-O0189: Decoding unit based HRD</w:t>
      </w:r>
    </w:p>
    <w:p w14:paraId="14D4D947"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JVET-O0180/O0228: Subpicture specific initial removal times, parsing dependencies, editorials</w:t>
      </w:r>
    </w:p>
    <w:p w14:paraId="44A0241A"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JVET-O0177: Selective sub-layer timing info</w:t>
      </w:r>
    </w:p>
    <w:p w14:paraId="4E95D2D6"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JVET-O0227: Resolving parsing dependency in the picture timing SEI message</w:t>
      </w:r>
    </w:p>
    <w:p w14:paraId="64C629F7"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JVET-O0153: HRD related clean ups</w:t>
      </w:r>
    </w:p>
    <w:p w14:paraId="2144DAD9"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JVET-O0472: LFNST index signalling depends on last position.</w:t>
      </w:r>
    </w:p>
    <w:p w14:paraId="698C82CF"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JVET-O0094: Simplification of LFNST.</w:t>
      </w:r>
    </w:p>
    <w:p w14:paraId="4E832015"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JVET-O0368/O0292/O0521/O0466: Disable LFNST for non-DCT2 MTS candidate normatively.</w:t>
      </w:r>
    </w:p>
    <w:p w14:paraId="17729A27"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JVET-O0529/O0540: Disable LFNST and MIP for implicit MTS.</w:t>
      </w:r>
    </w:p>
    <w:p w14:paraId="22907973"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JVET-O0219: Use the collocated luma intra prediction mode as the transform set index.</w:t>
      </w:r>
    </w:p>
    <w:p w14:paraId="1B8FFBDC"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JVET-O0213: No LFNST for CUs larger than the max TU size.</w:t>
      </w:r>
    </w:p>
    <w:p w14:paraId="7DBDDA8B"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JVET-O0294/O0372/O0380: Context modelling for signalling MTS index.</w:t>
      </w:r>
    </w:p>
    <w:p w14:paraId="77760C77"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JVET-O0541: Decouple intra transform selection from inter MTS related SPS flag.</w:t>
      </w:r>
    </w:p>
    <w:p w14:paraId="06C928BF"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JVET-O0474: No MTS for IBC.</w:t>
      </w:r>
    </w:p>
    <w:p w14:paraId="6E2CD012"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JVET-O0357: Separate the max TB width and height according to the horizontal and vertical subsampling ratio.</w:t>
      </w:r>
    </w:p>
    <w:p w14:paraId="48373494"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JVET-O0545: Enable the max luma transform size to be either 64 or 32 only with a flag at the SPS.</w:t>
      </w:r>
    </w:p>
    <w:p w14:paraId="08E8FD4B"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JVET-O0105: Improved joint chroma residual coding.</w:t>
      </w:r>
    </w:p>
    <w:p w14:paraId="6D49CC75"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JVET-O0052: Context-coded bin limit on TB level (threshold 1.75).</w:t>
      </w:r>
    </w:p>
    <w:p w14:paraId="433596C5"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JVET-O0122: Improved transform skip residual coding (sign context + level mapping)</w:t>
      </w:r>
    </w:p>
    <w:p w14:paraId="79E5DD8D"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JVET-O0619/O0623: Three scan passes for transform skip residual coding.</w:t>
      </w:r>
    </w:p>
    <w:p w14:paraId="02717033"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JVET-O0409: Exclude coded_subblock_flag from couting context-coded bins in transform skip.</w:t>
      </w:r>
    </w:p>
    <w:p w14:paraId="54E9FF4F"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JVET-O0919/O0405: QP</w:t>
      </w:r>
      <w:r w:rsidRPr="004F272E">
        <w:rPr>
          <w:noProof/>
          <w:lang w:val="en-CA"/>
        </w:rPr>
        <w:t>′</w:t>
      </w:r>
      <w:r w:rsidRPr="00084198">
        <w:rPr>
          <w:noProof/>
          <w:lang w:val="en-CA"/>
        </w:rPr>
        <w:t xml:space="preserve"> clipping for transform skip.</w:t>
      </w:r>
    </w:p>
    <w:p w14:paraId="2FF46F0A"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JVET-O0375/O0193: Remove transform depth from ctx derivation for coded block flags.</w:t>
      </w:r>
    </w:p>
    <w:p w14:paraId="4F54AE58"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JVET-O0617: Context reduction for sig_coeff_flag in regular transform coefficient coding.</w:t>
      </w:r>
    </w:p>
    <w:p w14:paraId="7EB14C64"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JVET-O0543/O0670: Restrict additional joint chroma modes to </w:t>
      </w:r>
      <w:r>
        <w:rPr>
          <w:noProof/>
          <w:lang w:val="en-CA"/>
        </w:rPr>
        <w:t>intra</w:t>
      </w:r>
      <w:r w:rsidRPr="00084198">
        <w:rPr>
          <w:noProof/>
          <w:lang w:val="en-CA"/>
        </w:rPr>
        <w:t xml:space="preserve"> CUs.</w:t>
      </w:r>
    </w:p>
    <w:p w14:paraId="72CCA424"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JVET-O0376: SPS enable flag for joint chroma residual coding.</w:t>
      </w:r>
    </w:p>
    <w:p w14:paraId="2FC1F72F"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JVET-O0065: CABAC context initialization.</w:t>
      </w:r>
    </w:p>
    <w:p w14:paraId="3F349486"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JVET-O1109: </w:t>
      </w:r>
      <w:r>
        <w:rPr>
          <w:noProof/>
          <w:lang w:val="en-CA"/>
        </w:rPr>
        <w:t>C</w:t>
      </w:r>
      <w:r w:rsidRPr="00084198">
        <w:rPr>
          <w:noProof/>
          <w:lang w:val="en-CA"/>
        </w:rPr>
        <w:t>hroma residual scaling implicit derivation</w:t>
      </w:r>
    </w:p>
    <w:p w14:paraId="5F32B956"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JVET-O0428: LMCS related clean-ups</w:t>
      </w:r>
    </w:p>
    <w:p w14:paraId="37FCFE38"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JVET-O0272: </w:t>
      </w:r>
      <w:r>
        <w:rPr>
          <w:noProof/>
          <w:lang w:val="en-CA"/>
        </w:rPr>
        <w:t>S</w:t>
      </w:r>
      <w:r w:rsidRPr="00084198">
        <w:rPr>
          <w:noProof/>
          <w:lang w:val="en-CA"/>
        </w:rPr>
        <w:t>implified inverse luma mapping.</w:t>
      </w:r>
    </w:p>
    <w:p w14:paraId="7FB18C59"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lastRenderedPageBreak/>
        <w:t xml:space="preserve">Incorporated </w:t>
      </w:r>
      <w:r w:rsidRPr="00084198">
        <w:rPr>
          <w:lang w:val="en-CA"/>
        </w:rPr>
        <w:t>JVET-O0057</w:t>
      </w:r>
      <w:r w:rsidRPr="00084198">
        <w:rPr>
          <w:noProof/>
          <w:lang w:val="en-CA"/>
        </w:rPr>
        <w:t xml:space="preserve">: </w:t>
      </w:r>
      <w:r w:rsidRPr="00084198">
        <w:rPr>
          <w:lang w:val="en-CA"/>
        </w:rPr>
        <w:t>HPEL AMVR extension with alternative interpolation filter.</w:t>
      </w:r>
    </w:p>
    <w:p w14:paraId="596222A6"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JVET-O0163</w:t>
      </w:r>
      <w:r w:rsidRPr="00084198">
        <w:rPr>
          <w:noProof/>
          <w:lang w:val="en-CA"/>
        </w:rPr>
        <w:t xml:space="preserve">: </w:t>
      </w:r>
      <w:r w:rsidRPr="00084198">
        <w:rPr>
          <w:lang w:val="en-CA"/>
        </w:rPr>
        <w:t>Remove switching between L0 and L1 for temporal MV</w:t>
      </w:r>
      <w:r w:rsidRPr="00084198">
        <w:rPr>
          <w:noProof/>
          <w:lang w:val="en-CA"/>
        </w:rPr>
        <w:t>.</w:t>
      </w:r>
    </w:p>
    <w:p w14:paraId="24D81EEF"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JVET-O0108</w:t>
      </w:r>
      <w:r w:rsidRPr="00084198">
        <w:rPr>
          <w:noProof/>
          <w:lang w:val="en-CA"/>
        </w:rPr>
        <w:t xml:space="preserve">: </w:t>
      </w:r>
      <w:r w:rsidRPr="00084198">
        <w:rPr>
          <w:lang w:val="en-CA"/>
        </w:rPr>
        <w:t>Disable DMVR and BDOF for CIIP coded blocks</w:t>
      </w:r>
    </w:p>
    <w:p w14:paraId="12278E7E"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JVET-O0055</w:t>
      </w:r>
      <w:r w:rsidRPr="00084198">
        <w:rPr>
          <w:noProof/>
          <w:lang w:val="en-CA"/>
        </w:rPr>
        <w:t xml:space="preserve">: </w:t>
      </w:r>
      <w:r w:rsidRPr="00084198">
        <w:rPr>
          <w:lang w:val="en-CA"/>
        </w:rPr>
        <w:t>BDOF 4x4 early termination threshold</w:t>
      </w:r>
    </w:p>
    <w:p w14:paraId="12923F2F"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JVET-O0634</w:t>
      </w:r>
      <w:r w:rsidRPr="00084198">
        <w:rPr>
          <w:noProof/>
          <w:lang w:val="en-CA"/>
        </w:rPr>
        <w:t xml:space="preserve">: </w:t>
      </w:r>
      <w:r w:rsidRPr="00084198">
        <w:rPr>
          <w:lang w:val="en-CA"/>
        </w:rPr>
        <w:t>Allowed BDOF block sizes are unified with DMVR blocks sizes</w:t>
      </w:r>
      <w:r w:rsidRPr="00084198">
        <w:rPr>
          <w:noProof/>
          <w:lang w:val="en-CA"/>
        </w:rPr>
        <w:t>.</w:t>
      </w:r>
    </w:p>
    <w:p w14:paraId="0F8EA586"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JVET-O0681</w:t>
      </w:r>
      <w:r w:rsidRPr="00084198">
        <w:rPr>
          <w:noProof/>
          <w:lang w:val="en-CA"/>
        </w:rPr>
        <w:t xml:space="preserve">: </w:t>
      </w:r>
      <w:r w:rsidRPr="00084198">
        <w:rPr>
          <w:lang w:val="en-CA"/>
        </w:rPr>
        <w:t>Disable BCW for CIIP coded blocks.</w:t>
      </w:r>
    </w:p>
    <w:p w14:paraId="6E70C90A"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JVET-O0590</w:t>
      </w:r>
      <w:r w:rsidRPr="00084198">
        <w:rPr>
          <w:noProof/>
          <w:lang w:val="en-CA"/>
        </w:rPr>
        <w:t xml:space="preserve">: </w:t>
      </w:r>
      <w:r w:rsidRPr="00084198">
        <w:rPr>
          <w:lang w:val="en-CA"/>
        </w:rPr>
        <w:t>Modified SAD for the center coordinate.</w:t>
      </w:r>
    </w:p>
    <w:p w14:paraId="77DD69C8"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JVET-O0297</w:t>
      </w:r>
      <w:r w:rsidRPr="00084198">
        <w:rPr>
          <w:noProof/>
          <w:lang w:val="en-CA"/>
        </w:rPr>
        <w:t xml:space="preserve">: </w:t>
      </w:r>
      <w:r w:rsidRPr="00084198">
        <w:rPr>
          <w:lang w:val="en-CA"/>
        </w:rPr>
        <w:t>Simplification for DMVR padding process.</w:t>
      </w:r>
    </w:p>
    <w:p w14:paraId="04302641"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JVET-O0249</w:t>
      </w:r>
      <w:r w:rsidRPr="00084198">
        <w:rPr>
          <w:noProof/>
          <w:lang w:val="en-CA"/>
        </w:rPr>
        <w:t xml:space="preserve">: Modified merge </w:t>
      </w:r>
      <w:r w:rsidRPr="00084198">
        <w:rPr>
          <w:lang w:val="en-CA"/>
        </w:rPr>
        <w:t>syntax.</w:t>
      </w:r>
    </w:p>
    <w:p w14:paraId="4638442F"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JVET-O0265</w:t>
      </w:r>
      <w:r w:rsidRPr="00084198">
        <w:rPr>
          <w:noProof/>
          <w:lang w:val="en-CA"/>
        </w:rPr>
        <w:t xml:space="preserve">: </w:t>
      </w:r>
      <w:r w:rsidRPr="00084198">
        <w:rPr>
          <w:lang w:val="en-CA"/>
        </w:rPr>
        <w:t>TPM motion storage.</w:t>
      </w:r>
    </w:p>
    <w:p w14:paraId="779C9E3B"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JVET-O0220</w:t>
      </w:r>
      <w:r w:rsidRPr="00084198">
        <w:rPr>
          <w:noProof/>
          <w:lang w:val="en-CA"/>
        </w:rPr>
        <w:t xml:space="preserve">: </w:t>
      </w:r>
      <w:r w:rsidRPr="00084198">
        <w:rPr>
          <w:lang w:val="en-CA"/>
        </w:rPr>
        <w:t xml:space="preserve">Maximum number of </w:t>
      </w:r>
      <w:proofErr w:type="spellStart"/>
      <w:r w:rsidRPr="00084198">
        <w:rPr>
          <w:lang w:val="en-CA"/>
        </w:rPr>
        <w:t>subblock</w:t>
      </w:r>
      <w:proofErr w:type="spellEnd"/>
      <w:r w:rsidRPr="00084198">
        <w:rPr>
          <w:lang w:val="en-CA"/>
        </w:rPr>
        <w:t xml:space="preserve"> merge candidates signalling</w:t>
      </w:r>
      <w:r w:rsidRPr="00084198">
        <w:rPr>
          <w:noProof/>
          <w:lang w:val="en-CA"/>
        </w:rPr>
        <w:t>.</w:t>
      </w:r>
    </w:p>
    <w:p w14:paraId="4E6F317F"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w:t>
      </w:r>
      <w:r w:rsidRPr="00084198">
        <w:rPr>
          <w:lang w:val="en-CA"/>
        </w:rPr>
        <w:t>O0366</w:t>
      </w:r>
      <w:r w:rsidRPr="00084198">
        <w:rPr>
          <w:noProof/>
          <w:lang w:val="en-CA"/>
        </w:rPr>
        <w:t>: Copy</w:t>
      </w:r>
      <w:r w:rsidRPr="00084198">
        <w:rPr>
          <w:noProof/>
          <w:lang w:val="en-CA" w:eastAsia="zh-CN"/>
        </w:rPr>
        <w:t xml:space="preserve"> BCW index from the first </w:t>
      </w:r>
      <w:r w:rsidRPr="00084198">
        <w:rPr>
          <w:lang w:val="en-CA"/>
        </w:rPr>
        <w:t>spatial affine merge candidate</w:t>
      </w:r>
      <w:r w:rsidRPr="00084198">
        <w:rPr>
          <w:noProof/>
          <w:lang w:val="en-CA"/>
        </w:rPr>
        <w:t>.</w:t>
      </w:r>
    </w:p>
    <w:p w14:paraId="1ACABCEA"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w:t>
      </w:r>
      <w:r w:rsidRPr="00084198">
        <w:rPr>
          <w:lang w:val="en-CA"/>
        </w:rPr>
        <w:t>O0164</w:t>
      </w:r>
      <w:r w:rsidRPr="00084198">
        <w:rPr>
          <w:noProof/>
          <w:lang w:val="en-CA"/>
        </w:rPr>
        <w:t xml:space="preserve">: </w:t>
      </w:r>
      <w:r w:rsidRPr="00084198">
        <w:rPr>
          <w:noProof/>
          <w:lang w:val="en-CA" w:eastAsia="zh-CN"/>
        </w:rPr>
        <w:t>R</w:t>
      </w:r>
      <w:r w:rsidRPr="00084198">
        <w:rPr>
          <w:noProof/>
          <w:lang w:val="en-CA"/>
        </w:rPr>
        <w:t>emove spatial AMVP candidate scaling.</w:t>
      </w:r>
    </w:p>
    <w:p w14:paraId="6EBE266F"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084198">
        <w:rPr>
          <w:noProof/>
          <w:lang w:val="en-CA"/>
        </w:rPr>
        <w:t xml:space="preserve">Incorporated </w:t>
      </w:r>
      <w:r w:rsidRPr="00084198">
        <w:rPr>
          <w:lang w:val="en-CA"/>
        </w:rPr>
        <w:t>JVET-O0284:</w:t>
      </w:r>
      <w:r w:rsidRPr="00084198">
        <w:rPr>
          <w:szCs w:val="24"/>
          <w:lang w:val="en-CA" w:eastAsia="de-DE"/>
        </w:rPr>
        <w:t xml:space="preserve"> </w:t>
      </w:r>
      <w:r w:rsidRPr="00084198">
        <w:rPr>
          <w:lang w:val="en-CA"/>
        </w:rPr>
        <w:t xml:space="preserve">Condition </w:t>
      </w:r>
      <w:proofErr w:type="spellStart"/>
      <w:r w:rsidRPr="00084198">
        <w:rPr>
          <w:lang w:val="en-CA"/>
        </w:rPr>
        <w:t>sym_mvd_flag</w:t>
      </w:r>
      <w:proofErr w:type="spellEnd"/>
      <w:r w:rsidRPr="00084198">
        <w:rPr>
          <w:lang w:val="en-CA"/>
        </w:rPr>
        <w:t xml:space="preserve"> on mvd_l1_zero_flag</w:t>
      </w:r>
    </w:p>
    <w:p w14:paraId="0FD570D4"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w:t>
      </w:r>
      <w:r w:rsidRPr="00084198">
        <w:rPr>
          <w:lang w:val="en-CA"/>
        </w:rPr>
        <w:t>O0438</w:t>
      </w:r>
      <w:r w:rsidRPr="00084198">
        <w:rPr>
          <w:noProof/>
          <w:lang w:val="en-CA"/>
        </w:rPr>
        <w:t xml:space="preserve">: </w:t>
      </w:r>
      <w:r w:rsidRPr="00084198">
        <w:rPr>
          <w:lang w:val="en-CA"/>
        </w:rPr>
        <w:t>SPS affine AMVR control flag</w:t>
      </w:r>
      <w:r w:rsidRPr="00084198">
        <w:rPr>
          <w:noProof/>
          <w:lang w:val="en-CA"/>
        </w:rPr>
        <w:t>.</w:t>
      </w:r>
    </w:p>
    <w:p w14:paraId="0A563C47"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084198">
        <w:rPr>
          <w:noProof/>
          <w:lang w:val="en-CA"/>
        </w:rPr>
        <w:t xml:space="preserve">Incorporated </w:t>
      </w:r>
      <w:r w:rsidRPr="00084198">
        <w:rPr>
          <w:lang w:val="en-CA"/>
        </w:rPr>
        <w:t>JVET-O0567:</w:t>
      </w:r>
      <w:r w:rsidRPr="00084198">
        <w:rPr>
          <w:szCs w:val="24"/>
          <w:lang w:val="en-CA" w:eastAsia="de-DE"/>
        </w:rPr>
        <w:t xml:space="preserve"> </w:t>
      </w:r>
      <w:r w:rsidRPr="00084198">
        <w:rPr>
          <w:lang w:val="en-CA"/>
        </w:rPr>
        <w:t>SMVD value range</w:t>
      </w:r>
    </w:p>
    <w:p w14:paraId="2953194E"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084198">
        <w:rPr>
          <w:noProof/>
          <w:lang w:val="en-CA"/>
        </w:rPr>
        <w:t xml:space="preserve">Incorporated </w:t>
      </w:r>
      <w:r w:rsidRPr="00084198">
        <w:rPr>
          <w:lang w:val="en-CA"/>
        </w:rPr>
        <w:t>decision from plenary meeting:</w:t>
      </w:r>
      <w:r w:rsidRPr="00084198">
        <w:rPr>
          <w:szCs w:val="24"/>
          <w:lang w:val="en-CA" w:eastAsia="de-DE"/>
        </w:rPr>
        <w:t xml:space="preserve"> </w:t>
      </w:r>
      <w:r w:rsidRPr="00084198">
        <w:rPr>
          <w:lang w:val="en-CA"/>
        </w:rPr>
        <w:t>extend MVD range to [</w:t>
      </w:r>
      <w:r w:rsidRPr="00084198">
        <w:rPr>
          <w:noProof/>
          <w:lang w:val="en-CA"/>
        </w:rPr>
        <w:t>−</w:t>
      </w:r>
      <w:r w:rsidRPr="00084198">
        <w:rPr>
          <w:lang w:val="en-CA"/>
        </w:rPr>
        <w:t>2</w:t>
      </w:r>
      <w:r w:rsidRPr="00084198">
        <w:rPr>
          <w:vertAlign w:val="superscript"/>
          <w:lang w:val="en-CA"/>
        </w:rPr>
        <w:t>17</w:t>
      </w:r>
      <w:r w:rsidRPr="00084198">
        <w:rPr>
          <w:lang w:val="en-CA"/>
        </w:rPr>
        <w:t>, 2</w:t>
      </w:r>
      <w:r w:rsidRPr="00084198">
        <w:rPr>
          <w:vertAlign w:val="superscript"/>
          <w:lang w:val="en-CA"/>
        </w:rPr>
        <w:t>17</w:t>
      </w:r>
      <w:r w:rsidRPr="00084198">
        <w:rPr>
          <w:noProof/>
          <w:lang w:val="en-CA"/>
        </w:rPr>
        <w:t>−</w:t>
      </w:r>
      <w:r w:rsidRPr="00084198">
        <w:rPr>
          <w:lang w:val="en-CA"/>
        </w:rPr>
        <w:t>1]</w:t>
      </w:r>
    </w:p>
    <w:p w14:paraId="73FE90F0"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084198">
        <w:rPr>
          <w:noProof/>
          <w:lang w:val="en-CA"/>
        </w:rPr>
        <w:t xml:space="preserve">Incorporated </w:t>
      </w:r>
      <w:r w:rsidRPr="00084198">
        <w:rPr>
          <w:lang w:val="en-CA"/>
        </w:rPr>
        <w:t>JVET-O0572:</w:t>
      </w:r>
      <w:r w:rsidRPr="00084198">
        <w:rPr>
          <w:szCs w:val="24"/>
          <w:lang w:val="en-CA" w:eastAsia="de-DE"/>
        </w:rPr>
        <w:t xml:space="preserve"> Fix of availability of default reference pictures used in SMVD</w:t>
      </w:r>
    </w:p>
    <w:p w14:paraId="080B2B98"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084198">
        <w:rPr>
          <w:noProof/>
          <w:lang w:val="en-CA"/>
        </w:rPr>
        <w:t xml:space="preserve">Incorporated </w:t>
      </w:r>
      <w:r w:rsidRPr="00084198">
        <w:rPr>
          <w:lang w:val="en-CA"/>
        </w:rPr>
        <w:t>JVET-O0414:</w:t>
      </w:r>
      <w:r w:rsidRPr="00084198">
        <w:rPr>
          <w:szCs w:val="24"/>
          <w:lang w:val="en-CA" w:eastAsia="de-DE"/>
        </w:rPr>
        <w:t xml:space="preserve"> </w:t>
      </w:r>
      <w:r w:rsidRPr="00084198">
        <w:rPr>
          <w:lang w:val="en-CA"/>
        </w:rPr>
        <w:t>SMVD only for STRPs</w:t>
      </w:r>
    </w:p>
    <w:p w14:paraId="2F9428FB"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JVET-O0304</w:t>
      </w:r>
      <w:r w:rsidRPr="00084198">
        <w:rPr>
          <w:noProof/>
          <w:lang w:val="en-CA"/>
        </w:rPr>
        <w:t xml:space="preserve">: </w:t>
      </w:r>
      <w:r w:rsidRPr="00084198">
        <w:rPr>
          <w:lang w:val="en-CA"/>
        </w:rPr>
        <w:t>Reduction of</w:t>
      </w:r>
      <w:r w:rsidRPr="00084198">
        <w:rPr>
          <w:rFonts w:eastAsia="PMingLiU"/>
          <w:lang w:val="en-CA" w:eastAsia="zh-TW"/>
        </w:rPr>
        <w:t xml:space="preserve"> number of multiplications in</w:t>
      </w:r>
      <w:r w:rsidRPr="00084198">
        <w:rPr>
          <w:lang w:val="en-CA"/>
        </w:rPr>
        <w:t xml:space="preserve"> BDOF</w:t>
      </w:r>
      <w:r w:rsidRPr="00084198">
        <w:rPr>
          <w:noProof/>
          <w:lang w:val="en-CA"/>
        </w:rPr>
        <w:t>.</w:t>
      </w:r>
    </w:p>
    <w:p w14:paraId="61F4F8F4"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JVET-O1140</w:t>
      </w:r>
      <w:r w:rsidRPr="00084198">
        <w:rPr>
          <w:noProof/>
          <w:lang w:val="en-CA"/>
        </w:rPr>
        <w:t xml:space="preserve">: </w:t>
      </w:r>
      <w:r w:rsidRPr="00084198">
        <w:rPr>
          <w:lang w:val="en-CA"/>
        </w:rPr>
        <w:t>Unified syntax on DMVR and BDOF flag</w:t>
      </w:r>
      <w:r w:rsidRPr="00084198">
        <w:rPr>
          <w:noProof/>
          <w:lang w:val="en-CA"/>
        </w:rPr>
        <w:t>.</w:t>
      </w:r>
    </w:p>
    <w:p w14:paraId="0DFF8555"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the following decisions:</w:t>
      </w:r>
    </w:p>
    <w:p w14:paraId="1EAAB572"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Removed Annex F (non-HRD SEI messages); the removed SEI messages are to be included in JVET-O2007</w:t>
      </w:r>
    </w:p>
    <w:p w14:paraId="15FF864C"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Fixed some x-refs</w:t>
      </w:r>
    </w:p>
    <w:p w14:paraId="06CFC7B6"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JVET-O0154: Added Annex B text</w:t>
      </w:r>
    </w:p>
    <w:p w14:paraId="6C2D4A23"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JVET-O0041: Frame</w:t>
      </w:r>
      <w:r>
        <w:rPr>
          <w:noProof/>
          <w:lang w:val="en-CA"/>
        </w:rPr>
        <w:t>-</w:t>
      </w:r>
      <w:r w:rsidRPr="00084198">
        <w:rPr>
          <w:noProof/>
          <w:lang w:val="en-CA"/>
        </w:rPr>
        <w:t>field information SEI message</w:t>
      </w:r>
    </w:p>
    <w:p w14:paraId="20820353"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JVET-O0043: Editorial action item: Clarify that the design intent of the HRD picture output is aligned with output patterns of pictures described by syntax elements in the frame</w:t>
      </w:r>
      <w:r>
        <w:rPr>
          <w:noProof/>
          <w:lang w:val="en-CA"/>
        </w:rPr>
        <w:t>-</w:t>
      </w:r>
      <w:r w:rsidRPr="00084198">
        <w:rPr>
          <w:noProof/>
          <w:lang w:val="en-CA"/>
        </w:rPr>
        <w:t>field_info</w:t>
      </w:r>
      <w:r>
        <w:rPr>
          <w:noProof/>
          <w:lang w:val="en-CA"/>
        </w:rPr>
        <w:t>rmation</w:t>
      </w:r>
      <w:r w:rsidRPr="00084198">
        <w:rPr>
          <w:noProof/>
          <w:lang w:val="en-CA"/>
        </w:rPr>
        <w:t xml:space="preserve"> SEI </w:t>
      </w:r>
      <w:r>
        <w:rPr>
          <w:noProof/>
          <w:lang w:val="en-CA"/>
        </w:rPr>
        <w:t xml:space="preserve">message </w:t>
      </w:r>
      <w:r w:rsidRPr="00084198">
        <w:rPr>
          <w:noProof/>
          <w:lang w:val="en-CA"/>
        </w:rPr>
        <w:t>(formerly expressed as pic_struct), including repetitions of pictures. This is intended to essentially work the same way as in HEVC. Delegate to editors to express this in the specification.</w:t>
      </w:r>
    </w:p>
    <w:p w14:paraId="36C63C21"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JVET-O1143: Subpictures</w:t>
      </w:r>
    </w:p>
    <w:p w14:paraId="6DFD8192"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the following decisions:</w:t>
      </w:r>
    </w:p>
    <w:p w14:paraId="3160B819"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lang w:val="en-CA"/>
        </w:rPr>
        <w:t xml:space="preserve">Incorporated JVET-O0245: Updating constraints for </w:t>
      </w:r>
      <w:proofErr w:type="spellStart"/>
      <w:r w:rsidRPr="00084198">
        <w:rPr>
          <w:lang w:val="en-CA"/>
        </w:rPr>
        <w:t>TemporalId</w:t>
      </w:r>
      <w:proofErr w:type="spellEnd"/>
      <w:r w:rsidRPr="00084198">
        <w:rPr>
          <w:lang w:val="en-CA"/>
        </w:rPr>
        <w:t xml:space="preserve"> of APS, VPS, and DPS; updating constraints for multiple ALF APS; adding constraint for layer id of APS NAL unit such that it shall be the same as the layer id of the current picture of one of the direct reference layer.</w:t>
      </w:r>
    </w:p>
    <w:p w14:paraId="66836CDF"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JVET-O0299: Moving scaling list matrices from SPS to APS and adding constraint that all slices of a picture shall refer to the same matrix.</w:t>
      </w:r>
    </w:p>
    <w:p w14:paraId="5AF4A663"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the decision to clarify that </w:t>
      </w:r>
      <w:r w:rsidRPr="00084198">
        <w:rPr>
          <w:lang w:val="en-CA"/>
        </w:rPr>
        <w:t>different types of APSs have independent APS ID value spaces.</w:t>
      </w:r>
    </w:p>
    <w:p w14:paraId="76A01C12"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lang w:val="en-CA"/>
        </w:rPr>
        <w:t>Incorporated JVET-O0428: Limiting LMCS APS Id to be in the range of 0 to 3, inclusive; constraining that all slices of the same picture shall refer to the same LMCS APS; limiting the APS Id range for other APS types as well; adding constraint that all slices of the same picture shall refer to the same scaling APS.</w:t>
      </w:r>
    </w:p>
    <w:p w14:paraId="7761E542"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JVET-O0151 and JVET-O0152:</w:t>
      </w:r>
    </w:p>
    <w:p w14:paraId="01A50599"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lang w:val="en-CA"/>
        </w:rPr>
        <w:t xml:space="preserve">The value of </w:t>
      </w:r>
      <w:proofErr w:type="spellStart"/>
      <w:r w:rsidRPr="00084198">
        <w:rPr>
          <w:lang w:val="en-CA"/>
        </w:rPr>
        <w:t>no_output_of_prior_pics_flag</w:t>
      </w:r>
      <w:proofErr w:type="spellEnd"/>
      <w:r w:rsidRPr="00084198">
        <w:rPr>
          <w:lang w:val="en-CA"/>
        </w:rPr>
        <w:t xml:space="preserve"> for CRA pictures starting a new CVS is used similarly as for IDR pictures.</w:t>
      </w:r>
    </w:p>
    <w:p w14:paraId="32D4725C"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lang w:val="en-CA"/>
        </w:rPr>
        <w:t xml:space="preserve">The </w:t>
      </w:r>
      <w:proofErr w:type="spellStart"/>
      <w:r w:rsidRPr="00084198">
        <w:rPr>
          <w:lang w:val="en-CA"/>
        </w:rPr>
        <w:t>no_output_of_prior_pics_flag</w:t>
      </w:r>
      <w:proofErr w:type="spellEnd"/>
      <w:r w:rsidRPr="00084198">
        <w:rPr>
          <w:lang w:val="en-CA"/>
        </w:rPr>
        <w:t xml:space="preserve"> is also signalled for GRA pictures and applied for GRA pictures starting a new CVS similarly as for IDR pictures.</w:t>
      </w:r>
    </w:p>
    <w:p w14:paraId="1B33FA9C"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lang w:val="en-CA"/>
        </w:rPr>
        <w:t>Adopt to allow association of a buffering period SEI message with a GRA picture, and some minor bug fixes and editorial improvements proposed in JVET-O0152, excluding the change of the trailing picture definition, including changing of the term GRA to GDR</w:t>
      </w:r>
    </w:p>
    <w:p w14:paraId="3421E0B7"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084198">
        <w:rPr>
          <w:noProof/>
          <w:lang w:val="en-CA"/>
        </w:rPr>
        <w:lastRenderedPageBreak/>
        <w:t xml:space="preserve">Incorporated </w:t>
      </w:r>
      <w:r w:rsidRPr="00084198">
        <w:rPr>
          <w:lang w:val="en-CA"/>
        </w:rPr>
        <w:t>JVET-O0147 and JVET-O0226: Constraints on IRAP, RASL, RADL, and trailing pictures</w:t>
      </w:r>
    </w:p>
    <w:p w14:paraId="12B6AADB"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JVET-O0235 by adding the following constraints:</w:t>
      </w:r>
    </w:p>
    <w:p w14:paraId="04C551A4"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All VCL NAL units of a picture shall have the same NAL unit type. A picture or a layer access unit is also referred to as having a NAL unit type equal to the NAL unit type of the coded slice NAL units of the picture or layer access unit.</w:t>
      </w:r>
    </w:p>
    <w:p w14:paraId="20D9B3A5"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STSA pictures shall have TemporalId greater than 0.</w:t>
      </w:r>
    </w:p>
    <w:p w14:paraId="5ACD7F78"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Constraints on RPLs such to make sure that step-wise sub-layer switching can occur at STSA pictures.</w:t>
      </w:r>
    </w:p>
    <w:p w14:paraId="189FFB78"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JVET-O0238 and JVET-O0491:</w:t>
      </w:r>
    </w:p>
    <w:p w14:paraId="4C7EF6B8"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Selectively signal slice header parameters in PPS</w:t>
      </w:r>
    </w:p>
    <w:p w14:paraId="3DCBDFAA"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Removal of tb(v) and tu(v) coding of syntax elements and related parsing process</w:t>
      </w:r>
    </w:p>
    <w:p w14:paraId="51504909"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JVET-O0145 and JVET-O0215: </w:t>
      </w:r>
      <w:r w:rsidRPr="00084198">
        <w:rPr>
          <w:lang w:val="en-CA"/>
        </w:rPr>
        <w:t xml:space="preserve">Instead of sending </w:t>
      </w:r>
      <w:proofErr w:type="spellStart"/>
      <w:r w:rsidRPr="00084198">
        <w:rPr>
          <w:lang w:val="en-CA"/>
        </w:rPr>
        <w:t>num_entry_point_offsets</w:t>
      </w:r>
      <w:proofErr w:type="spellEnd"/>
      <w:r w:rsidRPr="00084198">
        <w:rPr>
          <w:lang w:val="en-CA"/>
        </w:rPr>
        <w:t xml:space="preserve">, send a </w:t>
      </w:r>
      <w:proofErr w:type="spellStart"/>
      <w:r w:rsidRPr="00084198">
        <w:rPr>
          <w:lang w:val="en-CA"/>
        </w:rPr>
        <w:t>entry_point_offsets_present_flag</w:t>
      </w:r>
      <w:proofErr w:type="spellEnd"/>
      <w:r w:rsidRPr="00084198">
        <w:rPr>
          <w:lang w:val="en-CA"/>
        </w:rPr>
        <w:t xml:space="preserve"> at the PPS level. If it is 1, the number of entry points </w:t>
      </w:r>
      <w:proofErr w:type="spellStart"/>
      <w:r w:rsidRPr="00084198">
        <w:rPr>
          <w:lang w:val="en-CA"/>
        </w:rPr>
        <w:t>NumEntryPoints</w:t>
      </w:r>
      <w:proofErr w:type="spellEnd"/>
      <w:r w:rsidRPr="00084198">
        <w:rPr>
          <w:lang w:val="en-CA"/>
        </w:rPr>
        <w:t xml:space="preserve"> is derived; otherwise, none are signalled.</w:t>
      </w:r>
    </w:p>
    <w:p w14:paraId="100EB4AA"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JVET-O1124: CCLM restrictions for dualtree to reduce latency.</w:t>
      </w:r>
    </w:p>
    <w:p w14:paraId="1F35A1CC"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JVET-O1153: Intra chroma mode coding cleanup.</w:t>
      </w:r>
    </w:p>
    <w:p w14:paraId="678CBFE3"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JVET-O0050: Small chroma block size restrictions for shared tree.</w:t>
      </w:r>
    </w:p>
    <w:p w14:paraId="1DAA4AD2"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JVET-O0640: Restrict </w:t>
      </w:r>
      <w:r w:rsidRPr="00084198">
        <w:rPr>
          <w:lang w:val="en-CA"/>
        </w:rPr>
        <w:t xml:space="preserve">picture width, height to be a multiple of Max(8, </w:t>
      </w:r>
      <w:proofErr w:type="spellStart"/>
      <w:r w:rsidRPr="00084198">
        <w:rPr>
          <w:lang w:val="en-CA"/>
        </w:rPr>
        <w:t>MinCbSizeY</w:t>
      </w:r>
      <w:proofErr w:type="spellEnd"/>
      <w:r w:rsidRPr="00084198">
        <w:rPr>
          <w:lang w:val="en-CA"/>
        </w:rPr>
        <w:t>).</w:t>
      </w:r>
    </w:p>
    <w:p w14:paraId="29052E96"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JVET-O0106: Use 4xN prediction regions for 4xN and 8xN (N &gt; 4) ISP-coded blocks.</w:t>
      </w:r>
    </w:p>
    <w:p w14:paraId="46D8F13B"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JVET-O0341: Always apply 4-tap cubic interpolation filter for ISP-coded blocks.</w:t>
      </w:r>
    </w:p>
    <w:p w14:paraId="0BAB3BE1"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JVET-O0651: Chroma DM mode is set as DC if co-located luma block is coded by IBC mode.</w:t>
      </w:r>
    </w:p>
    <w:p w14:paraId="4324D93D"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JVET-O0925: MIP 8-bit coefficient and simplifications.</w:t>
      </w:r>
    </w:p>
    <w:p w14:paraId="77AEE355"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JVET-O0502: Signalling of all 67 intra modes for ISP (MPM, remaining modes) and apply PDPC.</w:t>
      </w:r>
    </w:p>
    <w:p w14:paraId="0B541C7B"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JVET-O0364/O0277/O0426: Intra prediction simplifications.</w:t>
      </w:r>
    </w:p>
    <w:p w14:paraId="34D5640A"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JVET-O0655: Include wide angles in chroma intra angle mapping table for 4:2:2.</w:t>
      </w:r>
    </w:p>
    <w:p w14:paraId="796BA6CD"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JVET-N0222: CIIP intra mode propagation to intra block.</w:t>
      </w:r>
    </w:p>
    <w:p w14:paraId="31EAF824"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JVET-O0525: Remove PCM.</w:t>
      </w:r>
    </w:p>
    <w:p w14:paraId="1E3E45B0"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JVET-O0315: Intra prediction mode alignment for BDPCM.</w:t>
      </w:r>
    </w:p>
    <w:p w14:paraId="560424C9"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JVET-O1136: Unified TS and BDPCM signalling.</w:t>
      </w:r>
    </w:p>
    <w:p w14:paraId="78042788"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JVET-O0078: Single HMVP table inside shared merge list region for IBC.</w:t>
      </w:r>
    </w:p>
    <w:p w14:paraId="526D778E"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JVET-O0258: Disabling IBC for chroma in case of dual tree and cleanups.</w:t>
      </w:r>
    </w:p>
    <w:p w14:paraId="4C9052D5"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JVET-O0162: IBC mvp flag conditioned on MaxNumIbcMergeCand &gt; 1.</w:t>
      </w:r>
    </w:p>
    <w:p w14:paraId="57C6A3D2"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JVET-O0455: Number of IBC merge candidates independent for P/B slices.</w:t>
      </w:r>
    </w:p>
    <w:p w14:paraId="7A87A573"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JVET-O1170: Bitstream conformance with a virtual IBC buffer concept.</w:t>
      </w:r>
    </w:p>
    <w:p w14:paraId="40E317C6"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JVET-O0119: Base palette mode from HEVC SCC for 4:4:4 colour format.</w:t>
      </w:r>
    </w:p>
    <w:p w14:paraId="6313EF74"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JVET-O0070: Prediction refinement with optical flow.</w:t>
      </w:r>
    </w:p>
    <w:p w14:paraId="0ED61DE5"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JVET-O0594: </w:t>
      </w:r>
      <w:r w:rsidRPr="00084198">
        <w:rPr>
          <w:lang w:val="en-CA"/>
        </w:rPr>
        <w:t>Unification of Prediction sample padding for BDOF and PROF</w:t>
      </w:r>
      <w:r w:rsidRPr="00084198">
        <w:rPr>
          <w:noProof/>
          <w:lang w:val="en-CA"/>
        </w:rPr>
        <w:t>.</w:t>
      </w:r>
    </w:p>
    <w:p w14:paraId="47458B1F"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JVET-O0570: </w:t>
      </w:r>
      <w:r w:rsidRPr="00084198">
        <w:rPr>
          <w:lang w:val="en-CA"/>
        </w:rPr>
        <w:t>Unified gradient calculations</w:t>
      </w:r>
      <w:r w:rsidRPr="00084198">
        <w:rPr>
          <w:noProof/>
          <w:lang w:val="en-CA"/>
        </w:rPr>
        <w:t>.</w:t>
      </w:r>
    </w:p>
    <w:p w14:paraId="51F6EF30"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JVET-O0616: No </w:t>
      </w:r>
      <w:r w:rsidRPr="00084198">
        <w:rPr>
          <w:lang w:val="en-CA"/>
        </w:rPr>
        <w:t>signal of SH chroma tool flags in case of 4:0:0</w:t>
      </w:r>
      <w:r w:rsidRPr="00084198">
        <w:rPr>
          <w:noProof/>
          <w:lang w:val="en-CA"/>
        </w:rPr>
        <w:t>.</w:t>
      </w:r>
    </w:p>
    <w:p w14:paraId="0942F6DB"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JVET-O0526: Set Min CTU size to 32x32.</w:t>
      </w:r>
    </w:p>
    <w:p w14:paraId="6904F10B"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Editorial refinement of APS semantics and related definitions.</w:t>
      </w:r>
    </w:p>
    <w:p w14:paraId="7DA029C1"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Reference CICP (Rec. ITU-T H.273 | ISO/IEC 23091-2) where relevant for VUI and fix associated presence bug.</w:t>
      </w:r>
    </w:p>
    <w:p w14:paraId="046ECD80"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JVET-O0064</w:t>
      </w:r>
      <w:r w:rsidRPr="00084198">
        <w:rPr>
          <w:noProof/>
          <w:lang w:val="en-CA"/>
        </w:rPr>
        <w:t xml:space="preserve">: </w:t>
      </w:r>
      <w:r w:rsidRPr="00084198">
        <w:rPr>
          <w:lang w:val="en-CA"/>
        </w:rPr>
        <w:t>Modification of clipping value signalling</w:t>
      </w:r>
      <w:r w:rsidRPr="00084198">
        <w:rPr>
          <w:noProof/>
          <w:lang w:val="en-CA"/>
        </w:rPr>
        <w:t>.</w:t>
      </w:r>
    </w:p>
    <w:p w14:paraId="29CE48B2"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JVET-O0090</w:t>
      </w:r>
      <w:r w:rsidRPr="00084198">
        <w:rPr>
          <w:noProof/>
          <w:lang w:val="en-CA"/>
        </w:rPr>
        <w:t xml:space="preserve">: </w:t>
      </w:r>
      <w:r w:rsidRPr="00084198">
        <w:rPr>
          <w:lang w:val="en-CA"/>
        </w:rPr>
        <w:t>Alternative chroma filters and CTU chroma filter selection</w:t>
      </w:r>
      <w:r w:rsidRPr="00084198">
        <w:rPr>
          <w:noProof/>
          <w:lang w:val="en-CA"/>
        </w:rPr>
        <w:t>.</w:t>
      </w:r>
    </w:p>
    <w:p w14:paraId="69C79A0C"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JVET-O0216</w:t>
      </w:r>
      <w:r w:rsidRPr="00084198">
        <w:rPr>
          <w:noProof/>
          <w:lang w:val="en-CA"/>
        </w:rPr>
        <w:t xml:space="preserve">: </w:t>
      </w:r>
      <w:r w:rsidRPr="00084198">
        <w:rPr>
          <w:lang w:val="en-CA"/>
        </w:rPr>
        <w:t>Fixed EG order for ALF filter coefficient coding</w:t>
      </w:r>
      <w:r w:rsidRPr="00084198">
        <w:rPr>
          <w:noProof/>
          <w:lang w:val="en-CA"/>
        </w:rPr>
        <w:t>.</w:t>
      </w:r>
    </w:p>
    <w:p w14:paraId="296D9FD8"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JVET-O0247</w:t>
      </w:r>
      <w:r w:rsidRPr="00084198">
        <w:rPr>
          <w:noProof/>
          <w:lang w:val="en-CA"/>
        </w:rPr>
        <w:t>: Remove s</w:t>
      </w:r>
      <w:r w:rsidRPr="00084198">
        <w:rPr>
          <w:lang w:val="en-CA"/>
        </w:rPr>
        <w:t>ignalling of alf_luma_prev_filter_idx_minus1</w:t>
      </w:r>
      <w:r w:rsidRPr="00084198">
        <w:rPr>
          <w:noProof/>
          <w:lang w:val="en-CA"/>
        </w:rPr>
        <w:t>.</w:t>
      </w:r>
    </w:p>
    <w:p w14:paraId="6D99E101"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JVET-O0625</w:t>
      </w:r>
      <w:r w:rsidRPr="00084198">
        <w:rPr>
          <w:noProof/>
          <w:lang w:val="en-CA"/>
        </w:rPr>
        <w:t xml:space="preserve">: </w:t>
      </w:r>
      <w:r w:rsidRPr="00084198">
        <w:rPr>
          <w:lang w:val="en-CA"/>
        </w:rPr>
        <w:t>Apply ALF VB when the bottom CTU boundary is a slice/tile/brick or “360 virtual boundary”</w:t>
      </w:r>
      <w:r w:rsidRPr="00084198">
        <w:rPr>
          <w:noProof/>
          <w:lang w:val="en-CA"/>
        </w:rPr>
        <w:t>.</w:t>
      </w:r>
    </w:p>
    <w:p w14:paraId="4359E4C4"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lastRenderedPageBreak/>
        <w:t xml:space="preserve">Incorporated </w:t>
      </w:r>
      <w:r w:rsidRPr="00084198">
        <w:rPr>
          <w:lang w:val="en-CA"/>
        </w:rPr>
        <w:t>JVET-O0288</w:t>
      </w:r>
      <w:r w:rsidRPr="00084198">
        <w:rPr>
          <w:noProof/>
          <w:lang w:val="en-CA"/>
        </w:rPr>
        <w:t>:</w:t>
      </w:r>
      <w:r w:rsidRPr="00084198">
        <w:rPr>
          <w:szCs w:val="22"/>
          <w:lang w:val="en-CA" w:eastAsia="de-DE"/>
        </w:rPr>
        <w:t xml:space="preserve"> Unify the maximum number of ALF APSs for inter and intra and remove the inference of chroma APS ID from luma</w:t>
      </w:r>
      <w:r w:rsidRPr="00084198">
        <w:rPr>
          <w:noProof/>
          <w:lang w:val="en-CA"/>
        </w:rPr>
        <w:t>.</w:t>
      </w:r>
    </w:p>
    <w:p w14:paraId="6AAA015A"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Incorporated </w:t>
      </w:r>
      <w:r w:rsidRPr="00084198">
        <w:rPr>
          <w:lang w:val="en-CA"/>
        </w:rPr>
        <w:t>JVET-O0669</w:t>
      </w:r>
      <w:r w:rsidRPr="00084198">
        <w:rPr>
          <w:noProof/>
          <w:lang w:val="en-CA"/>
        </w:rPr>
        <w:t xml:space="preserve">: </w:t>
      </w:r>
      <w:r w:rsidRPr="00084198">
        <w:rPr>
          <w:lang w:val="en-CA"/>
        </w:rPr>
        <w:t>Simplification of ALF coefficient signalling</w:t>
      </w:r>
      <w:r w:rsidRPr="00084198">
        <w:rPr>
          <w:noProof/>
          <w:lang w:val="en-CA"/>
        </w:rPr>
        <w:t>.</w:t>
      </w:r>
    </w:p>
    <w:p w14:paraId="1702C4D8"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JVET-O0662: Padding in ALF for various boundaries.</w:t>
      </w:r>
    </w:p>
    <w:p w14:paraId="60466291"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Bug and typo fixes in deblocking and LMCS.</w:t>
      </w:r>
    </w:p>
    <w:p w14:paraId="07403530"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Alignment of JVET-O0050 and JVET-O1109: allow CRS when DUAL_TREE is used.</w:t>
      </w:r>
    </w:p>
    <w:p w14:paraId="4545241D"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JVET-O0046: always send cu_qp_delta in first TU for CU &gt; 64x64.</w:t>
      </w:r>
    </w:p>
    <w:p w14:paraId="088756CA"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JVET-O0650: chroma QP table signalling.</w:t>
      </w:r>
    </w:p>
    <w:p w14:paraId="4B192639"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JVET-O1168: CU level chroma QP control.</w:t>
      </w:r>
    </w:p>
    <w:p w14:paraId="1EDC444E"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JVET-O0267: Use inter scaling matrices for IBC.</w:t>
      </w:r>
    </w:p>
    <w:p w14:paraId="033537E3"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MIP weight matrices.</w:t>
      </w:r>
    </w:p>
    <w:p w14:paraId="2BADA0E2"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Incorporated JVET-O0194: Store CuPredMode[ x ][ y ], cqtDepth[ x ][ y ], CbWidth[ x ][ y ], CbHeight[ x ][ y ], CbPosX[ x ][ y ] and CbPosY[ x ][ y ] for separate trees.</w:t>
      </w:r>
    </w:p>
    <w:p w14:paraId="3F01D865"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Pr>
          <w:noProof/>
          <w:lang w:val="en-CA"/>
        </w:rPr>
        <w:t>Incorporated JVET-O0188</w:t>
      </w:r>
      <w:r w:rsidRPr="00084198">
        <w:rPr>
          <w:noProof/>
          <w:lang w:val="en-CA"/>
        </w:rPr>
        <w:t xml:space="preserve">: </w:t>
      </w:r>
      <w:r w:rsidRPr="00630E81">
        <w:rPr>
          <w:noProof/>
          <w:lang w:val="en-CA"/>
        </w:rPr>
        <w:t>Single table for luma and chroma clipping thresholds</w:t>
      </w:r>
      <w:r>
        <w:rPr>
          <w:noProof/>
          <w:lang w:val="en-CA"/>
        </w:rPr>
        <w:t>.</w:t>
      </w:r>
    </w:p>
    <w:p w14:paraId="44D76073"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Pr>
          <w:noProof/>
          <w:lang w:val="en-CA"/>
        </w:rPr>
        <w:t xml:space="preserve">Incorporated various fixes and cleanups including the ones reported in </w:t>
      </w:r>
      <w:hyperlink r:id="rId10" w:history="1">
        <w:r>
          <w:rPr>
            <w:rStyle w:val="Hyperlink"/>
            <w:noProof/>
            <w:lang w:val="en-CA"/>
          </w:rPr>
          <w:t>#323</w:t>
        </w:r>
      </w:hyperlink>
      <w:r w:rsidRPr="00084198">
        <w:rPr>
          <w:rStyle w:val="Hyperlink"/>
          <w:noProof/>
          <w:lang w:val="en-CA"/>
        </w:rPr>
        <w:t>,</w:t>
      </w:r>
      <w:r>
        <w:rPr>
          <w:rStyle w:val="Hyperlink"/>
          <w:noProof/>
          <w:lang w:val="en-CA"/>
        </w:rPr>
        <w:t xml:space="preserve"> </w:t>
      </w:r>
      <w:hyperlink r:id="rId11" w:history="1">
        <w:r>
          <w:rPr>
            <w:rStyle w:val="Hyperlink"/>
            <w:noProof/>
            <w:lang w:val="en-CA"/>
          </w:rPr>
          <w:t>#359</w:t>
        </w:r>
      </w:hyperlink>
      <w:r w:rsidRPr="00084198">
        <w:rPr>
          <w:rStyle w:val="Hyperlink"/>
          <w:noProof/>
          <w:lang w:val="en-CA"/>
        </w:rPr>
        <w:t>,</w:t>
      </w:r>
      <w:r>
        <w:rPr>
          <w:rStyle w:val="Hyperlink"/>
          <w:noProof/>
          <w:lang w:val="en-CA"/>
        </w:rPr>
        <w:t xml:space="preserve"> </w:t>
      </w:r>
      <w:hyperlink r:id="rId12" w:history="1">
        <w:r>
          <w:rPr>
            <w:rStyle w:val="Hyperlink"/>
            <w:noProof/>
            <w:lang w:val="en-CA"/>
          </w:rPr>
          <w:t>#360</w:t>
        </w:r>
      </w:hyperlink>
      <w:r w:rsidRPr="00084198">
        <w:rPr>
          <w:rStyle w:val="Hyperlink"/>
          <w:noProof/>
          <w:lang w:val="en-CA"/>
        </w:rPr>
        <w:t xml:space="preserve">, </w:t>
      </w:r>
      <w:hyperlink r:id="rId13" w:history="1">
        <w:r>
          <w:rPr>
            <w:rStyle w:val="Hyperlink"/>
            <w:noProof/>
            <w:lang w:val="en-CA"/>
          </w:rPr>
          <w:t>#371</w:t>
        </w:r>
      </w:hyperlink>
      <w:r w:rsidRPr="00084198">
        <w:rPr>
          <w:rStyle w:val="Hyperlink"/>
          <w:noProof/>
          <w:lang w:val="en-CA"/>
        </w:rPr>
        <w:t xml:space="preserve">, </w:t>
      </w:r>
      <w:hyperlink r:id="rId14" w:history="1">
        <w:r>
          <w:rPr>
            <w:rStyle w:val="Hyperlink"/>
            <w:noProof/>
            <w:lang w:val="en-CA"/>
          </w:rPr>
          <w:t>#376</w:t>
        </w:r>
      </w:hyperlink>
      <w:r w:rsidRPr="00084198">
        <w:rPr>
          <w:rStyle w:val="Hyperlink"/>
          <w:noProof/>
          <w:lang w:val="en-CA"/>
        </w:rPr>
        <w:t xml:space="preserve">, </w:t>
      </w:r>
      <w:hyperlink r:id="rId15" w:history="1">
        <w:r>
          <w:rPr>
            <w:rStyle w:val="Hyperlink"/>
            <w:noProof/>
            <w:lang w:val="en-CA"/>
          </w:rPr>
          <w:t>#377</w:t>
        </w:r>
      </w:hyperlink>
      <w:r w:rsidRPr="00084198">
        <w:rPr>
          <w:rStyle w:val="Hyperlink"/>
          <w:noProof/>
          <w:lang w:val="en-CA"/>
        </w:rPr>
        <w:t xml:space="preserve">, </w:t>
      </w:r>
      <w:hyperlink r:id="rId16" w:history="1">
        <w:r>
          <w:rPr>
            <w:rStyle w:val="Hyperlink"/>
            <w:noProof/>
            <w:lang w:val="en-CA"/>
          </w:rPr>
          <w:t>#378</w:t>
        </w:r>
      </w:hyperlink>
      <w:r w:rsidRPr="00084198">
        <w:rPr>
          <w:rStyle w:val="Hyperlink"/>
          <w:noProof/>
          <w:lang w:val="en-CA"/>
        </w:rPr>
        <w:t xml:space="preserve">, </w:t>
      </w:r>
      <w:hyperlink r:id="rId17" w:history="1">
        <w:r>
          <w:rPr>
            <w:rStyle w:val="Hyperlink"/>
            <w:noProof/>
            <w:lang w:val="en-CA"/>
          </w:rPr>
          <w:t>#382</w:t>
        </w:r>
      </w:hyperlink>
      <w:r w:rsidRPr="00084198">
        <w:rPr>
          <w:rStyle w:val="Hyperlink"/>
          <w:noProof/>
          <w:lang w:val="en-CA"/>
        </w:rPr>
        <w:t xml:space="preserve">, </w:t>
      </w:r>
      <w:hyperlink r:id="rId18" w:history="1">
        <w:r>
          <w:rPr>
            <w:rStyle w:val="Hyperlink"/>
            <w:noProof/>
            <w:lang w:val="en-CA"/>
          </w:rPr>
          <w:t>#383</w:t>
        </w:r>
      </w:hyperlink>
      <w:r w:rsidRPr="00084198">
        <w:rPr>
          <w:rStyle w:val="Hyperlink"/>
          <w:noProof/>
          <w:lang w:val="en-CA"/>
        </w:rPr>
        <w:t xml:space="preserve">, </w:t>
      </w:r>
      <w:hyperlink r:id="rId19" w:history="1">
        <w:r>
          <w:rPr>
            <w:rStyle w:val="Hyperlink"/>
            <w:noProof/>
            <w:lang w:val="en-CA"/>
          </w:rPr>
          <w:t>#387</w:t>
        </w:r>
      </w:hyperlink>
      <w:r w:rsidRPr="00084198">
        <w:rPr>
          <w:rStyle w:val="Hyperlink"/>
          <w:noProof/>
          <w:lang w:val="en-CA"/>
        </w:rPr>
        <w:t xml:space="preserve">, </w:t>
      </w:r>
      <w:hyperlink r:id="rId20" w:history="1">
        <w:r>
          <w:rPr>
            <w:rStyle w:val="Hyperlink"/>
            <w:noProof/>
            <w:lang w:val="en-CA"/>
          </w:rPr>
          <w:t>#389</w:t>
        </w:r>
      </w:hyperlink>
      <w:r w:rsidRPr="00084198">
        <w:rPr>
          <w:rStyle w:val="Hyperlink"/>
          <w:noProof/>
          <w:lang w:val="en-CA"/>
        </w:rPr>
        <w:t xml:space="preserve">, </w:t>
      </w:r>
      <w:hyperlink r:id="rId21" w:history="1">
        <w:r>
          <w:rPr>
            <w:rStyle w:val="Hyperlink"/>
            <w:noProof/>
            <w:lang w:val="en-CA"/>
          </w:rPr>
          <w:t>#392</w:t>
        </w:r>
      </w:hyperlink>
      <w:r w:rsidRPr="00084198">
        <w:rPr>
          <w:noProof/>
          <w:lang w:val="en-CA"/>
        </w:rPr>
        <w:t>.</w:t>
      </w:r>
    </w:p>
    <w:p w14:paraId="159BF9BE" w14:textId="77777777" w:rsidR="00153B93"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Pr>
          <w:noProof/>
          <w:lang w:val="en-CA"/>
        </w:rPr>
        <w:t>Incorporated various fixes and cleanups, including</w:t>
      </w:r>
    </w:p>
    <w:p w14:paraId="1BC898F6" w14:textId="77777777" w:rsidR="00153B93"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Pr>
          <w:noProof/>
          <w:lang w:val="en-CA"/>
        </w:rPr>
        <w:t xml:space="preserve">Replacing of max_grid_idxs_minus1 with </w:t>
      </w:r>
      <w:r w:rsidRPr="00EA41B7">
        <w:rPr>
          <w:noProof/>
          <w:lang w:val="en-CA"/>
        </w:rPr>
        <w:t>max_subpics_minus1</w:t>
      </w:r>
      <w:r>
        <w:rPr>
          <w:noProof/>
          <w:lang w:val="en-CA"/>
        </w:rPr>
        <w:t>.</w:t>
      </w:r>
    </w:p>
    <w:p w14:paraId="79A0CBE9" w14:textId="77777777" w:rsidR="00153B93"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Pr>
          <w:noProof/>
          <w:lang w:val="en-CA"/>
        </w:rPr>
        <w:t xml:space="preserve">Rreplacing the coding of </w:t>
      </w:r>
      <w:r w:rsidRPr="00EA41B7">
        <w:rPr>
          <w:noProof/>
          <w:lang w:val="en-CA"/>
        </w:rPr>
        <w:t>slice_lmcs_aps_id</w:t>
      </w:r>
      <w:r>
        <w:rPr>
          <w:noProof/>
          <w:lang w:val="en-CA"/>
        </w:rPr>
        <w:t xml:space="preserve"> and </w:t>
      </w:r>
      <w:r w:rsidRPr="00EA41B7">
        <w:rPr>
          <w:noProof/>
          <w:lang w:val="en-CA"/>
        </w:rPr>
        <w:t xml:space="preserve">slice_scaling_list_aps_id </w:t>
      </w:r>
      <w:r>
        <w:rPr>
          <w:noProof/>
          <w:lang w:val="en-CA"/>
        </w:rPr>
        <w:t>from u(5) to u(2) and u(3), respectively</w:t>
      </w:r>
      <w:r w:rsidRPr="00084198">
        <w:rPr>
          <w:noProof/>
          <w:lang w:val="en-CA"/>
        </w:rPr>
        <w:t>.</w:t>
      </w:r>
    </w:p>
    <w:p w14:paraId="28BBB2D7" w14:textId="77777777" w:rsidR="00153B93" w:rsidRPr="00084198"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Pr>
          <w:noProof/>
          <w:lang w:val="en-CA"/>
        </w:rPr>
        <w:t xml:space="preserve">Resolving the parsing and semantics dependencies of the SPS syntax elements </w:t>
      </w:r>
      <w:r w:rsidRPr="00084198">
        <w:rPr>
          <w:noProof/>
          <w:szCs w:val="22"/>
          <w:lang w:val="en-CA"/>
        </w:rPr>
        <w:t>sps_ref_wraparound_enabled_flag</w:t>
      </w:r>
      <w:r>
        <w:rPr>
          <w:noProof/>
          <w:lang w:val="en-CA"/>
        </w:rPr>
        <w:t xml:space="preserve"> and </w:t>
      </w:r>
      <w:r w:rsidRPr="00BA47CC">
        <w:rPr>
          <w:noProof/>
          <w:lang w:val="en-CA"/>
        </w:rPr>
        <w:t>sps_ref_wraparound_offset_minus1</w:t>
      </w:r>
      <w:r>
        <w:rPr>
          <w:noProof/>
          <w:lang w:val="en-CA"/>
        </w:rPr>
        <w:t xml:space="preserve"> on PPS syntax elements.</w:t>
      </w:r>
    </w:p>
    <w:p w14:paraId="43C8AC0F" w14:textId="77777777" w:rsidR="00153B93" w:rsidRDefault="00153B93" w:rsidP="00153B93">
      <w:pPr>
        <w:numPr>
          <w:ilvl w:val="1"/>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Pr>
          <w:noProof/>
          <w:lang w:val="en-CA"/>
        </w:rPr>
        <w:t xml:space="preserve">Resolving the parsing and semantics dependencies of the SPS syntax elements </w:t>
      </w:r>
      <w:r w:rsidRPr="00EA41B7">
        <w:rPr>
          <w:noProof/>
          <w:lang w:val="en-CA"/>
        </w:rPr>
        <w:t>subpic_grid_col_width_minus1</w:t>
      </w:r>
      <w:r>
        <w:rPr>
          <w:noProof/>
          <w:lang w:val="en-CA"/>
        </w:rPr>
        <w:t xml:space="preserve"> and </w:t>
      </w:r>
      <w:r w:rsidRPr="00BA47CC">
        <w:rPr>
          <w:noProof/>
          <w:lang w:val="en-CA"/>
        </w:rPr>
        <w:t>subpic_grid_row_height_minus1</w:t>
      </w:r>
      <w:r>
        <w:rPr>
          <w:noProof/>
          <w:lang w:val="en-CA"/>
        </w:rPr>
        <w:t xml:space="preserve"> on PPS syntax elements.</w:t>
      </w:r>
    </w:p>
    <w:p w14:paraId="047DA002" w14:textId="77777777" w:rsidR="00153B93"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Pr>
          <w:noProof/>
          <w:lang w:val="en-CA"/>
        </w:rPr>
        <w:t>Add/expand Abstract, Introduction, and Scope.</w:t>
      </w:r>
    </w:p>
    <w:p w14:paraId="6270170F" w14:textId="77777777" w:rsidR="00153B93" w:rsidRPr="0014230B"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084198">
        <w:rPr>
          <w:noProof/>
          <w:lang w:val="en-CA"/>
        </w:rPr>
        <w:t xml:space="preserve">Fixed </w:t>
      </w:r>
      <w:r>
        <w:rPr>
          <w:noProof/>
          <w:lang w:val="en-CA"/>
        </w:rPr>
        <w:t>typos</w:t>
      </w:r>
      <w:r w:rsidRPr="00084198">
        <w:rPr>
          <w:rStyle w:val="Hyperlink"/>
          <w:noProof/>
          <w:lang w:val="en-CA"/>
        </w:rPr>
        <w:t>:</w:t>
      </w:r>
      <w:r w:rsidRPr="00084198">
        <w:rPr>
          <w:noProof/>
          <w:lang w:val="en-CA"/>
        </w:rPr>
        <w:t xml:space="preserve"> </w:t>
      </w:r>
      <w:hyperlink r:id="rId22" w:history="1">
        <w:r w:rsidRPr="00736120">
          <w:rPr>
            <w:rStyle w:val="Hyperlink"/>
          </w:rPr>
          <w:t>#379</w:t>
        </w:r>
      </w:hyperlink>
      <w:r>
        <w:t>.</w:t>
      </w:r>
    </w:p>
    <w:p w14:paraId="01318C58" w14:textId="77777777" w:rsidR="00153B93" w:rsidRPr="0014230B"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916661">
        <w:rPr>
          <w:lang w:val="en-CA"/>
        </w:rPr>
        <w:t xml:space="preserve">Fixed bug </w:t>
      </w:r>
      <w:hyperlink r:id="rId23" w:history="1">
        <w:r w:rsidRPr="00916661">
          <w:rPr>
            <w:rStyle w:val="Hyperlink"/>
            <w:lang w:val="en-CA"/>
          </w:rPr>
          <w:t>#374</w:t>
        </w:r>
      </w:hyperlink>
      <w:r w:rsidRPr="00916661">
        <w:rPr>
          <w:lang w:val="en-CA"/>
        </w:rPr>
        <w:t>: W</w:t>
      </w:r>
      <w:r w:rsidRPr="0014230B">
        <w:rPr>
          <w:lang w:val="en-CA"/>
        </w:rPr>
        <w:t>rong BDOF disable threshold</w:t>
      </w:r>
      <w:r>
        <w:rPr>
          <w:lang w:val="en-CA"/>
        </w:rPr>
        <w:t>.</w:t>
      </w:r>
    </w:p>
    <w:p w14:paraId="64E1C30A" w14:textId="77777777" w:rsidR="00153B93" w:rsidRPr="0014230B"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Pr>
          <w:lang w:val="en-CA"/>
        </w:rPr>
        <w:t>Incorporated palette mode fixes.</w:t>
      </w:r>
    </w:p>
    <w:p w14:paraId="440443E1" w14:textId="77777777" w:rsidR="00153B93"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sidRPr="00916661">
        <w:rPr>
          <w:lang w:val="en-CA"/>
        </w:rPr>
        <w:t>Fixed</w:t>
      </w:r>
      <w:r>
        <w:rPr>
          <w:lang w:val="en-CA"/>
        </w:rPr>
        <w:t xml:space="preserve"> the</w:t>
      </w:r>
      <w:r w:rsidRPr="00916661">
        <w:rPr>
          <w:lang w:val="en-CA"/>
        </w:rPr>
        <w:t xml:space="preserve"> bug</w:t>
      </w:r>
      <w:r>
        <w:rPr>
          <w:lang w:val="en-CA"/>
        </w:rPr>
        <w:t xml:space="preserve">s </w:t>
      </w:r>
      <w:hyperlink r:id="rId24" w:history="1">
        <w:r w:rsidRPr="006B29E1">
          <w:rPr>
            <w:rStyle w:val="Hyperlink"/>
            <w:lang w:val="en-CA"/>
          </w:rPr>
          <w:t>#384</w:t>
        </w:r>
      </w:hyperlink>
      <w:r>
        <w:rPr>
          <w:lang w:val="en-CA"/>
        </w:rPr>
        <w:t xml:space="preserve">, </w:t>
      </w:r>
      <w:hyperlink r:id="rId25" w:history="1">
        <w:r w:rsidRPr="006B29E1">
          <w:rPr>
            <w:rStyle w:val="Hyperlink"/>
            <w:lang w:val="en-CA"/>
          </w:rPr>
          <w:t>#385</w:t>
        </w:r>
      </w:hyperlink>
      <w:r>
        <w:rPr>
          <w:lang w:val="en-CA"/>
        </w:rPr>
        <w:t xml:space="preserve">, </w:t>
      </w:r>
      <w:hyperlink r:id="rId26" w:history="1">
        <w:r w:rsidRPr="006B29E1">
          <w:rPr>
            <w:rStyle w:val="Hyperlink"/>
            <w:lang w:val="en-CA"/>
          </w:rPr>
          <w:t>#390</w:t>
        </w:r>
      </w:hyperlink>
      <w:r>
        <w:rPr>
          <w:lang w:val="en-CA"/>
        </w:rPr>
        <w:t xml:space="preserve">, </w:t>
      </w:r>
      <w:hyperlink r:id="rId27" w:history="1">
        <w:r w:rsidRPr="006B29E1">
          <w:rPr>
            <w:rStyle w:val="Hyperlink"/>
            <w:lang w:val="en-CA"/>
          </w:rPr>
          <w:t>#391</w:t>
        </w:r>
      </w:hyperlink>
      <w:r>
        <w:rPr>
          <w:lang w:val="en-CA"/>
        </w:rPr>
        <w:t xml:space="preserve">, and </w:t>
      </w:r>
      <w:hyperlink r:id="rId28" w:history="1">
        <w:r w:rsidRPr="006B29E1">
          <w:rPr>
            <w:rStyle w:val="Hyperlink"/>
            <w:lang w:val="en-CA"/>
          </w:rPr>
          <w:t>#345</w:t>
        </w:r>
      </w:hyperlink>
      <w:r>
        <w:rPr>
          <w:lang w:val="en-CA"/>
        </w:rPr>
        <w:t xml:space="preserve">, as well as the incorrect use of the </w:t>
      </w:r>
      <w:proofErr w:type="spellStart"/>
      <w:r w:rsidRPr="00F47829">
        <w:rPr>
          <w:lang w:val="en-CA"/>
        </w:rPr>
        <w:t>loop_filter_across_subpic_enabled_flag</w:t>
      </w:r>
      <w:proofErr w:type="spellEnd"/>
      <w:r>
        <w:rPr>
          <w:lang w:val="en-CA"/>
        </w:rPr>
        <w:t>[ ] in the adaptive loop filter processes.</w:t>
      </w:r>
    </w:p>
    <w:p w14:paraId="72ACED98" w14:textId="77777777" w:rsidR="00153B93" w:rsidRPr="0014230B"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Pr>
          <w:noProof/>
          <w:lang w:val="en-CA"/>
        </w:rPr>
        <w:t xml:space="preserve">Incorporated frame-field information SEI message, </w:t>
      </w:r>
      <w:r w:rsidRPr="00165BDF">
        <w:rPr>
          <w:noProof/>
          <w:lang w:val="en-CA"/>
        </w:rPr>
        <w:t>replicating the compound functionality of pic_struct into separate elements in an SEI message</w:t>
      </w:r>
      <w:r>
        <w:rPr>
          <w:noProof/>
          <w:lang w:val="en-CA"/>
        </w:rPr>
        <w:t>,</w:t>
      </w:r>
      <w:r w:rsidRPr="00165BDF">
        <w:rPr>
          <w:noProof/>
          <w:lang w:val="en-CA"/>
        </w:rPr>
        <w:t xml:space="preserve"> </w:t>
      </w:r>
      <w:r>
        <w:rPr>
          <w:noProof/>
          <w:lang w:val="en-CA"/>
        </w:rPr>
        <w:t>per JVET-O0042-v3 presentation slide 14, JVET-O1177, and the agreement that "</w:t>
      </w:r>
      <w:r w:rsidRPr="00084198">
        <w:rPr>
          <w:noProof/>
          <w:lang w:val="en-CA"/>
        </w:rPr>
        <w:t>This is intended to essentially work the same way as in HEVC. Delegate to editors to express this in the specification.</w:t>
      </w:r>
      <w:r>
        <w:rPr>
          <w:noProof/>
          <w:lang w:val="en-CA"/>
        </w:rPr>
        <w:t>"</w:t>
      </w:r>
    </w:p>
    <w:p w14:paraId="6F23DEC5" w14:textId="77777777" w:rsidR="00153B93" w:rsidRPr="0014230B"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Pr>
          <w:lang w:val="en-CA"/>
        </w:rPr>
        <w:t>Incorporated neighbouring availability checking process.</w:t>
      </w:r>
    </w:p>
    <w:p w14:paraId="4E2623D3" w14:textId="77777777" w:rsidR="00153B93" w:rsidRPr="0014230B"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Pr>
          <w:lang w:val="en-CA"/>
        </w:rPr>
        <w:t xml:space="preserve">Incorporated and fixed CABAC </w:t>
      </w:r>
      <w:proofErr w:type="spellStart"/>
      <w:r>
        <w:rPr>
          <w:lang w:val="en-CA"/>
        </w:rPr>
        <w:t>init</w:t>
      </w:r>
      <w:proofErr w:type="spellEnd"/>
      <w:r>
        <w:rPr>
          <w:lang w:val="en-CA"/>
        </w:rPr>
        <w:t xml:space="preserve"> value tables with equal probability (EP) values until trained VTM values are final.</w:t>
      </w:r>
    </w:p>
    <w:p w14:paraId="28394406"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Pr>
          <w:noProof/>
          <w:lang w:val="en-CA"/>
        </w:rPr>
        <w:t xml:space="preserve">Incorporated various fixes and cleanups including the ones reported in </w:t>
      </w:r>
      <w:hyperlink r:id="rId29" w:history="1">
        <w:r>
          <w:rPr>
            <w:rStyle w:val="Hyperlink"/>
            <w:noProof/>
            <w:lang w:val="en-CA"/>
          </w:rPr>
          <w:t>#394</w:t>
        </w:r>
      </w:hyperlink>
      <w:r w:rsidRPr="00084198">
        <w:rPr>
          <w:rStyle w:val="Hyperlink"/>
          <w:noProof/>
          <w:lang w:val="en-CA"/>
        </w:rPr>
        <w:t>,</w:t>
      </w:r>
      <w:r>
        <w:rPr>
          <w:rStyle w:val="Hyperlink"/>
          <w:noProof/>
          <w:lang w:val="en-CA"/>
        </w:rPr>
        <w:t xml:space="preserve"> </w:t>
      </w:r>
      <w:hyperlink r:id="rId30" w:history="1">
        <w:r>
          <w:rPr>
            <w:rStyle w:val="Hyperlink"/>
            <w:noProof/>
            <w:lang w:val="en-CA"/>
          </w:rPr>
          <w:t>#395</w:t>
        </w:r>
      </w:hyperlink>
      <w:r w:rsidRPr="00084198">
        <w:rPr>
          <w:rStyle w:val="Hyperlink"/>
          <w:noProof/>
          <w:lang w:val="en-CA"/>
        </w:rPr>
        <w:t>,</w:t>
      </w:r>
      <w:r>
        <w:rPr>
          <w:rStyle w:val="Hyperlink"/>
          <w:noProof/>
          <w:lang w:val="en-CA"/>
        </w:rPr>
        <w:t xml:space="preserve"> </w:t>
      </w:r>
      <w:hyperlink r:id="rId31" w:history="1">
        <w:r>
          <w:rPr>
            <w:rStyle w:val="Hyperlink"/>
            <w:noProof/>
            <w:lang w:val="en-CA"/>
          </w:rPr>
          <w:t>#396</w:t>
        </w:r>
      </w:hyperlink>
      <w:r w:rsidRPr="00084198">
        <w:rPr>
          <w:rStyle w:val="Hyperlink"/>
          <w:noProof/>
          <w:lang w:val="en-CA"/>
        </w:rPr>
        <w:t>,</w:t>
      </w:r>
      <w:r>
        <w:rPr>
          <w:rStyle w:val="Hyperlink"/>
          <w:noProof/>
          <w:lang w:val="en-CA"/>
        </w:rPr>
        <w:t xml:space="preserve"> </w:t>
      </w:r>
      <w:hyperlink r:id="rId32" w:history="1">
        <w:r>
          <w:rPr>
            <w:rStyle w:val="Hyperlink"/>
            <w:noProof/>
            <w:lang w:val="en-CA"/>
          </w:rPr>
          <w:t>#397</w:t>
        </w:r>
      </w:hyperlink>
      <w:r w:rsidRPr="00084198">
        <w:rPr>
          <w:rStyle w:val="Hyperlink"/>
          <w:noProof/>
          <w:lang w:val="en-CA"/>
        </w:rPr>
        <w:t>,</w:t>
      </w:r>
      <w:r>
        <w:rPr>
          <w:rStyle w:val="Hyperlink"/>
          <w:noProof/>
          <w:lang w:val="en-CA"/>
        </w:rPr>
        <w:t xml:space="preserve"> </w:t>
      </w:r>
      <w:hyperlink r:id="rId33" w:history="1">
        <w:r>
          <w:rPr>
            <w:rStyle w:val="Hyperlink"/>
            <w:noProof/>
            <w:lang w:val="en-CA"/>
          </w:rPr>
          <w:t>#398</w:t>
        </w:r>
      </w:hyperlink>
      <w:r w:rsidRPr="00084198">
        <w:rPr>
          <w:rStyle w:val="Hyperlink"/>
          <w:noProof/>
          <w:lang w:val="en-CA"/>
        </w:rPr>
        <w:t>,</w:t>
      </w:r>
      <w:r>
        <w:rPr>
          <w:rStyle w:val="Hyperlink"/>
          <w:noProof/>
          <w:lang w:val="en-CA"/>
        </w:rPr>
        <w:t xml:space="preserve"> </w:t>
      </w:r>
      <w:hyperlink r:id="rId34" w:history="1">
        <w:r>
          <w:rPr>
            <w:rStyle w:val="Hyperlink"/>
            <w:noProof/>
            <w:lang w:val="en-CA"/>
          </w:rPr>
          <w:t>#399</w:t>
        </w:r>
      </w:hyperlink>
      <w:r w:rsidRPr="00084198">
        <w:rPr>
          <w:rStyle w:val="Hyperlink"/>
          <w:noProof/>
          <w:lang w:val="en-CA"/>
        </w:rPr>
        <w:t>,</w:t>
      </w:r>
      <w:r>
        <w:rPr>
          <w:rStyle w:val="Hyperlink"/>
          <w:noProof/>
          <w:lang w:val="en-CA"/>
        </w:rPr>
        <w:t xml:space="preserve"> </w:t>
      </w:r>
      <w:hyperlink r:id="rId35" w:history="1">
        <w:r>
          <w:rPr>
            <w:rStyle w:val="Hyperlink"/>
            <w:noProof/>
            <w:lang w:val="en-CA"/>
          </w:rPr>
          <w:t>#401</w:t>
        </w:r>
      </w:hyperlink>
      <w:r w:rsidRPr="00084198">
        <w:rPr>
          <w:noProof/>
          <w:lang w:val="en-CA"/>
        </w:rPr>
        <w:t>.</w:t>
      </w:r>
    </w:p>
    <w:p w14:paraId="37F36303"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noProof/>
          <w:lang w:val="en-CA"/>
        </w:rPr>
      </w:pPr>
      <w:r>
        <w:rPr>
          <w:noProof/>
          <w:lang w:val="en-CA"/>
        </w:rPr>
        <w:t xml:space="preserve">Incorporated the derivation of </w:t>
      </w:r>
      <w:r w:rsidRPr="0017059C">
        <w:rPr>
          <w:noProof/>
          <w:lang w:val="en-CA"/>
        </w:rPr>
        <w:t>PicOutputWidthL and PicOutputHeightL</w:t>
      </w:r>
      <w:r>
        <w:rPr>
          <w:noProof/>
          <w:lang w:val="en-CA"/>
        </w:rPr>
        <w:t xml:space="preserve"> as a bug fix</w:t>
      </w:r>
      <w:r w:rsidRPr="00084198">
        <w:rPr>
          <w:noProof/>
          <w:lang w:val="en-CA"/>
        </w:rPr>
        <w:t>.</w:t>
      </w:r>
    </w:p>
    <w:p w14:paraId="3E1A52DF" w14:textId="0ACD886E" w:rsidR="00153B93" w:rsidRPr="00295A7F" w:rsidRDefault="00153B93" w:rsidP="00153B93">
      <w:pPr>
        <w:pStyle w:val="Heading2"/>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
        <w:t>Editorial Input and Fixes for VVC draft 6 text</w:t>
      </w:r>
    </w:p>
    <w:p w14:paraId="74D48898" w14:textId="0609FE27" w:rsidR="00153B93" w:rsidRDefault="00153B93" w:rsidP="00153B93">
      <w:pPr>
        <w:rPr>
          <w:lang w:val="en-CA"/>
        </w:rPr>
      </w:pPr>
      <w:r>
        <w:rPr>
          <w:lang w:val="en-CA"/>
        </w:rPr>
        <w:t xml:space="preserve">The input document </w:t>
      </w:r>
      <w:r>
        <w:t xml:space="preserve">JVET-P0113 has been prepared to </w:t>
      </w:r>
      <w:r>
        <w:rPr>
          <w:lang w:val="en-CA"/>
        </w:rPr>
        <w:t xml:space="preserve">provide integrations of a number of bug fixes reported in the bug tracking system as well as some other editorial changes made by the authors, based on the latest JVET output draft VVC text in </w:t>
      </w:r>
      <w:r w:rsidRPr="00084198">
        <w:rPr>
          <w:noProof/>
          <w:lang w:val="en-CA"/>
        </w:rPr>
        <w:t>JVET-O2001-v</w:t>
      </w:r>
      <w:r>
        <w:rPr>
          <w:noProof/>
          <w:lang w:val="en-CA"/>
        </w:rPr>
        <w:t>E</w:t>
      </w:r>
      <w:r w:rsidR="008C1CC4">
        <w:rPr>
          <w:noProof/>
          <w:lang w:val="en-CA"/>
        </w:rPr>
        <w:t xml:space="preserve"> </w:t>
      </w:r>
      <w:r w:rsidR="008C1CC4">
        <w:rPr>
          <w:noProof/>
          <w:lang w:val="en-CA"/>
        </w:rPr>
        <w:fldChar w:fldCharType="begin"/>
      </w:r>
      <w:r w:rsidR="008C1CC4">
        <w:rPr>
          <w:noProof/>
          <w:lang w:val="en-CA"/>
        </w:rPr>
        <w:instrText xml:space="preserve"> REF _Ref20933371 \r \h </w:instrText>
      </w:r>
      <w:r w:rsidR="008C1CC4">
        <w:rPr>
          <w:noProof/>
          <w:lang w:val="en-CA"/>
        </w:rPr>
      </w:r>
      <w:r w:rsidR="008C1CC4">
        <w:rPr>
          <w:noProof/>
          <w:lang w:val="en-CA"/>
        </w:rPr>
        <w:fldChar w:fldCharType="separate"/>
      </w:r>
      <w:r w:rsidR="008C1CC4">
        <w:rPr>
          <w:noProof/>
          <w:lang w:val="en-CA"/>
        </w:rPr>
        <w:t>[3]</w:t>
      </w:r>
      <w:r w:rsidR="008C1CC4">
        <w:rPr>
          <w:noProof/>
          <w:lang w:val="en-CA"/>
        </w:rPr>
        <w:fldChar w:fldCharType="end"/>
      </w:r>
      <w:r>
        <w:rPr>
          <w:lang w:val="en-CA"/>
        </w:rPr>
        <w:t>.</w:t>
      </w:r>
    </w:p>
    <w:p w14:paraId="5F12F4D4" w14:textId="77777777" w:rsidR="00153B93" w:rsidRDefault="00153B93" w:rsidP="00153B93">
      <w:pPr>
        <w:rPr>
          <w:lang w:val="en-CA"/>
        </w:rPr>
      </w:pPr>
      <w:r>
        <w:t>List of logged changes:</w:t>
      </w:r>
    </w:p>
    <w:p w14:paraId="6EF95E5C"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noProof/>
          <w:lang w:val="en-CA"/>
        </w:rPr>
      </w:pPr>
      <w:r>
        <w:rPr>
          <w:noProof/>
          <w:lang w:val="en-CA"/>
        </w:rPr>
        <w:t xml:space="preserve">Fixed the bugs </w:t>
      </w:r>
      <w:hyperlink r:id="rId36" w:history="1">
        <w:r w:rsidRPr="00D85E27">
          <w:rPr>
            <w:rStyle w:val="Hyperlink"/>
            <w:lang w:val="en-CA"/>
          </w:rPr>
          <w:t>#</w:t>
        </w:r>
        <w:r>
          <w:rPr>
            <w:rStyle w:val="Hyperlink"/>
            <w:lang w:val="en-CA"/>
          </w:rPr>
          <w:t>411</w:t>
        </w:r>
      </w:hyperlink>
      <w:r w:rsidRPr="00D85E27">
        <w:rPr>
          <w:lang w:val="en-CA"/>
        </w:rPr>
        <w:t xml:space="preserve">, </w:t>
      </w:r>
      <w:hyperlink r:id="rId37" w:history="1">
        <w:r w:rsidRPr="00D85E27">
          <w:rPr>
            <w:rStyle w:val="Hyperlink"/>
            <w:lang w:val="en-CA"/>
          </w:rPr>
          <w:t>#</w:t>
        </w:r>
        <w:r>
          <w:rPr>
            <w:rStyle w:val="Hyperlink"/>
            <w:lang w:val="en-CA"/>
          </w:rPr>
          <w:t>412</w:t>
        </w:r>
      </w:hyperlink>
      <w:r w:rsidRPr="00D85E27">
        <w:rPr>
          <w:lang w:val="en-CA"/>
        </w:rPr>
        <w:t xml:space="preserve">, </w:t>
      </w:r>
      <w:hyperlink r:id="rId38" w:history="1">
        <w:r w:rsidRPr="00D85E27">
          <w:rPr>
            <w:rStyle w:val="Hyperlink"/>
            <w:lang w:val="en-CA"/>
          </w:rPr>
          <w:t>#</w:t>
        </w:r>
        <w:r>
          <w:rPr>
            <w:rStyle w:val="Hyperlink"/>
            <w:lang w:val="en-CA"/>
          </w:rPr>
          <w:t>41</w:t>
        </w:r>
        <w:r w:rsidRPr="00D85E27">
          <w:rPr>
            <w:rStyle w:val="Hyperlink"/>
            <w:lang w:val="en-CA"/>
          </w:rPr>
          <w:t>3</w:t>
        </w:r>
      </w:hyperlink>
      <w:r w:rsidRPr="00D85E27">
        <w:rPr>
          <w:lang w:val="en-CA"/>
        </w:rPr>
        <w:t xml:space="preserve">, and </w:t>
      </w:r>
      <w:hyperlink r:id="rId39" w:history="1">
        <w:r w:rsidRPr="00D85E27">
          <w:rPr>
            <w:rStyle w:val="Hyperlink"/>
            <w:lang w:val="en-CA"/>
          </w:rPr>
          <w:t>#</w:t>
        </w:r>
        <w:r>
          <w:rPr>
            <w:rStyle w:val="Hyperlink"/>
            <w:lang w:val="en-CA"/>
          </w:rPr>
          <w:t>414</w:t>
        </w:r>
      </w:hyperlink>
      <w:r>
        <w:rPr>
          <w:lang w:val="en-CA"/>
        </w:rPr>
        <w:t>, as well as some other minor editorial bugs.</w:t>
      </w:r>
    </w:p>
    <w:p w14:paraId="6FA5E056" w14:textId="77777777" w:rsidR="00153B93"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noProof/>
          <w:lang w:val="en-CA"/>
        </w:rPr>
      </w:pPr>
      <w:r>
        <w:rPr>
          <w:noProof/>
          <w:lang w:val="en-CA"/>
        </w:rPr>
        <w:t xml:space="preserve">Fixed the bug </w:t>
      </w:r>
      <w:hyperlink r:id="rId40" w:history="1">
        <w:r w:rsidRPr="00D85E27">
          <w:rPr>
            <w:rStyle w:val="Hyperlink"/>
            <w:lang w:val="en-CA"/>
          </w:rPr>
          <w:t>#</w:t>
        </w:r>
        <w:r>
          <w:rPr>
            <w:rStyle w:val="Hyperlink"/>
            <w:lang w:val="en-CA"/>
          </w:rPr>
          <w:t>422</w:t>
        </w:r>
      </w:hyperlink>
      <w:r>
        <w:rPr>
          <w:lang w:val="en-CA"/>
        </w:rPr>
        <w:t>.</w:t>
      </w:r>
    </w:p>
    <w:p w14:paraId="499C3941" w14:textId="77777777" w:rsidR="00153B93"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noProof/>
          <w:lang w:val="en-CA"/>
        </w:rPr>
      </w:pPr>
      <w:r>
        <w:rPr>
          <w:lang w:val="en-CA"/>
        </w:rPr>
        <w:lastRenderedPageBreak/>
        <w:t>Made some other editorial bug fixes, including resolving the editor's note "</w:t>
      </w:r>
      <w:r w:rsidRPr="00084198">
        <w:rPr>
          <w:lang w:val="en-CA"/>
        </w:rPr>
        <w:t>[Ed.</w:t>
      </w:r>
      <w:r>
        <w:rPr>
          <w:lang w:val="en-CA"/>
        </w:rPr>
        <w:t> </w:t>
      </w:r>
      <w:r w:rsidRPr="00084198">
        <w:rPr>
          <w:lang w:val="en-CA"/>
        </w:rPr>
        <w:t>(GJS) Cleanup “referred” throughout.]</w:t>
      </w:r>
      <w:r>
        <w:rPr>
          <w:lang w:val="en-CA"/>
        </w:rPr>
        <w:t>".</w:t>
      </w:r>
    </w:p>
    <w:p w14:paraId="094D4FC1" w14:textId="77777777" w:rsidR="00153B93"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noProof/>
          <w:lang w:val="en-CA"/>
        </w:rPr>
      </w:pPr>
      <w:r>
        <w:rPr>
          <w:noProof/>
          <w:lang w:val="en-CA"/>
        </w:rPr>
        <w:t xml:space="preserve">Fixed the bug </w:t>
      </w:r>
      <w:hyperlink r:id="rId41" w:history="1">
        <w:r w:rsidRPr="00D85E27">
          <w:rPr>
            <w:rStyle w:val="Hyperlink"/>
            <w:lang w:val="en-CA"/>
          </w:rPr>
          <w:t>#</w:t>
        </w:r>
        <w:r>
          <w:rPr>
            <w:rStyle w:val="Hyperlink"/>
            <w:lang w:val="en-CA"/>
          </w:rPr>
          <w:t>437</w:t>
        </w:r>
      </w:hyperlink>
      <w:r>
        <w:rPr>
          <w:lang w:val="en-CA"/>
        </w:rPr>
        <w:t>.</w:t>
      </w:r>
    </w:p>
    <w:p w14:paraId="75F94A1F" w14:textId="77777777" w:rsidR="00153B93"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noProof/>
          <w:lang w:val="en-CA"/>
        </w:rPr>
      </w:pPr>
      <w:r>
        <w:rPr>
          <w:noProof/>
          <w:lang w:val="en-CA"/>
        </w:rPr>
        <w:t xml:space="preserve">Fixed the bugs </w:t>
      </w:r>
      <w:hyperlink r:id="rId42" w:history="1">
        <w:r w:rsidRPr="00501D05">
          <w:rPr>
            <w:rStyle w:val="Hyperlink"/>
            <w:noProof/>
            <w:lang w:val="en-CA"/>
          </w:rPr>
          <w:t>#4</w:t>
        </w:r>
        <w:r>
          <w:rPr>
            <w:rStyle w:val="Hyperlink"/>
            <w:noProof/>
            <w:lang w:val="en-CA"/>
          </w:rPr>
          <w:t>44</w:t>
        </w:r>
      </w:hyperlink>
      <w:r>
        <w:rPr>
          <w:noProof/>
          <w:lang w:val="en-CA"/>
        </w:rPr>
        <w:t xml:space="preserve">, </w:t>
      </w:r>
      <w:hyperlink r:id="rId43" w:history="1">
        <w:r w:rsidRPr="00501D05">
          <w:rPr>
            <w:rStyle w:val="Hyperlink"/>
            <w:noProof/>
            <w:lang w:val="en-CA"/>
          </w:rPr>
          <w:t>#4</w:t>
        </w:r>
        <w:r>
          <w:rPr>
            <w:rStyle w:val="Hyperlink"/>
            <w:noProof/>
            <w:lang w:val="en-CA"/>
          </w:rPr>
          <w:t>57</w:t>
        </w:r>
      </w:hyperlink>
      <w:r>
        <w:rPr>
          <w:noProof/>
          <w:lang w:val="en-CA"/>
        </w:rPr>
        <w:t xml:space="preserve">, </w:t>
      </w:r>
      <w:hyperlink r:id="rId44" w:history="1">
        <w:r w:rsidRPr="00501D05">
          <w:rPr>
            <w:rStyle w:val="Hyperlink"/>
            <w:noProof/>
            <w:lang w:val="en-CA"/>
          </w:rPr>
          <w:t>#4</w:t>
        </w:r>
        <w:r>
          <w:rPr>
            <w:rStyle w:val="Hyperlink"/>
            <w:noProof/>
            <w:lang w:val="en-CA"/>
          </w:rPr>
          <w:t>60</w:t>
        </w:r>
      </w:hyperlink>
      <w:r>
        <w:rPr>
          <w:noProof/>
          <w:lang w:val="en-CA"/>
        </w:rPr>
        <w:t xml:space="preserve">, </w:t>
      </w:r>
      <w:hyperlink r:id="rId45" w:history="1">
        <w:r w:rsidRPr="00501D05">
          <w:rPr>
            <w:rStyle w:val="Hyperlink"/>
            <w:noProof/>
            <w:lang w:val="en-CA"/>
          </w:rPr>
          <w:t>#494</w:t>
        </w:r>
      </w:hyperlink>
      <w:r>
        <w:rPr>
          <w:noProof/>
          <w:lang w:val="en-CA"/>
        </w:rPr>
        <w:t xml:space="preserve">, </w:t>
      </w:r>
      <w:hyperlink r:id="rId46" w:history="1">
        <w:r w:rsidRPr="00501D05">
          <w:rPr>
            <w:rStyle w:val="Hyperlink"/>
            <w:noProof/>
            <w:lang w:val="en-CA"/>
          </w:rPr>
          <w:t>#49</w:t>
        </w:r>
        <w:r>
          <w:rPr>
            <w:rStyle w:val="Hyperlink"/>
            <w:noProof/>
            <w:lang w:val="en-CA"/>
          </w:rPr>
          <w:t>8</w:t>
        </w:r>
      </w:hyperlink>
      <w:r>
        <w:rPr>
          <w:noProof/>
          <w:lang w:val="en-CA"/>
        </w:rPr>
        <w:t>.</w:t>
      </w:r>
    </w:p>
    <w:p w14:paraId="779D6B23" w14:textId="77777777" w:rsidR="00153B93"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noProof/>
          <w:lang w:val="en-CA"/>
        </w:rPr>
      </w:pPr>
      <w:r>
        <w:rPr>
          <w:noProof/>
          <w:lang w:val="en-CA"/>
        </w:rPr>
        <w:t>Added filler data NAL unit and filler payload SEI message (</w:t>
      </w:r>
      <w:hyperlink r:id="rId47" w:history="1">
        <w:r>
          <w:rPr>
            <w:rStyle w:val="Hyperlink"/>
            <w:noProof/>
            <w:lang w:val="en-CA"/>
          </w:rPr>
          <w:t>#497</w:t>
        </w:r>
      </w:hyperlink>
      <w:r>
        <w:rPr>
          <w:noProof/>
          <w:lang w:val="en-CA"/>
        </w:rPr>
        <w:t>).</w:t>
      </w:r>
    </w:p>
    <w:p w14:paraId="6D2422DC" w14:textId="77777777" w:rsidR="00153B93"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noProof/>
          <w:lang w:val="en-CA"/>
        </w:rPr>
      </w:pPr>
      <w:r>
        <w:rPr>
          <w:noProof/>
          <w:lang w:val="en-CA"/>
        </w:rPr>
        <w:t xml:space="preserve">Added definitions and </w:t>
      </w:r>
      <w:r w:rsidRPr="00A169D1">
        <w:rPr>
          <w:noProof/>
          <w:lang w:val="en-CA"/>
        </w:rPr>
        <w:t>abbreviations</w:t>
      </w:r>
      <w:r>
        <w:rPr>
          <w:noProof/>
          <w:lang w:val="en-CA"/>
        </w:rPr>
        <w:t xml:space="preserve"> of HRD and HSS.</w:t>
      </w:r>
    </w:p>
    <w:p w14:paraId="1E5A4996" w14:textId="77777777" w:rsidR="00153B93" w:rsidRPr="007A6291"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noProof/>
          <w:lang w:val="en-CA"/>
        </w:rPr>
      </w:pPr>
      <w:r>
        <w:rPr>
          <w:noProof/>
          <w:lang w:val="en-CA"/>
        </w:rPr>
        <w:t xml:space="preserve">Fixed the constraints on TemporalId values for </w:t>
      </w:r>
      <w:r w:rsidRPr="003F3F11">
        <w:rPr>
          <w:noProof/>
        </w:rPr>
        <w:t>EOS_NUT</w:t>
      </w:r>
      <w:r>
        <w:rPr>
          <w:noProof/>
        </w:rPr>
        <w:t>,</w:t>
      </w:r>
      <w:r w:rsidRPr="003F3F11">
        <w:rPr>
          <w:noProof/>
        </w:rPr>
        <w:t xml:space="preserve"> EOB_NUT</w:t>
      </w:r>
      <w:r>
        <w:rPr>
          <w:noProof/>
        </w:rPr>
        <w:t>, and AUD_NUT.</w:t>
      </w:r>
    </w:p>
    <w:p w14:paraId="08C5B61E" w14:textId="77777777" w:rsidR="00153B93" w:rsidRPr="007A6291"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noProof/>
          <w:lang w:val="en-CA"/>
        </w:rPr>
      </w:pPr>
      <w:r>
        <w:rPr>
          <w:noProof/>
        </w:rPr>
        <w:t xml:space="preserve">Fixed the semantics of </w:t>
      </w:r>
      <w:r w:rsidRPr="001F1C13">
        <w:rPr>
          <w:noProof/>
        </w:rPr>
        <w:t>general_nal_hrd_parameters_present_flag</w:t>
      </w:r>
      <w:r>
        <w:rPr>
          <w:noProof/>
        </w:rPr>
        <w:t xml:space="preserve"> and </w:t>
      </w:r>
      <w:r w:rsidRPr="001F1C13">
        <w:rPr>
          <w:noProof/>
        </w:rPr>
        <w:t>general_vcl_hrd_parameters_present_flag</w:t>
      </w:r>
      <w:r>
        <w:rPr>
          <w:noProof/>
        </w:rPr>
        <w:t>.</w:t>
      </w:r>
    </w:p>
    <w:p w14:paraId="23E86056"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noProof/>
          <w:lang w:val="en-CA"/>
        </w:rPr>
      </w:pPr>
      <w:r>
        <w:rPr>
          <w:noProof/>
          <w:lang w:val="en-CA"/>
        </w:rPr>
        <w:t xml:space="preserve">Fixed the bugs </w:t>
      </w:r>
      <w:hyperlink r:id="rId48" w:history="1">
        <w:r w:rsidRPr="00501D05">
          <w:rPr>
            <w:rStyle w:val="Hyperlink"/>
            <w:noProof/>
            <w:lang w:val="en-CA"/>
          </w:rPr>
          <w:t>#</w:t>
        </w:r>
        <w:r>
          <w:rPr>
            <w:rStyle w:val="Hyperlink"/>
            <w:noProof/>
            <w:lang w:val="en-CA"/>
          </w:rPr>
          <w:t>508</w:t>
        </w:r>
      </w:hyperlink>
      <w:r>
        <w:rPr>
          <w:noProof/>
          <w:lang w:val="en-CA"/>
        </w:rPr>
        <w:t xml:space="preserve">, </w:t>
      </w:r>
      <w:hyperlink r:id="rId49" w:history="1">
        <w:r w:rsidRPr="00501D05">
          <w:rPr>
            <w:rStyle w:val="Hyperlink"/>
            <w:noProof/>
            <w:lang w:val="en-CA"/>
          </w:rPr>
          <w:t>#</w:t>
        </w:r>
        <w:r>
          <w:rPr>
            <w:rStyle w:val="Hyperlink"/>
            <w:noProof/>
            <w:lang w:val="en-CA"/>
          </w:rPr>
          <w:t>509</w:t>
        </w:r>
      </w:hyperlink>
      <w:r>
        <w:rPr>
          <w:noProof/>
          <w:lang w:val="en-CA"/>
        </w:rPr>
        <w:t>.</w:t>
      </w:r>
    </w:p>
    <w:p w14:paraId="24C48901"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noProof/>
          <w:lang w:val="en-CA"/>
        </w:rPr>
      </w:pPr>
      <w:r>
        <w:rPr>
          <w:noProof/>
          <w:lang w:val="en-CA"/>
        </w:rPr>
        <w:t xml:space="preserve">Fixed the bugs </w:t>
      </w:r>
      <w:hyperlink r:id="rId50" w:history="1">
        <w:r>
          <w:rPr>
            <w:rStyle w:val="Hyperlink"/>
            <w:noProof/>
            <w:lang w:val="en-CA"/>
          </w:rPr>
          <w:t>#453</w:t>
        </w:r>
      </w:hyperlink>
      <w:r>
        <w:rPr>
          <w:noProof/>
          <w:lang w:val="en-CA"/>
        </w:rPr>
        <w:t xml:space="preserve">, </w:t>
      </w:r>
      <w:hyperlink r:id="rId51" w:history="1">
        <w:r>
          <w:rPr>
            <w:rStyle w:val="Hyperlink"/>
            <w:noProof/>
            <w:lang w:val="en-CA"/>
          </w:rPr>
          <w:t>#461</w:t>
        </w:r>
      </w:hyperlink>
      <w:r>
        <w:rPr>
          <w:noProof/>
          <w:lang w:val="en-CA"/>
        </w:rPr>
        <w:t xml:space="preserve">, </w:t>
      </w:r>
      <w:hyperlink r:id="rId52" w:history="1">
        <w:r>
          <w:rPr>
            <w:rStyle w:val="Hyperlink"/>
            <w:noProof/>
            <w:lang w:val="en-CA"/>
          </w:rPr>
          <w:t>#463</w:t>
        </w:r>
      </w:hyperlink>
      <w:r>
        <w:rPr>
          <w:noProof/>
          <w:lang w:val="en-CA"/>
        </w:rPr>
        <w:t xml:space="preserve">, </w:t>
      </w:r>
      <w:hyperlink r:id="rId53" w:history="1">
        <w:r>
          <w:rPr>
            <w:rStyle w:val="Hyperlink"/>
            <w:noProof/>
            <w:lang w:val="en-CA"/>
          </w:rPr>
          <w:t>#466</w:t>
        </w:r>
      </w:hyperlink>
      <w:r>
        <w:rPr>
          <w:noProof/>
          <w:lang w:val="en-CA"/>
        </w:rPr>
        <w:t xml:space="preserve">, </w:t>
      </w:r>
      <w:hyperlink r:id="rId54" w:history="1">
        <w:r>
          <w:rPr>
            <w:rStyle w:val="Hyperlink"/>
            <w:noProof/>
            <w:lang w:val="en-CA"/>
          </w:rPr>
          <w:t>#472</w:t>
        </w:r>
      </w:hyperlink>
      <w:r>
        <w:rPr>
          <w:noProof/>
          <w:lang w:val="en-CA"/>
        </w:rPr>
        <w:t xml:space="preserve">, </w:t>
      </w:r>
      <w:hyperlink r:id="rId55" w:history="1">
        <w:r>
          <w:rPr>
            <w:rStyle w:val="Hyperlink"/>
            <w:noProof/>
            <w:lang w:val="en-CA"/>
          </w:rPr>
          <w:t>#473</w:t>
        </w:r>
      </w:hyperlink>
      <w:r>
        <w:rPr>
          <w:noProof/>
          <w:lang w:val="en-CA"/>
        </w:rPr>
        <w:t xml:space="preserve">, </w:t>
      </w:r>
      <w:hyperlink r:id="rId56" w:history="1">
        <w:r>
          <w:rPr>
            <w:rStyle w:val="Hyperlink"/>
            <w:noProof/>
            <w:lang w:val="en-CA"/>
          </w:rPr>
          <w:t>#479</w:t>
        </w:r>
      </w:hyperlink>
      <w:r>
        <w:rPr>
          <w:noProof/>
          <w:lang w:val="en-CA"/>
        </w:rPr>
        <w:t xml:space="preserve">, </w:t>
      </w:r>
      <w:hyperlink r:id="rId57" w:history="1">
        <w:r>
          <w:rPr>
            <w:rStyle w:val="Hyperlink"/>
            <w:noProof/>
            <w:lang w:val="en-CA"/>
          </w:rPr>
          <w:t>#487</w:t>
        </w:r>
      </w:hyperlink>
      <w:r>
        <w:rPr>
          <w:noProof/>
          <w:lang w:val="en-CA"/>
        </w:rPr>
        <w:t xml:space="preserve">, </w:t>
      </w:r>
      <w:hyperlink r:id="rId58" w:history="1">
        <w:r>
          <w:rPr>
            <w:rStyle w:val="Hyperlink"/>
            <w:noProof/>
            <w:lang w:val="en-CA"/>
          </w:rPr>
          <w:t>#492</w:t>
        </w:r>
      </w:hyperlink>
      <w:r>
        <w:rPr>
          <w:noProof/>
          <w:lang w:val="en-CA"/>
        </w:rPr>
        <w:t xml:space="preserve">, </w:t>
      </w:r>
      <w:hyperlink r:id="rId59" w:history="1">
        <w:r>
          <w:rPr>
            <w:rStyle w:val="Hyperlink"/>
            <w:noProof/>
            <w:lang w:val="en-CA"/>
          </w:rPr>
          <w:t>#501</w:t>
        </w:r>
      </w:hyperlink>
      <w:r>
        <w:rPr>
          <w:noProof/>
          <w:lang w:val="en-CA"/>
        </w:rPr>
        <w:t xml:space="preserve">, </w:t>
      </w:r>
      <w:hyperlink r:id="rId60" w:history="1">
        <w:r>
          <w:rPr>
            <w:rStyle w:val="Hyperlink"/>
            <w:noProof/>
            <w:lang w:val="en-CA"/>
          </w:rPr>
          <w:t>#504</w:t>
        </w:r>
      </w:hyperlink>
      <w:r>
        <w:rPr>
          <w:noProof/>
          <w:lang w:val="en-CA"/>
        </w:rPr>
        <w:t xml:space="preserve">, </w:t>
      </w:r>
      <w:hyperlink r:id="rId61" w:history="1">
        <w:r>
          <w:rPr>
            <w:rStyle w:val="Hyperlink"/>
            <w:noProof/>
            <w:lang w:val="en-CA"/>
          </w:rPr>
          <w:t>#513</w:t>
        </w:r>
      </w:hyperlink>
      <w:r w:rsidRPr="00084198">
        <w:rPr>
          <w:noProof/>
          <w:lang w:val="en-CA"/>
        </w:rPr>
        <w:t>.</w:t>
      </w:r>
    </w:p>
    <w:p w14:paraId="22C8A2F6" w14:textId="77777777" w:rsidR="00153B93" w:rsidRPr="00084198" w:rsidRDefault="00153B93" w:rsidP="00153B93">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noProof/>
          <w:lang w:val="en-CA"/>
        </w:rPr>
      </w:pPr>
      <w:r>
        <w:rPr>
          <w:noProof/>
          <w:lang w:val="en-CA"/>
        </w:rPr>
        <w:t xml:space="preserve">Fixed the bugs </w:t>
      </w:r>
      <w:hyperlink r:id="rId62" w:history="1">
        <w:r>
          <w:rPr>
            <w:rStyle w:val="Hyperlink"/>
            <w:noProof/>
            <w:lang w:val="en-CA"/>
          </w:rPr>
          <w:t>#436</w:t>
        </w:r>
      </w:hyperlink>
      <w:r>
        <w:rPr>
          <w:rStyle w:val="Hyperlink"/>
          <w:noProof/>
          <w:lang w:val="en-CA"/>
        </w:rPr>
        <w:t xml:space="preserve">, </w:t>
      </w:r>
      <w:hyperlink r:id="rId63" w:history="1">
        <w:r>
          <w:rPr>
            <w:rStyle w:val="Hyperlink"/>
            <w:noProof/>
            <w:lang w:val="en-CA"/>
          </w:rPr>
          <w:t>#447</w:t>
        </w:r>
      </w:hyperlink>
      <w:r>
        <w:rPr>
          <w:rStyle w:val="Hyperlink"/>
          <w:noProof/>
          <w:lang w:val="en-CA"/>
        </w:rPr>
        <w:t xml:space="preserve">, </w:t>
      </w:r>
      <w:hyperlink r:id="rId64" w:history="1">
        <w:r>
          <w:rPr>
            <w:rStyle w:val="Hyperlink"/>
            <w:noProof/>
            <w:lang w:val="en-CA"/>
          </w:rPr>
          <w:t>#449</w:t>
        </w:r>
      </w:hyperlink>
      <w:r>
        <w:rPr>
          <w:rStyle w:val="Hyperlink"/>
          <w:noProof/>
          <w:lang w:val="en-CA"/>
        </w:rPr>
        <w:t xml:space="preserve">, </w:t>
      </w:r>
      <w:hyperlink r:id="rId65" w:history="1">
        <w:r>
          <w:rPr>
            <w:rStyle w:val="Hyperlink"/>
            <w:noProof/>
            <w:lang w:val="en-CA"/>
          </w:rPr>
          <w:t>#452</w:t>
        </w:r>
      </w:hyperlink>
      <w:r>
        <w:rPr>
          <w:rStyle w:val="Hyperlink"/>
          <w:noProof/>
          <w:lang w:val="en-CA"/>
        </w:rPr>
        <w:t xml:space="preserve">, </w:t>
      </w:r>
      <w:hyperlink r:id="rId66" w:history="1">
        <w:r>
          <w:rPr>
            <w:rStyle w:val="Hyperlink"/>
            <w:noProof/>
            <w:lang w:val="en-CA"/>
          </w:rPr>
          <w:t>#462</w:t>
        </w:r>
      </w:hyperlink>
      <w:r>
        <w:rPr>
          <w:rStyle w:val="Hyperlink"/>
          <w:noProof/>
          <w:lang w:val="en-CA"/>
        </w:rPr>
        <w:t xml:space="preserve">, </w:t>
      </w:r>
      <w:hyperlink r:id="rId67" w:history="1">
        <w:r>
          <w:rPr>
            <w:rStyle w:val="Hyperlink"/>
            <w:noProof/>
            <w:lang w:val="en-CA"/>
          </w:rPr>
          <w:t>#482</w:t>
        </w:r>
      </w:hyperlink>
      <w:r>
        <w:rPr>
          <w:rStyle w:val="Hyperlink"/>
          <w:noProof/>
          <w:lang w:val="en-CA"/>
        </w:rPr>
        <w:t xml:space="preserve">, </w:t>
      </w:r>
      <w:hyperlink r:id="rId68" w:history="1">
        <w:r>
          <w:rPr>
            <w:rStyle w:val="Hyperlink"/>
            <w:noProof/>
            <w:lang w:val="en-CA"/>
          </w:rPr>
          <w:t>#486</w:t>
        </w:r>
      </w:hyperlink>
      <w:r>
        <w:rPr>
          <w:rStyle w:val="Hyperlink"/>
          <w:noProof/>
          <w:lang w:val="en-CA"/>
        </w:rPr>
        <w:t xml:space="preserve">, </w:t>
      </w:r>
      <w:hyperlink r:id="rId69" w:history="1">
        <w:r>
          <w:rPr>
            <w:rStyle w:val="Hyperlink"/>
            <w:noProof/>
            <w:lang w:val="en-CA"/>
          </w:rPr>
          <w:t>#489</w:t>
        </w:r>
      </w:hyperlink>
      <w:r>
        <w:rPr>
          <w:rStyle w:val="Hyperlink"/>
          <w:noProof/>
          <w:lang w:val="en-CA"/>
        </w:rPr>
        <w:t xml:space="preserve">, </w:t>
      </w:r>
      <w:hyperlink r:id="rId70" w:history="1">
        <w:r>
          <w:rPr>
            <w:rStyle w:val="Hyperlink"/>
            <w:noProof/>
            <w:lang w:val="en-CA"/>
          </w:rPr>
          <w:t>#500</w:t>
        </w:r>
      </w:hyperlink>
      <w:r>
        <w:rPr>
          <w:rStyle w:val="Hyperlink"/>
          <w:noProof/>
          <w:lang w:val="en-CA"/>
        </w:rPr>
        <w:t xml:space="preserve">, </w:t>
      </w:r>
      <w:hyperlink r:id="rId71" w:history="1">
        <w:r>
          <w:rPr>
            <w:rStyle w:val="Hyperlink"/>
            <w:noProof/>
            <w:lang w:val="en-CA"/>
          </w:rPr>
          <w:t>#511</w:t>
        </w:r>
      </w:hyperlink>
      <w:r>
        <w:rPr>
          <w:rStyle w:val="Hyperlink"/>
          <w:noProof/>
          <w:lang w:val="en-CA"/>
        </w:rPr>
        <w:t xml:space="preserve">, </w:t>
      </w:r>
      <w:hyperlink r:id="rId72" w:history="1">
        <w:r>
          <w:rPr>
            <w:rStyle w:val="Hyperlink"/>
            <w:noProof/>
            <w:lang w:val="en-CA"/>
          </w:rPr>
          <w:t>#516</w:t>
        </w:r>
      </w:hyperlink>
      <w:r>
        <w:rPr>
          <w:rStyle w:val="Hyperlink"/>
          <w:noProof/>
          <w:lang w:val="en-CA"/>
        </w:rPr>
        <w:t xml:space="preserve">, </w:t>
      </w:r>
      <w:hyperlink r:id="rId73" w:history="1">
        <w:r>
          <w:rPr>
            <w:rStyle w:val="Hyperlink"/>
            <w:noProof/>
            <w:lang w:val="en-CA"/>
          </w:rPr>
          <w:t>#517</w:t>
        </w:r>
      </w:hyperlink>
      <w:r w:rsidRPr="00084198">
        <w:rPr>
          <w:noProof/>
          <w:lang w:val="en-CA"/>
        </w:rPr>
        <w:t>.</w:t>
      </w:r>
    </w:p>
    <w:p w14:paraId="7721032E" w14:textId="2441935A" w:rsidR="004137D9" w:rsidRDefault="004137D9" w:rsidP="004137D9">
      <w:pPr>
        <w:pStyle w:val="Heading1"/>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Cs w:val="22"/>
        </w:rPr>
      </w:pPr>
      <w:bookmarkStart w:id="1" w:name="_GoBack"/>
      <w:bookmarkEnd w:id="1"/>
      <w:r w:rsidRPr="003B166B">
        <w:rPr>
          <w:szCs w:val="22"/>
        </w:rPr>
        <w:t>JVET</w:t>
      </w:r>
      <w:r w:rsidRPr="003B166B">
        <w:t>-</w:t>
      </w:r>
      <w:r>
        <w:t>O2</w:t>
      </w:r>
      <w:r w:rsidRPr="003B166B">
        <w:t>00</w:t>
      </w:r>
      <w:r>
        <w:t>2</w:t>
      </w:r>
      <w:r w:rsidRPr="003B166B">
        <w:t> </w:t>
      </w:r>
      <w:r>
        <w:rPr>
          <w:szCs w:val="22"/>
        </w:rPr>
        <w:t xml:space="preserve">VVC Test </w:t>
      </w:r>
      <w:r w:rsidRPr="007A28E0">
        <w:rPr>
          <w:szCs w:val="22"/>
        </w:rPr>
        <w:t xml:space="preserve">Model </w:t>
      </w:r>
      <w:r>
        <w:rPr>
          <w:szCs w:val="22"/>
        </w:rPr>
        <w:t>6</w:t>
      </w:r>
      <w:r w:rsidRPr="007A28E0">
        <w:rPr>
          <w:szCs w:val="22"/>
        </w:rPr>
        <w:t xml:space="preserve"> (</w:t>
      </w:r>
      <w:r w:rsidRPr="007A28E0">
        <w:t xml:space="preserve">VTM </w:t>
      </w:r>
      <w:r>
        <w:rPr>
          <w:szCs w:val="22"/>
        </w:rPr>
        <w:t>6</w:t>
      </w:r>
      <w:r w:rsidRPr="007A28E0">
        <w:rPr>
          <w:szCs w:val="22"/>
        </w:rPr>
        <w:t>) Algorithm and Encoder Description</w:t>
      </w:r>
      <w:r w:rsidRPr="003B166B">
        <w:rPr>
          <w:szCs w:val="22"/>
        </w:rPr>
        <w:t>.</w:t>
      </w:r>
    </w:p>
    <w:p w14:paraId="4883E1D7" w14:textId="178258D9" w:rsidR="004137D9" w:rsidRDefault="004137D9" w:rsidP="004137D9">
      <w:pPr>
        <w:rPr>
          <w:lang w:val="en-CA"/>
        </w:rPr>
      </w:pPr>
      <w:r>
        <w:t>Two versions of</w:t>
      </w:r>
      <w:r w:rsidRPr="00A732AC">
        <w:t xml:space="preserve"> </w:t>
      </w:r>
      <w:r>
        <w:t xml:space="preserve">JVET-O2002 </w:t>
      </w:r>
      <w:r w:rsidR="003A0D01">
        <w:t>were</w:t>
      </w:r>
      <w:r w:rsidRPr="00A732AC">
        <w:t xml:space="preserve"> published </w:t>
      </w:r>
      <w:r>
        <w:t xml:space="preserve">by the Editing AHG </w:t>
      </w:r>
      <w:r>
        <w:rPr>
          <w:szCs w:val="22"/>
        </w:rPr>
        <w:t>between</w:t>
      </w:r>
      <w:r w:rsidRPr="007E1DDB">
        <w:t xml:space="preserve"> </w:t>
      </w:r>
      <w:r w:rsidRPr="007E1DDB">
        <w:rPr>
          <w:szCs w:val="22"/>
        </w:rPr>
        <w:t xml:space="preserve">the </w:t>
      </w:r>
      <w:r>
        <w:rPr>
          <w:lang w:val="en-CA"/>
        </w:rPr>
        <w:t>15</w:t>
      </w:r>
      <w:r w:rsidRPr="00B45AC9">
        <w:rPr>
          <w:szCs w:val="22"/>
          <w:vertAlign w:val="superscript"/>
          <w:lang w:val="en-CA"/>
        </w:rPr>
        <w:t>th</w:t>
      </w:r>
      <w:r>
        <w:rPr>
          <w:szCs w:val="22"/>
          <w:lang w:val="en-CA"/>
        </w:rPr>
        <w:t xml:space="preserve"> meeting in </w:t>
      </w:r>
      <w:r>
        <w:rPr>
          <w:lang w:val="en-CA"/>
        </w:rPr>
        <w:t>Gothenburg</w:t>
      </w:r>
      <w:r w:rsidRPr="00B57A23">
        <w:rPr>
          <w:lang w:val="en-CA"/>
        </w:rPr>
        <w:t xml:space="preserve">, </w:t>
      </w:r>
      <w:r>
        <w:rPr>
          <w:lang w:val="en-CA"/>
        </w:rPr>
        <w:t>SE</w:t>
      </w:r>
      <w:r w:rsidRPr="00B57A23">
        <w:rPr>
          <w:lang w:val="en-CA"/>
        </w:rPr>
        <w:t xml:space="preserve">, </w:t>
      </w:r>
      <w:r>
        <w:rPr>
          <w:lang w:val="en-CA"/>
        </w:rPr>
        <w:t>(3</w:t>
      </w:r>
      <w:r w:rsidRPr="00B57A23">
        <w:rPr>
          <w:lang w:val="en-CA"/>
        </w:rPr>
        <w:t>–</w:t>
      </w:r>
      <w:r>
        <w:rPr>
          <w:lang w:val="en-CA"/>
        </w:rPr>
        <w:t>12</w:t>
      </w:r>
      <w:r w:rsidRPr="00B57A23">
        <w:rPr>
          <w:lang w:val="en-CA"/>
        </w:rPr>
        <w:t xml:space="preserve"> </w:t>
      </w:r>
      <w:r>
        <w:rPr>
          <w:lang w:val="en-CA"/>
        </w:rPr>
        <w:t>July</w:t>
      </w:r>
      <w:r w:rsidRPr="00B57A23">
        <w:rPr>
          <w:lang w:val="en-CA"/>
        </w:rPr>
        <w:t xml:space="preserve"> 201</w:t>
      </w:r>
      <w:r>
        <w:rPr>
          <w:lang w:val="en-CA"/>
        </w:rPr>
        <w:t>9)</w:t>
      </w:r>
      <w:r>
        <w:rPr>
          <w:szCs w:val="22"/>
          <w:lang w:val="en-CA"/>
        </w:rPr>
        <w:t xml:space="preserve"> </w:t>
      </w:r>
      <w:r>
        <w:rPr>
          <w:lang w:val="en-CA"/>
        </w:rPr>
        <w:t>and the 16</w:t>
      </w:r>
      <w:r w:rsidRPr="00B45AC9">
        <w:rPr>
          <w:szCs w:val="22"/>
          <w:vertAlign w:val="superscript"/>
          <w:lang w:val="en-CA"/>
        </w:rPr>
        <w:t>th</w:t>
      </w:r>
      <w:r>
        <w:rPr>
          <w:szCs w:val="22"/>
          <w:lang w:val="en-CA"/>
        </w:rPr>
        <w:t xml:space="preserve"> meeting in </w:t>
      </w:r>
      <w:r>
        <w:rPr>
          <w:lang w:val="en-CA"/>
        </w:rPr>
        <w:t>Geneva</w:t>
      </w:r>
      <w:r w:rsidRPr="00B57A23">
        <w:rPr>
          <w:lang w:val="en-CA"/>
        </w:rPr>
        <w:t xml:space="preserve">, </w:t>
      </w:r>
      <w:r>
        <w:rPr>
          <w:lang w:val="en-CA"/>
        </w:rPr>
        <w:t>CH</w:t>
      </w:r>
      <w:r w:rsidRPr="00B57A23">
        <w:rPr>
          <w:lang w:val="en-CA"/>
        </w:rPr>
        <w:t xml:space="preserve">, </w:t>
      </w:r>
      <w:r>
        <w:rPr>
          <w:lang w:val="en-CA"/>
        </w:rPr>
        <w:t>(1</w:t>
      </w:r>
      <w:r w:rsidRPr="00B57A23">
        <w:rPr>
          <w:lang w:val="en-CA"/>
        </w:rPr>
        <w:t>–</w:t>
      </w:r>
      <w:r>
        <w:rPr>
          <w:lang w:val="en-CA"/>
        </w:rPr>
        <w:t>11</w:t>
      </w:r>
      <w:r w:rsidRPr="00B57A23">
        <w:rPr>
          <w:lang w:val="en-CA"/>
        </w:rPr>
        <w:t xml:space="preserve"> </w:t>
      </w:r>
      <w:r>
        <w:rPr>
          <w:lang w:val="en-CA"/>
        </w:rPr>
        <w:t>October</w:t>
      </w:r>
      <w:r w:rsidRPr="00B57A23">
        <w:rPr>
          <w:lang w:val="en-CA"/>
        </w:rPr>
        <w:t xml:space="preserve"> 201</w:t>
      </w:r>
      <w:r>
        <w:rPr>
          <w:lang w:val="en-CA"/>
        </w:rPr>
        <w:t>9).</w:t>
      </w:r>
    </w:p>
    <w:p w14:paraId="067BBEC4" w14:textId="475589F5" w:rsidR="004137D9" w:rsidRDefault="004137D9" w:rsidP="004137D9">
      <w:pPr>
        <w:keepNext/>
      </w:pPr>
      <w:r>
        <w:t xml:space="preserve">JVET-O2002 has been established based on JVET-N1002. </w:t>
      </w:r>
      <w:r>
        <w:rPr>
          <w:szCs w:val="22"/>
        </w:rPr>
        <w:t xml:space="preserve">It </w:t>
      </w:r>
      <w:r>
        <w:rPr>
          <w:lang w:eastAsia="ko-KR"/>
        </w:rPr>
        <w:t xml:space="preserve">provides the algorithm description for majority of coding tools in VVC. In this editing period, the following changes were </w:t>
      </w:r>
      <w:r>
        <w:t>included:</w:t>
      </w:r>
    </w:p>
    <w:p w14:paraId="382F41E2" w14:textId="77777777" w:rsidR="004137D9" w:rsidRPr="005B0597"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 xml:space="preserve">Editorial improvements in the section on screen content coding tools </w:t>
      </w:r>
    </w:p>
    <w:p w14:paraId="07FF3A92"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Incorporated JVET-O</w:t>
      </w:r>
      <w:r>
        <w:rPr>
          <w:rFonts w:eastAsiaTheme="minorEastAsia" w:hint="eastAsia"/>
          <w:lang w:val="en-CA" w:eastAsia="ko-KR"/>
        </w:rPr>
        <w:t>1124</w:t>
      </w:r>
      <w:r>
        <w:rPr>
          <w:lang w:val="en-CA"/>
        </w:rPr>
        <w:t xml:space="preserve">: </w:t>
      </w:r>
      <w:r w:rsidRPr="00421777">
        <w:rPr>
          <w:lang w:val="en-CA"/>
        </w:rPr>
        <w:t xml:space="preserve">CCLM restrictions for </w:t>
      </w:r>
      <w:proofErr w:type="spellStart"/>
      <w:r w:rsidRPr="00421777">
        <w:rPr>
          <w:lang w:val="en-CA"/>
        </w:rPr>
        <w:t>dualtree</w:t>
      </w:r>
      <w:proofErr w:type="spellEnd"/>
      <w:r w:rsidRPr="00421777">
        <w:rPr>
          <w:lang w:val="en-CA"/>
        </w:rPr>
        <w:t xml:space="preserve"> to reduce latency</w:t>
      </w:r>
    </w:p>
    <w:p w14:paraId="6576A0BE"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Incorporated JVET-O0</w:t>
      </w:r>
      <w:r>
        <w:rPr>
          <w:rFonts w:eastAsiaTheme="minorEastAsia" w:hint="eastAsia"/>
          <w:lang w:val="en-CA" w:eastAsia="ko-KR"/>
        </w:rPr>
        <w:t>050</w:t>
      </w:r>
      <w:r>
        <w:rPr>
          <w:lang w:val="en-CA"/>
        </w:rPr>
        <w:t xml:space="preserve">: </w:t>
      </w:r>
      <w:r w:rsidRPr="00421777">
        <w:rPr>
          <w:lang w:val="en-CA"/>
        </w:rPr>
        <w:t>Small chroma block size restrictions for shared tree</w:t>
      </w:r>
    </w:p>
    <w:p w14:paraId="13019196" w14:textId="77777777" w:rsidR="004137D9" w:rsidRPr="003B737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Incorporated JVET-O0</w:t>
      </w:r>
      <w:r>
        <w:rPr>
          <w:rFonts w:eastAsiaTheme="minorEastAsia" w:hint="eastAsia"/>
          <w:lang w:val="en-CA" w:eastAsia="ko-KR"/>
        </w:rPr>
        <w:t>640</w:t>
      </w:r>
      <w:r>
        <w:rPr>
          <w:lang w:val="en-CA"/>
        </w:rPr>
        <w:t xml:space="preserve">: </w:t>
      </w:r>
      <w:r>
        <w:rPr>
          <w:rFonts w:eastAsiaTheme="minorEastAsia" w:hint="eastAsia"/>
          <w:lang w:val="en-CA" w:eastAsia="ko-KR"/>
        </w:rPr>
        <w:t>Restriction on small chroma blocks</w:t>
      </w:r>
    </w:p>
    <w:p w14:paraId="3E3AE4EF" w14:textId="77777777" w:rsidR="004137D9" w:rsidRPr="003B737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106: ISP restriction on prediction block size</w:t>
      </w:r>
    </w:p>
    <w:p w14:paraId="746D7C90" w14:textId="77777777" w:rsidR="004137D9" w:rsidRPr="003B737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277: Restriction on small block sizes</w:t>
      </w:r>
    </w:p>
    <w:p w14:paraId="2750950D" w14:textId="77777777" w:rsidR="004137D9" w:rsidRPr="003B737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364: Intra prediction simplifications </w:t>
      </w:r>
    </w:p>
    <w:p w14:paraId="5972ED8F" w14:textId="77777777" w:rsidR="004137D9" w:rsidRPr="003B737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426: </w:t>
      </w:r>
      <w:r w:rsidRPr="00421777">
        <w:rPr>
          <w:rFonts w:eastAsiaTheme="minorEastAsia"/>
          <w:lang w:val="en-CA" w:eastAsia="ko-KR"/>
        </w:rPr>
        <w:t>MRL reference samples for DC</w:t>
      </w:r>
      <w:r>
        <w:rPr>
          <w:rFonts w:eastAsiaTheme="minorEastAsia" w:hint="eastAsia"/>
          <w:lang w:val="en-CA" w:eastAsia="ko-KR"/>
        </w:rPr>
        <w:t xml:space="preserve"> mode</w:t>
      </w:r>
    </w:p>
    <w:p w14:paraId="29107EFC" w14:textId="77777777" w:rsidR="004137D9" w:rsidRPr="003B737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502: 67 modes for ISP</w:t>
      </w:r>
    </w:p>
    <w:p w14:paraId="78E462EF" w14:textId="77777777" w:rsidR="004137D9" w:rsidRPr="003B737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655: </w:t>
      </w:r>
      <w:r w:rsidRPr="00421777">
        <w:rPr>
          <w:rFonts w:eastAsiaTheme="minorEastAsia"/>
          <w:lang w:val="en-CA" w:eastAsia="ko-KR"/>
        </w:rPr>
        <w:t>Wide-angle in chroma intra angle mapping table for 4:2:2</w:t>
      </w:r>
    </w:p>
    <w:p w14:paraId="6CB45F69" w14:textId="77777777" w:rsidR="004137D9" w:rsidRPr="009F13F0"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w:t>
      </w:r>
      <w:r>
        <w:rPr>
          <w:rFonts w:eastAsiaTheme="minorEastAsia" w:hint="eastAsia"/>
          <w:lang w:val="en-CA" w:eastAsia="ko-KR"/>
        </w:rPr>
        <w:t xml:space="preserve">1153: </w:t>
      </w:r>
      <w:r w:rsidRPr="00421777">
        <w:rPr>
          <w:rFonts w:eastAsiaTheme="minorEastAsia"/>
          <w:lang w:val="en-CA" w:eastAsia="ko-KR"/>
        </w:rPr>
        <w:t>Intra chroma mode coding cleanup</w:t>
      </w:r>
    </w:p>
    <w:p w14:paraId="5EBD3142" w14:textId="77777777" w:rsidR="004137D9" w:rsidRPr="00421777"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w:t>
      </w:r>
      <w:r>
        <w:rPr>
          <w:rFonts w:eastAsiaTheme="minorEastAsia" w:hint="eastAsia"/>
          <w:lang w:val="en-CA" w:eastAsia="ko-KR"/>
        </w:rPr>
        <w:t xml:space="preserve">0925: </w:t>
      </w:r>
      <w:r w:rsidRPr="00421777">
        <w:rPr>
          <w:rFonts w:eastAsiaTheme="minorEastAsia"/>
          <w:lang w:val="en-CA" w:eastAsia="ko-KR"/>
        </w:rPr>
        <w:t>MIP 8-bit coefficient and simplifications</w:t>
      </w:r>
    </w:p>
    <w:p w14:paraId="1B17A365"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 xml:space="preserve">Incorporated JVET-O0315: </w:t>
      </w:r>
      <w:r w:rsidRPr="00F1774F">
        <w:rPr>
          <w:lang w:val="en-CA"/>
        </w:rPr>
        <w:t>Intra prediction mode alignment for BDPCM</w:t>
      </w:r>
    </w:p>
    <w:p w14:paraId="74E41B2D"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 xml:space="preserve">Incorporated JVET-O1136: </w:t>
      </w:r>
      <w:r w:rsidRPr="00F1774F">
        <w:rPr>
          <w:lang w:val="en-CA"/>
        </w:rPr>
        <w:t>Unified TS and BDPCM signalling</w:t>
      </w:r>
    </w:p>
    <w:p w14:paraId="6DF3841B" w14:textId="77777777" w:rsidR="004137D9" w:rsidRPr="0065623E"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 xml:space="preserve">Incorporated </w:t>
      </w:r>
      <w:r w:rsidRPr="0065623E">
        <w:rPr>
          <w:lang w:val="en-CA"/>
        </w:rPr>
        <w:t>JVET-O0258</w:t>
      </w:r>
      <w:r>
        <w:rPr>
          <w:lang w:val="en-CA"/>
        </w:rPr>
        <w:t xml:space="preserve">: </w:t>
      </w:r>
      <w:r w:rsidRPr="0065623E">
        <w:rPr>
          <w:lang w:val="en-CA"/>
        </w:rPr>
        <w:t>Disabling IBC for chroma in case of dual tree</w:t>
      </w:r>
    </w:p>
    <w:p w14:paraId="321FFC44" w14:textId="77777777" w:rsidR="004137D9" w:rsidRPr="0065623E"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 xml:space="preserve">Incorporated </w:t>
      </w:r>
      <w:r w:rsidRPr="0065623E">
        <w:rPr>
          <w:lang w:val="en-CA"/>
        </w:rPr>
        <w:t>JVET-O0455</w:t>
      </w:r>
      <w:r>
        <w:rPr>
          <w:lang w:val="en-CA"/>
        </w:rPr>
        <w:t xml:space="preserve">: </w:t>
      </w:r>
      <w:r w:rsidRPr="0065623E">
        <w:rPr>
          <w:lang w:val="en-CA"/>
        </w:rPr>
        <w:t>Number of IBC merge candid</w:t>
      </w:r>
      <w:r>
        <w:rPr>
          <w:lang w:val="en-CA"/>
        </w:rPr>
        <w:t>ates independent for P/B slices</w:t>
      </w:r>
    </w:p>
    <w:p w14:paraId="101D8B4E"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 xml:space="preserve">Incorporated </w:t>
      </w:r>
      <w:r w:rsidRPr="0065623E">
        <w:rPr>
          <w:lang w:val="en-CA"/>
        </w:rPr>
        <w:t>JVET-O1170</w:t>
      </w:r>
      <w:r>
        <w:rPr>
          <w:lang w:val="en-CA"/>
        </w:rPr>
        <w:t xml:space="preserve">: </w:t>
      </w:r>
      <w:r w:rsidRPr="0065623E">
        <w:rPr>
          <w:lang w:val="en-CA"/>
        </w:rPr>
        <w:t xml:space="preserve">Bitstream conformance with a virtual IBC buffer concept </w:t>
      </w:r>
    </w:p>
    <w:p w14:paraId="5875F791"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 xml:space="preserve">Incorporated JVET-O0650: </w:t>
      </w:r>
      <w:r w:rsidRPr="001360DC">
        <w:rPr>
          <w:lang w:val="en-CA"/>
        </w:rPr>
        <w:t>Signalling of chroma QP tables</w:t>
      </w:r>
    </w:p>
    <w:p w14:paraId="40A75369"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 xml:space="preserve">Incorporated JVET-O1168: </w:t>
      </w:r>
      <w:r w:rsidRPr="001360DC">
        <w:rPr>
          <w:lang w:val="en-CA"/>
        </w:rPr>
        <w:t>CU level chroma QP control</w:t>
      </w:r>
    </w:p>
    <w:p w14:paraId="6E37C5E6"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 xml:space="preserve">Incorporated JVET-O0428: </w:t>
      </w:r>
      <w:r w:rsidRPr="00612916">
        <w:rPr>
          <w:lang w:val="en-CA"/>
        </w:rPr>
        <w:t>LMCS related clean-ups</w:t>
      </w:r>
    </w:p>
    <w:p w14:paraId="6CAFF1D4"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Incorporated JVET-O0272: simplified inverse luma mapping</w:t>
      </w:r>
    </w:p>
    <w:p w14:paraId="34DD33CC"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 xml:space="preserve">Incorporated JVET-O1109: </w:t>
      </w:r>
      <w:r w:rsidRPr="00612916">
        <w:rPr>
          <w:lang w:val="en-CA"/>
        </w:rPr>
        <w:t>Unification of chroma residual scaling</w:t>
      </w:r>
    </w:p>
    <w:p w14:paraId="2518F499"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 xml:space="preserve">Incorporated JVET-O0432: </w:t>
      </w:r>
      <w:r w:rsidRPr="00612916">
        <w:rPr>
          <w:lang w:val="en-CA"/>
        </w:rPr>
        <w:t xml:space="preserve">LMCS </w:t>
      </w:r>
      <w:r>
        <w:rPr>
          <w:lang w:val="en-CA"/>
        </w:rPr>
        <w:t>encoder improvement</w:t>
      </w:r>
    </w:p>
    <w:p w14:paraId="496C631B"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 xml:space="preserve">Incorporated </w:t>
      </w:r>
      <w:r w:rsidRPr="004153C9">
        <w:rPr>
          <w:lang w:val="en-CA"/>
        </w:rPr>
        <w:t>JVET-O0057</w:t>
      </w:r>
      <w:r>
        <w:rPr>
          <w:lang w:val="en-CA"/>
        </w:rPr>
        <w:t xml:space="preserve">: </w:t>
      </w:r>
      <w:r w:rsidRPr="00F30025">
        <w:rPr>
          <w:lang w:val="en-CA"/>
        </w:rPr>
        <w:t>H</w:t>
      </w:r>
      <w:r>
        <w:rPr>
          <w:lang w:val="en-CA"/>
        </w:rPr>
        <w:t xml:space="preserve">alf </w:t>
      </w:r>
      <w:proofErr w:type="spellStart"/>
      <w:r>
        <w:rPr>
          <w:lang w:val="en-CA"/>
        </w:rPr>
        <w:t>pel</w:t>
      </w:r>
      <w:proofErr w:type="spellEnd"/>
      <w:r w:rsidRPr="00F30025">
        <w:rPr>
          <w:lang w:val="en-CA"/>
        </w:rPr>
        <w:t xml:space="preserve"> AMVR extension with alt</w:t>
      </w:r>
      <w:r>
        <w:rPr>
          <w:lang w:val="en-CA"/>
        </w:rPr>
        <w:t>ernative</w:t>
      </w:r>
      <w:r w:rsidRPr="00F30025">
        <w:rPr>
          <w:lang w:val="en-CA"/>
        </w:rPr>
        <w:t xml:space="preserve"> IF</w:t>
      </w:r>
    </w:p>
    <w:p w14:paraId="5E22CE43" w14:textId="77777777" w:rsidR="004137D9" w:rsidRPr="009F13F0"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lang w:val="en-CA" w:eastAsia="ko-KR"/>
        </w:rPr>
        <w:t>070</w:t>
      </w:r>
      <w:r>
        <w:rPr>
          <w:rFonts w:eastAsiaTheme="minorEastAsia" w:hint="eastAsia"/>
          <w:lang w:val="en-CA" w:eastAsia="ko-KR"/>
        </w:rPr>
        <w:t xml:space="preserve">: </w:t>
      </w:r>
      <w:r w:rsidRPr="00592A32">
        <w:rPr>
          <w:rFonts w:eastAsiaTheme="minorEastAsia"/>
          <w:lang w:val="en-CA" w:eastAsia="ko-KR"/>
        </w:rPr>
        <w:t>Prediction refinement with optical flow for affine mode</w:t>
      </w:r>
    </w:p>
    <w:p w14:paraId="784FB6CE"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 xml:space="preserve">Incorporated </w:t>
      </w:r>
      <w:r w:rsidRPr="00B138A2">
        <w:rPr>
          <w:lang w:val="en-CA"/>
        </w:rPr>
        <w:t>JVET-O0119</w:t>
      </w:r>
      <w:r>
        <w:rPr>
          <w:lang w:val="en-CA"/>
        </w:rPr>
        <w:t>: Palette mode coding</w:t>
      </w:r>
    </w:p>
    <w:p w14:paraId="2524EE34"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 xml:space="preserve">Incorporated </w:t>
      </w:r>
      <w:r w:rsidRPr="00B138A2">
        <w:rPr>
          <w:lang w:val="en-CA"/>
        </w:rPr>
        <w:t>JVET-O0</w:t>
      </w:r>
      <w:r>
        <w:rPr>
          <w:lang w:val="en-CA"/>
        </w:rPr>
        <w:t>304: unified gradient calculation for BDOF</w:t>
      </w:r>
    </w:p>
    <w:p w14:paraId="14D313FD" w14:textId="77777777" w:rsidR="004137D9" w:rsidRPr="00C37FFC"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 xml:space="preserve">Incorporated </w:t>
      </w:r>
      <w:r w:rsidRPr="00952C57">
        <w:rPr>
          <w:lang w:val="en-CA"/>
        </w:rPr>
        <w:t>JVET-O0055</w:t>
      </w:r>
      <w:r>
        <w:rPr>
          <w:lang w:val="en-CA"/>
        </w:rPr>
        <w:t xml:space="preserve">: </w:t>
      </w:r>
      <w:r w:rsidRPr="00AE4C2C">
        <w:rPr>
          <w:lang w:val="en-CA"/>
        </w:rPr>
        <w:t xml:space="preserve">BDOF </w:t>
      </w:r>
      <w:proofErr w:type="spellStart"/>
      <w:r>
        <w:rPr>
          <w:lang w:val="en-CA"/>
        </w:rPr>
        <w:t>subblock</w:t>
      </w:r>
      <w:proofErr w:type="spellEnd"/>
      <w:r w:rsidRPr="00AE4C2C">
        <w:rPr>
          <w:lang w:val="en-CA"/>
        </w:rPr>
        <w:t xml:space="preserve"> early termination threshold</w:t>
      </w:r>
    </w:p>
    <w:p w14:paraId="00B29540"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lastRenderedPageBreak/>
        <w:t xml:space="preserve">Incorporated </w:t>
      </w:r>
      <w:r w:rsidRPr="00977A30">
        <w:rPr>
          <w:lang w:val="en-CA"/>
        </w:rPr>
        <w:t>JVET-O0108</w:t>
      </w:r>
      <w:r>
        <w:rPr>
          <w:lang w:val="en-CA"/>
        </w:rPr>
        <w:t>:</w:t>
      </w:r>
      <w:r w:rsidRPr="00A31CF9">
        <w:t xml:space="preserve"> </w:t>
      </w:r>
      <w:r>
        <w:rPr>
          <w:lang w:val="en-CA"/>
        </w:rPr>
        <w:t>D</w:t>
      </w:r>
      <w:r w:rsidRPr="00A31CF9">
        <w:rPr>
          <w:lang w:val="en-CA"/>
        </w:rPr>
        <w:t>isabling DMVR and BDOF for CIIP</w:t>
      </w:r>
    </w:p>
    <w:p w14:paraId="5E145E89"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 xml:space="preserve">Incorporated </w:t>
      </w:r>
      <w:r w:rsidRPr="00EE0BAA">
        <w:rPr>
          <w:lang w:val="en-CA"/>
        </w:rPr>
        <w:t>JVET-O0634</w:t>
      </w:r>
      <w:r>
        <w:rPr>
          <w:lang w:val="en-CA"/>
        </w:rPr>
        <w:t xml:space="preserve">: </w:t>
      </w:r>
      <w:r w:rsidRPr="00EE0BAA">
        <w:rPr>
          <w:lang w:val="en-CA"/>
        </w:rPr>
        <w:t>Unify allowed DMVR and BDOF block sizes</w:t>
      </w:r>
    </w:p>
    <w:p w14:paraId="4E7BA701" w14:textId="77777777" w:rsidR="004137D9" w:rsidRPr="009F13F0"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 xml:space="preserve">Incorporated </w:t>
      </w:r>
      <w:r w:rsidRPr="003303AA">
        <w:rPr>
          <w:lang w:val="en-CA"/>
        </w:rPr>
        <w:t>JVET-</w:t>
      </w:r>
      <w:r w:rsidRPr="00E76A82">
        <w:rPr>
          <w:lang w:val="en-CA"/>
        </w:rPr>
        <w:t>O0681</w:t>
      </w:r>
      <w:r>
        <w:rPr>
          <w:lang w:val="en-CA"/>
        </w:rPr>
        <w:t xml:space="preserve">: </w:t>
      </w:r>
      <w:r w:rsidRPr="001349FE">
        <w:rPr>
          <w:rFonts w:eastAsiaTheme="minorEastAsia"/>
          <w:lang w:val="en-CA" w:eastAsia="ko-KR"/>
        </w:rPr>
        <w:t>Disabl</w:t>
      </w:r>
      <w:r>
        <w:rPr>
          <w:rFonts w:eastAsiaTheme="minorEastAsia"/>
          <w:lang w:val="en-CA" w:eastAsia="ko-KR"/>
        </w:rPr>
        <w:t>ing</w:t>
      </w:r>
      <w:r w:rsidRPr="001349FE">
        <w:rPr>
          <w:rFonts w:eastAsiaTheme="minorEastAsia"/>
          <w:lang w:val="en-CA" w:eastAsia="ko-KR"/>
        </w:rPr>
        <w:t xml:space="preserve"> DMVR, BDOF and BCW for CIIP</w:t>
      </w:r>
    </w:p>
    <w:p w14:paraId="78C2B29E"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 xml:space="preserve">Incorporated </w:t>
      </w:r>
      <w:r w:rsidRPr="00897F3D">
        <w:rPr>
          <w:lang w:val="en-CA"/>
        </w:rPr>
        <w:t>JVET-O0366</w:t>
      </w:r>
      <w:r>
        <w:rPr>
          <w:lang w:val="en-CA"/>
        </w:rPr>
        <w:t xml:space="preserve">: </w:t>
      </w:r>
      <w:r w:rsidRPr="001E6272">
        <w:rPr>
          <w:lang w:val="en-CA"/>
        </w:rPr>
        <w:t xml:space="preserve">BCW index </w:t>
      </w:r>
      <w:r>
        <w:rPr>
          <w:lang w:val="en-CA"/>
        </w:rPr>
        <w:t xml:space="preserve">for constructed </w:t>
      </w:r>
      <w:r w:rsidRPr="001E6272">
        <w:rPr>
          <w:lang w:val="en-CA"/>
        </w:rPr>
        <w:t>affine merge candidate</w:t>
      </w:r>
    </w:p>
    <w:p w14:paraId="604B4EC2"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 xml:space="preserve">Incorporated </w:t>
      </w:r>
      <w:r w:rsidRPr="002316A5">
        <w:rPr>
          <w:lang w:val="en-CA"/>
        </w:rPr>
        <w:t>JVET-O0590</w:t>
      </w:r>
      <w:r>
        <w:rPr>
          <w:lang w:val="en-CA"/>
        </w:rPr>
        <w:t>: M</w:t>
      </w:r>
      <w:r w:rsidRPr="002316A5">
        <w:rPr>
          <w:lang w:val="en-CA"/>
        </w:rPr>
        <w:t>odified SAD for the center coordinate</w:t>
      </w:r>
      <w:r>
        <w:rPr>
          <w:lang w:val="en-CA"/>
        </w:rPr>
        <w:t xml:space="preserve"> of DMVR search</w:t>
      </w:r>
    </w:p>
    <w:p w14:paraId="44194FF4"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w:t>
      </w:r>
      <w:r w:rsidRPr="00E959F9">
        <w:rPr>
          <w:lang w:val="en-CA"/>
        </w:rPr>
        <w:t xml:space="preserve"> </w:t>
      </w:r>
      <w:r w:rsidRPr="002316A5">
        <w:rPr>
          <w:lang w:val="en-CA"/>
        </w:rPr>
        <w:t>JVET-O0</w:t>
      </w:r>
      <w:r>
        <w:rPr>
          <w:lang w:val="en-CA"/>
        </w:rPr>
        <w:t xml:space="preserve">265: Simplified </w:t>
      </w:r>
      <w:r w:rsidRPr="00D84791">
        <w:rPr>
          <w:lang w:val="en-CA"/>
        </w:rPr>
        <w:t xml:space="preserve">MV storage </w:t>
      </w:r>
      <w:r>
        <w:rPr>
          <w:lang w:val="en-CA"/>
        </w:rPr>
        <w:t>for</w:t>
      </w:r>
      <w:r w:rsidRPr="00D84791">
        <w:rPr>
          <w:lang w:val="en-CA"/>
        </w:rPr>
        <w:t xml:space="preserve"> TPM</w:t>
      </w:r>
    </w:p>
    <w:p w14:paraId="1A1D1790"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w:t>
      </w:r>
      <w:r w:rsidRPr="00E959F9">
        <w:rPr>
          <w:lang w:val="en-CA"/>
        </w:rPr>
        <w:t xml:space="preserve"> </w:t>
      </w:r>
      <w:r w:rsidRPr="0008283B">
        <w:rPr>
          <w:lang w:val="en-CA"/>
        </w:rPr>
        <w:t>JVET-O0414</w:t>
      </w:r>
      <w:r>
        <w:rPr>
          <w:lang w:val="en-CA"/>
        </w:rPr>
        <w:t xml:space="preserve">: No </w:t>
      </w:r>
      <w:r w:rsidRPr="00DC60A5">
        <w:rPr>
          <w:lang w:val="en-CA"/>
        </w:rPr>
        <w:t>SMVD for</w:t>
      </w:r>
      <w:r>
        <w:rPr>
          <w:lang w:val="en-CA"/>
        </w:rPr>
        <w:t xml:space="preserve"> Long term reference picture</w:t>
      </w:r>
    </w:p>
    <w:p w14:paraId="691DB392" w14:textId="77777777" w:rsidR="004137D9" w:rsidRPr="00C37FFC"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w:t>
      </w:r>
      <w:r w:rsidRPr="00E959F9">
        <w:rPr>
          <w:lang w:val="en-CA"/>
        </w:rPr>
        <w:t xml:space="preserve"> </w:t>
      </w:r>
      <w:r w:rsidRPr="0008283B">
        <w:rPr>
          <w:lang w:val="en-CA"/>
        </w:rPr>
        <w:t>JVET-O0</w:t>
      </w:r>
      <w:r>
        <w:rPr>
          <w:lang w:val="en-CA"/>
        </w:rPr>
        <w:t>30</w:t>
      </w:r>
      <w:r w:rsidRPr="0008283B">
        <w:rPr>
          <w:lang w:val="en-CA"/>
        </w:rPr>
        <w:t>4</w:t>
      </w:r>
      <w:r>
        <w:rPr>
          <w:lang w:val="en-CA"/>
        </w:rPr>
        <w:t>: Multiplication reduction in B</w:t>
      </w:r>
      <w:r>
        <w:t>DOF</w:t>
      </w:r>
    </w:p>
    <w:p w14:paraId="337ED416" w14:textId="77777777" w:rsidR="004137D9" w:rsidRPr="006C1522"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t xml:space="preserve">Incorporated </w:t>
      </w:r>
      <w:r w:rsidRPr="00B024DD">
        <w:t>JVET-</w:t>
      </w:r>
      <w:r>
        <w:t>O</w:t>
      </w:r>
      <w:r w:rsidRPr="00B024DD">
        <w:t>0</w:t>
      </w:r>
      <w:r>
        <w:rPr>
          <w:rFonts w:eastAsiaTheme="minorEastAsia"/>
          <w:lang w:eastAsia="ko-KR"/>
        </w:rPr>
        <w:t>090</w:t>
      </w:r>
      <w:r>
        <w:t xml:space="preserve">: </w:t>
      </w:r>
      <w:r w:rsidRPr="00671035">
        <w:rPr>
          <w:rFonts w:eastAsiaTheme="minorEastAsia"/>
          <w:lang w:val="en-CA" w:eastAsia="ko-KR"/>
        </w:rPr>
        <w:t>Alternative chroma filters + CTU chroma filter selection</w:t>
      </w:r>
    </w:p>
    <w:p w14:paraId="239B26FC"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t xml:space="preserve">Incorporated </w:t>
      </w:r>
      <w:r w:rsidRPr="006C1522">
        <w:rPr>
          <w:lang w:val="en-CA"/>
        </w:rPr>
        <w:t>JVET-O0662</w:t>
      </w:r>
      <w:r>
        <w:rPr>
          <w:lang w:val="en-CA"/>
        </w:rPr>
        <w:t xml:space="preserve">: </w:t>
      </w:r>
      <w:r w:rsidRPr="006C1522">
        <w:rPr>
          <w:lang w:val="en-CA"/>
        </w:rPr>
        <w:t>Modified ALF filtering for Slice, Brick and Virtual boundaries</w:t>
      </w:r>
    </w:p>
    <w:p w14:paraId="123366F8"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t xml:space="preserve">Incorporated </w:t>
      </w:r>
      <w:r w:rsidRPr="006C1522">
        <w:rPr>
          <w:lang w:val="en-CA"/>
        </w:rPr>
        <w:t>JVET-</w:t>
      </w:r>
      <w:r w:rsidRPr="005D7446">
        <w:rPr>
          <w:lang w:val="en-CA"/>
        </w:rPr>
        <w:t xml:space="preserve"> O0625</w:t>
      </w:r>
      <w:r>
        <w:rPr>
          <w:lang w:val="en-CA"/>
        </w:rPr>
        <w:t xml:space="preserve">: </w:t>
      </w:r>
      <w:r w:rsidRPr="005D7446">
        <w:rPr>
          <w:lang w:val="en-CA"/>
        </w:rPr>
        <w:t>Apply VB when the bottom CTU boundary is a slice/tile/brick or “360 virtual” boundary</w:t>
      </w:r>
    </w:p>
    <w:p w14:paraId="5901EE44"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 xml:space="preserve">Incorporated JVET-O0060: </w:t>
      </w:r>
      <w:r w:rsidRPr="00214BEF">
        <w:rPr>
          <w:lang w:val="en-CA"/>
        </w:rPr>
        <w:t>CE5-2.1: Deblocking on 4x4 sample grids</w:t>
      </w:r>
    </w:p>
    <w:p w14:paraId="3A1E8D0E" w14:textId="77777777" w:rsidR="004137D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 xml:space="preserve">Incorporated JVET-O0061: </w:t>
      </w:r>
      <w:r w:rsidRPr="00D56A0D">
        <w:rPr>
          <w:lang w:val="en-CA"/>
        </w:rPr>
        <w:t>CE5-3.1 Sub-sample MV threshold for deblocking decisions</w:t>
      </w:r>
    </w:p>
    <w:p w14:paraId="41163092" w14:textId="77777777" w:rsidR="004137D9" w:rsidRPr="003B737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t xml:space="preserve">Incorporated JVET-O0159: </w:t>
      </w:r>
      <w:r w:rsidRPr="00F16B00">
        <w:rPr>
          <w:lang w:val="en-CA"/>
        </w:rPr>
        <w:t xml:space="preserve">Non-CE5: Deblocking </w:t>
      </w:r>
      <w:proofErr w:type="spellStart"/>
      <w:r w:rsidRPr="00F16B00">
        <w:rPr>
          <w:lang w:val="en-CA"/>
        </w:rPr>
        <w:t>tC</w:t>
      </w:r>
      <w:proofErr w:type="spellEnd"/>
      <w:r w:rsidRPr="00F16B00">
        <w:rPr>
          <w:lang w:val="en-CA"/>
        </w:rPr>
        <w:t xml:space="preserve"> table defined for 10-bit video</w:t>
      </w:r>
    </w:p>
    <w:p w14:paraId="0B522CC1" w14:textId="77777777" w:rsidR="004137D9" w:rsidRPr="003B737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O0094</w:t>
      </w:r>
      <w:r>
        <w:rPr>
          <w:rFonts w:eastAsiaTheme="minorEastAsia" w:hint="eastAsia"/>
          <w:lang w:val="en-CA" w:eastAsia="ko-KR"/>
        </w:rPr>
        <w:t xml:space="preserve">: </w:t>
      </w:r>
      <w:r w:rsidRPr="00316CBC">
        <w:rPr>
          <w:rFonts w:eastAsiaTheme="minorEastAsia"/>
          <w:lang w:val="en-CA" w:eastAsia="ko-KR"/>
        </w:rPr>
        <w:t>Simplification of 48x16 LFNST matrices</w:t>
      </w:r>
    </w:p>
    <w:p w14:paraId="6A8BA82D" w14:textId="77777777" w:rsidR="004137D9" w:rsidRPr="003B737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472: </w:t>
      </w:r>
      <w:r w:rsidRPr="00316CBC">
        <w:rPr>
          <w:rFonts w:eastAsiaTheme="minorEastAsia"/>
          <w:lang w:val="en-CA" w:eastAsia="ko-KR"/>
        </w:rPr>
        <w:t>LFNST index signalling depends on last position</w:t>
      </w:r>
    </w:p>
    <w:p w14:paraId="0ABFABCE" w14:textId="77777777" w:rsidR="004137D9" w:rsidRPr="003B737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368: </w:t>
      </w:r>
      <w:r w:rsidRPr="00316CBC">
        <w:rPr>
          <w:rFonts w:eastAsiaTheme="minorEastAsia"/>
          <w:lang w:val="en-CA" w:eastAsia="ko-KR"/>
        </w:rPr>
        <w:t>Disable LFNST for non-DCT2 MTS candidate</w:t>
      </w:r>
    </w:p>
    <w:p w14:paraId="762EAF10" w14:textId="77777777" w:rsidR="004137D9" w:rsidRPr="003B737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529: </w:t>
      </w:r>
      <w:r w:rsidRPr="00316CBC">
        <w:rPr>
          <w:rFonts w:eastAsiaTheme="minorEastAsia"/>
          <w:lang w:val="en-CA" w:eastAsia="ko-KR"/>
        </w:rPr>
        <w:t>Disable LFNST and MIP for implicit MTS</w:t>
      </w:r>
    </w:p>
    <w:p w14:paraId="77FEDF9C" w14:textId="77777777" w:rsidR="004137D9" w:rsidRPr="003B737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219: </w:t>
      </w:r>
      <w:r w:rsidRPr="00316CBC">
        <w:rPr>
          <w:rFonts w:eastAsiaTheme="minorEastAsia"/>
          <w:lang w:val="en-CA" w:eastAsia="ko-KR"/>
        </w:rPr>
        <w:t>LFNST transform set selection for a CCLM</w:t>
      </w:r>
    </w:p>
    <w:p w14:paraId="07D56BF8" w14:textId="77777777" w:rsidR="004137D9" w:rsidRPr="003B737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213: </w:t>
      </w:r>
      <w:r w:rsidRPr="00316CBC">
        <w:rPr>
          <w:rFonts w:eastAsiaTheme="minorEastAsia"/>
          <w:lang w:val="en-CA" w:eastAsia="ko-KR"/>
        </w:rPr>
        <w:t>Limit LFNST up to max TU size</w:t>
      </w:r>
    </w:p>
    <w:p w14:paraId="219BCC28" w14:textId="77777777" w:rsidR="004137D9" w:rsidRPr="003B737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545: </w:t>
      </w:r>
      <w:r w:rsidRPr="00316CBC">
        <w:rPr>
          <w:rFonts w:eastAsiaTheme="minorEastAsia"/>
          <w:lang w:val="en-CA" w:eastAsia="ko-KR"/>
        </w:rPr>
        <w:t>Configurable maximum transform size</w:t>
      </w:r>
    </w:p>
    <w:p w14:paraId="70F3E3CF" w14:textId="77777777" w:rsidR="004137D9" w:rsidRPr="003B7379"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919: </w:t>
      </w:r>
      <w:r w:rsidRPr="00316CBC">
        <w:rPr>
          <w:rFonts w:eastAsiaTheme="minorEastAsia"/>
          <w:lang w:val="en-CA" w:eastAsia="ko-KR"/>
        </w:rPr>
        <w:t>QP clipping in scaling process for transform skip</w:t>
      </w:r>
    </w:p>
    <w:p w14:paraId="57776EC3" w14:textId="77777777" w:rsidR="004137D9" w:rsidRPr="007D7C93"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052: </w:t>
      </w:r>
      <w:r w:rsidRPr="00316CBC">
        <w:rPr>
          <w:rFonts w:eastAsiaTheme="minorEastAsia"/>
          <w:lang w:val="en-CA" w:eastAsia="ko-KR"/>
        </w:rPr>
        <w:t>TB-level constraints on context-coded bins</w:t>
      </w:r>
    </w:p>
    <w:p w14:paraId="1BE124B4" w14:textId="77777777" w:rsidR="004137D9" w:rsidRPr="007D7C93"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105: </w:t>
      </w:r>
      <w:r w:rsidRPr="00316CBC">
        <w:rPr>
          <w:rFonts w:eastAsiaTheme="minorEastAsia"/>
          <w:lang w:val="en-CA" w:eastAsia="ko-KR"/>
        </w:rPr>
        <w:t>Joint chroma residual coding with multiple modes</w:t>
      </w:r>
    </w:p>
    <w:p w14:paraId="2749DC84" w14:textId="77777777" w:rsidR="004137D9" w:rsidRPr="007D7C93"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122: </w:t>
      </w:r>
      <w:r w:rsidRPr="00316CBC">
        <w:rPr>
          <w:rFonts w:eastAsiaTheme="minorEastAsia"/>
          <w:lang w:val="en-CA" w:eastAsia="ko-KR"/>
        </w:rPr>
        <w:t xml:space="preserve">Sign context, level mapping, and </w:t>
      </w:r>
      <w:proofErr w:type="spellStart"/>
      <w:r w:rsidRPr="00316CBC">
        <w:rPr>
          <w:rFonts w:eastAsiaTheme="minorEastAsia"/>
          <w:lang w:val="en-CA" w:eastAsia="ko-KR"/>
        </w:rPr>
        <w:t>bitplane</w:t>
      </w:r>
      <w:proofErr w:type="spellEnd"/>
      <w:r w:rsidRPr="00316CBC">
        <w:rPr>
          <w:rFonts w:eastAsiaTheme="minorEastAsia"/>
          <w:lang w:val="en-CA" w:eastAsia="ko-KR"/>
        </w:rPr>
        <w:t xml:space="preserve"> coding for TS residual coding</w:t>
      </w:r>
    </w:p>
    <w:p w14:paraId="579D8699" w14:textId="77777777" w:rsidR="004137D9" w:rsidRPr="007D7C93"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409: </w:t>
      </w:r>
      <w:r w:rsidRPr="00316CBC">
        <w:rPr>
          <w:rFonts w:eastAsiaTheme="minorEastAsia"/>
          <w:lang w:val="en-CA" w:eastAsia="ko-KR"/>
        </w:rPr>
        <w:t xml:space="preserve">Exclude </w:t>
      </w:r>
      <w:proofErr w:type="spellStart"/>
      <w:r w:rsidRPr="00316CBC">
        <w:rPr>
          <w:rFonts w:eastAsiaTheme="minorEastAsia"/>
          <w:lang w:val="en-CA" w:eastAsia="ko-KR"/>
        </w:rPr>
        <w:t>coded_subblock_flag</w:t>
      </w:r>
      <w:proofErr w:type="spellEnd"/>
      <w:r w:rsidRPr="00316CBC">
        <w:rPr>
          <w:rFonts w:eastAsiaTheme="minorEastAsia"/>
          <w:lang w:val="en-CA" w:eastAsia="ko-KR"/>
        </w:rPr>
        <w:t xml:space="preserve"> in TSRC max </w:t>
      </w:r>
      <w:proofErr w:type="spellStart"/>
      <w:r w:rsidRPr="00316CBC">
        <w:rPr>
          <w:rFonts w:eastAsiaTheme="minorEastAsia"/>
          <w:lang w:val="en-CA" w:eastAsia="ko-KR"/>
        </w:rPr>
        <w:t>ctx</w:t>
      </w:r>
      <w:proofErr w:type="spellEnd"/>
      <w:r w:rsidRPr="00316CBC">
        <w:rPr>
          <w:rFonts w:eastAsiaTheme="minorEastAsia"/>
          <w:lang w:val="en-CA" w:eastAsia="ko-KR"/>
        </w:rPr>
        <w:t xml:space="preserve"> coded bin count</w:t>
      </w:r>
    </w:p>
    <w:p w14:paraId="514182D5" w14:textId="77777777" w:rsidR="004137D9" w:rsidRPr="007D7C93"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617: </w:t>
      </w:r>
      <w:r w:rsidRPr="00316CBC">
        <w:rPr>
          <w:rFonts w:eastAsiaTheme="minorEastAsia"/>
          <w:lang w:val="en-CA" w:eastAsia="ko-KR"/>
        </w:rPr>
        <w:t xml:space="preserve">Context model reduction for </w:t>
      </w:r>
      <w:proofErr w:type="spellStart"/>
      <w:r w:rsidRPr="00316CBC">
        <w:rPr>
          <w:rFonts w:eastAsiaTheme="minorEastAsia"/>
          <w:lang w:val="en-CA" w:eastAsia="ko-KR"/>
        </w:rPr>
        <w:t>sig_coeff_flag</w:t>
      </w:r>
      <w:proofErr w:type="spellEnd"/>
    </w:p>
    <w:p w14:paraId="59450AC1" w14:textId="77777777" w:rsidR="004137D9" w:rsidRPr="007D7C93"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543: </w:t>
      </w:r>
      <w:r w:rsidRPr="00316CBC">
        <w:rPr>
          <w:rFonts w:eastAsiaTheme="minorEastAsia"/>
          <w:lang w:val="en-CA" w:eastAsia="ko-KR"/>
        </w:rPr>
        <w:t>Disallow joint chroma coding for non-I CUs</w:t>
      </w:r>
    </w:p>
    <w:p w14:paraId="48BA8519" w14:textId="77777777" w:rsidR="004137D9" w:rsidRPr="007D7C93"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065: </w:t>
      </w:r>
      <w:r w:rsidRPr="00316CBC">
        <w:rPr>
          <w:rFonts w:eastAsiaTheme="minorEastAsia"/>
          <w:lang w:val="en-CA" w:eastAsia="ko-KR"/>
        </w:rPr>
        <w:t>QP clipping in scaling process for transform skip</w:t>
      </w:r>
    </w:p>
    <w:p w14:paraId="3690FB01" w14:textId="77777777" w:rsidR="004137D9" w:rsidRPr="007D7C93" w:rsidRDefault="004137D9" w:rsidP="004137D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eastAsiaTheme="minorEastAsia" w:hint="eastAsia"/>
          <w:lang w:val="en-CA" w:eastAsia="ko-KR"/>
        </w:rPr>
        <w:t>Incorporated JVET-</w:t>
      </w:r>
      <w:r w:rsidRPr="00316CBC">
        <w:rPr>
          <w:rFonts w:eastAsiaTheme="minorEastAsia"/>
          <w:lang w:val="en-CA" w:eastAsia="ko-KR"/>
        </w:rPr>
        <w:t>O0</w:t>
      </w:r>
      <w:r>
        <w:rPr>
          <w:rFonts w:eastAsiaTheme="minorEastAsia" w:hint="eastAsia"/>
          <w:lang w:val="en-CA" w:eastAsia="ko-KR"/>
        </w:rPr>
        <w:t xml:space="preserve">623: </w:t>
      </w:r>
      <w:r>
        <w:rPr>
          <w:rFonts w:eastAsiaTheme="minorEastAsia" w:hint="eastAsia"/>
          <w:lang w:eastAsia="ko-KR"/>
        </w:rPr>
        <w:t>R</w:t>
      </w:r>
      <w:r w:rsidRPr="00EA6FDA">
        <w:t>esidual coding for transform skip</w:t>
      </w:r>
    </w:p>
    <w:p w14:paraId="514644A0" w14:textId="77777777" w:rsidR="004137D9" w:rsidRPr="00934214" w:rsidRDefault="004137D9" w:rsidP="004137D9">
      <w:pPr>
        <w:pStyle w:val="Heading1"/>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32" w:hanging="432"/>
        <w:rPr>
          <w:lang w:val="en-CA"/>
        </w:rPr>
      </w:pPr>
      <w:r w:rsidRPr="00934214">
        <w:rPr>
          <w:lang w:val="en-CA"/>
        </w:rPr>
        <w:t>Recommendations</w:t>
      </w:r>
    </w:p>
    <w:p w14:paraId="0FC38139" w14:textId="77777777" w:rsidR="004137D9" w:rsidRPr="00304C55" w:rsidRDefault="004137D9" w:rsidP="004137D9">
      <w:pPr>
        <w:spacing w:before="120" w:after="120"/>
        <w:rPr>
          <w:color w:val="000000"/>
          <w:szCs w:val="22"/>
        </w:rPr>
      </w:pPr>
      <w:r w:rsidRPr="00304C55">
        <w:rPr>
          <w:szCs w:val="22"/>
        </w:rPr>
        <w:t>The AHG recommends to:</w:t>
      </w:r>
    </w:p>
    <w:p w14:paraId="5A412C0A" w14:textId="0208F491" w:rsidR="004137D9" w:rsidRDefault="004137D9" w:rsidP="004137D9">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ind w:left="714" w:hanging="357"/>
      </w:pPr>
      <w:r>
        <w:t xml:space="preserve">Approve the edited </w:t>
      </w:r>
      <w:r w:rsidRPr="007D3178">
        <w:t>JVET</w:t>
      </w:r>
      <w:r>
        <w:t>-O2001 and JVET-O2002 documents as JVET outputs,</w:t>
      </w:r>
    </w:p>
    <w:p w14:paraId="11436EA7" w14:textId="77777777" w:rsidR="004137D9" w:rsidRPr="00454666" w:rsidRDefault="004137D9" w:rsidP="004137D9">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ind w:left="714" w:hanging="357"/>
      </w:pPr>
      <w:r>
        <w:t>C</w:t>
      </w:r>
      <w:r w:rsidRPr="00454666">
        <w:t xml:space="preserve">ontinue to edit the </w:t>
      </w:r>
      <w:r>
        <w:t>VVC draft and Test Model documents</w:t>
      </w:r>
      <w:r w:rsidRPr="00454666">
        <w:t xml:space="preserve"> to ensure that all agreed elements </w:t>
      </w:r>
      <w:r>
        <w:t xml:space="preserve">of VVC </w:t>
      </w:r>
      <w:r w:rsidRPr="00454666">
        <w:t xml:space="preserve">are </w:t>
      </w:r>
      <w:r>
        <w:t>fully described,</w:t>
      </w:r>
    </w:p>
    <w:p w14:paraId="62F8A92C" w14:textId="77777777" w:rsidR="004137D9" w:rsidRPr="00E829E6" w:rsidRDefault="004137D9" w:rsidP="004137D9">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ind w:left="714" w:hanging="357"/>
      </w:pPr>
      <w:r>
        <w:rPr>
          <w:szCs w:val="22"/>
        </w:rPr>
        <w:t>C</w:t>
      </w:r>
      <w:r w:rsidRPr="00454666">
        <w:rPr>
          <w:szCs w:val="22"/>
        </w:rPr>
        <w:t xml:space="preserve">ompare the </w:t>
      </w:r>
      <w:r>
        <w:rPr>
          <w:szCs w:val="22"/>
        </w:rPr>
        <w:t>VVC</w:t>
      </w:r>
      <w:r w:rsidRPr="00454666">
        <w:rPr>
          <w:szCs w:val="22"/>
        </w:rPr>
        <w:t xml:space="preserve"> </w:t>
      </w:r>
      <w:r>
        <w:rPr>
          <w:szCs w:val="22"/>
        </w:rPr>
        <w:t>documents</w:t>
      </w:r>
      <w:r w:rsidRPr="00454666">
        <w:rPr>
          <w:szCs w:val="22"/>
        </w:rPr>
        <w:t xml:space="preserve"> with the </w:t>
      </w:r>
      <w:r>
        <w:rPr>
          <w:szCs w:val="22"/>
        </w:rPr>
        <w:t>VVC</w:t>
      </w:r>
      <w:r w:rsidRPr="00454666">
        <w:rPr>
          <w:szCs w:val="22"/>
        </w:rPr>
        <w:t xml:space="preserve"> software and resolve any discrepancies that may exist</w:t>
      </w:r>
      <w:r>
        <w:rPr>
          <w:szCs w:val="22"/>
        </w:rPr>
        <w:t>, in collaboration with the software AHG,</w:t>
      </w:r>
    </w:p>
    <w:p w14:paraId="787EF923" w14:textId="77777777" w:rsidR="004137D9" w:rsidRPr="00671AD1" w:rsidRDefault="004137D9" w:rsidP="004137D9">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ind w:left="714" w:hanging="357"/>
      </w:pPr>
      <w:r w:rsidRPr="00671AD1">
        <w:t xml:space="preserve">Encourage the use of the issue tracker to report issues with the text of both the </w:t>
      </w:r>
      <w:r>
        <w:t>V</w:t>
      </w:r>
      <w:r w:rsidRPr="00671AD1">
        <w:t xml:space="preserve">VC specification </w:t>
      </w:r>
      <w:r>
        <w:t xml:space="preserve">draft </w:t>
      </w:r>
      <w:r w:rsidRPr="00671AD1">
        <w:t xml:space="preserve">and the </w:t>
      </w:r>
      <w:r>
        <w:t>algorithm and encoder d</w:t>
      </w:r>
      <w:r w:rsidRPr="00671AD1">
        <w:t>escription</w:t>
      </w:r>
      <w:r>
        <w:t>,</w:t>
      </w:r>
    </w:p>
    <w:p w14:paraId="3A28B318" w14:textId="77777777" w:rsidR="004137D9" w:rsidRPr="007663DE" w:rsidRDefault="004137D9" w:rsidP="004137D9">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ind w:left="714" w:hanging="357"/>
      </w:pPr>
      <w:r>
        <w:t>Continue to i</w:t>
      </w:r>
      <w:r w:rsidRPr="00454666">
        <w:t xml:space="preserve">mprove the editorial </w:t>
      </w:r>
      <w:r>
        <w:t>consistency of VVC WD and Test Model documents,</w:t>
      </w:r>
    </w:p>
    <w:p w14:paraId="466B7177" w14:textId="77777777" w:rsidR="004137D9" w:rsidRPr="00076ABA" w:rsidRDefault="004137D9" w:rsidP="004137D9">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rPr>
          <w:color w:val="000000"/>
          <w:szCs w:val="22"/>
        </w:rPr>
      </w:pPr>
      <w:r>
        <w:t xml:space="preserve">Ensure that, when considering the addition of new feature to VVC, properly drafted text </w:t>
      </w:r>
      <w:r w:rsidRPr="00A732AC">
        <w:t xml:space="preserve">for addition to the </w:t>
      </w:r>
      <w:r>
        <w:t>VVC</w:t>
      </w:r>
      <w:r w:rsidRPr="00A732AC">
        <w:t xml:space="preserve"> </w:t>
      </w:r>
      <w:r>
        <w:t>Test Model</w:t>
      </w:r>
      <w:r w:rsidRPr="00A732AC">
        <w:t xml:space="preserve"> and</w:t>
      </w:r>
      <w:r>
        <w:t>/or</w:t>
      </w:r>
      <w:r w:rsidRPr="00A732AC">
        <w:t xml:space="preserve"> the </w:t>
      </w:r>
      <w:r>
        <w:t>VVC</w:t>
      </w:r>
      <w:r w:rsidRPr="00A732AC">
        <w:t xml:space="preserve"> Working Draft </w:t>
      </w:r>
      <w:r>
        <w:t>is made available in a timely manner.</w:t>
      </w:r>
    </w:p>
    <w:p w14:paraId="22ECC297" w14:textId="1D29E302" w:rsidR="004137D9" w:rsidRPr="00076ABA" w:rsidRDefault="004137D9" w:rsidP="004137D9">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rPr>
          <w:color w:val="000000"/>
          <w:szCs w:val="22"/>
        </w:rPr>
      </w:pPr>
      <w:r>
        <w:rPr>
          <w:lang w:val="en-CA"/>
        </w:rPr>
        <w:t xml:space="preserve">Use the the editorial input and fixes for VVC draft 6 in JVET-P0113 as the basis for integration of adoptions of the </w:t>
      </w:r>
      <w:r>
        <w:t>16th JVET meeting.</w:t>
      </w:r>
    </w:p>
    <w:p w14:paraId="6952CA70" w14:textId="77777777" w:rsidR="004137D9" w:rsidRDefault="004137D9" w:rsidP="004137D9">
      <w:pPr>
        <w:pStyle w:val="Heading1"/>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32" w:hanging="432"/>
        <w:jc w:val="left"/>
        <w:rPr>
          <w:lang w:val="en-CA"/>
        </w:rPr>
      </w:pPr>
      <w:r>
        <w:rPr>
          <w:lang w:val="en-CA"/>
        </w:rPr>
        <w:lastRenderedPageBreak/>
        <w:t>References</w:t>
      </w:r>
    </w:p>
    <w:p w14:paraId="282D2BF1" w14:textId="26ABE146" w:rsidR="004137D9" w:rsidRPr="00440E80" w:rsidRDefault="004137D9" w:rsidP="004137D9">
      <w:pPr>
        <w:pStyle w:val="ListParagraph"/>
        <w:numPr>
          <w:ilvl w:val="0"/>
          <w:numId w:val="15"/>
        </w:numPr>
        <w:spacing w:before="136"/>
        <w:ind w:left="346" w:hanging="346"/>
        <w:contextualSpacing w:val="0"/>
        <w:rPr>
          <w:sz w:val="20"/>
          <w:szCs w:val="20"/>
          <w:lang w:eastAsia="zh-TW"/>
        </w:rPr>
      </w:pPr>
      <w:bookmarkStart w:id="2" w:name="_Ref20933315"/>
      <w:r w:rsidRPr="00440E80">
        <w:rPr>
          <w:sz w:val="20"/>
          <w:szCs w:val="20"/>
          <w:lang w:eastAsia="zh-TW"/>
        </w:rPr>
        <w:t>B. Bross, J</w:t>
      </w:r>
      <w:r w:rsidR="008C1CC4">
        <w:rPr>
          <w:sz w:val="20"/>
          <w:szCs w:val="20"/>
          <w:lang w:eastAsia="zh-TW"/>
        </w:rPr>
        <w:t>.</w:t>
      </w:r>
      <w:r w:rsidRPr="00440E80">
        <w:rPr>
          <w:sz w:val="20"/>
          <w:szCs w:val="20"/>
          <w:lang w:eastAsia="zh-TW"/>
        </w:rPr>
        <w:t xml:space="preserve"> Chen, S. Liu, “Versatile Video Coding (Draft </w:t>
      </w:r>
      <w:r>
        <w:rPr>
          <w:sz w:val="20"/>
          <w:szCs w:val="20"/>
          <w:lang w:eastAsia="zh-TW"/>
        </w:rPr>
        <w:t>6</w:t>
      </w:r>
      <w:r w:rsidRPr="00440E80">
        <w:rPr>
          <w:sz w:val="20"/>
          <w:szCs w:val="20"/>
          <w:lang w:eastAsia="zh-TW"/>
        </w:rPr>
        <w:t>)</w:t>
      </w:r>
      <w:r w:rsidRPr="00440E80">
        <w:rPr>
          <w:sz w:val="20"/>
          <w:szCs w:val="20"/>
          <w:lang w:val="en-CA"/>
        </w:rPr>
        <w:t>,” document JVET-</w:t>
      </w:r>
      <w:r>
        <w:rPr>
          <w:rFonts w:eastAsia="Malgun Gothic"/>
          <w:sz w:val="20"/>
          <w:szCs w:val="20"/>
          <w:lang w:val="en-CA" w:eastAsia="zh-CN"/>
        </w:rPr>
        <w:t>O2</w:t>
      </w:r>
      <w:r w:rsidRPr="00440E80">
        <w:rPr>
          <w:sz w:val="20"/>
          <w:szCs w:val="20"/>
          <w:lang w:val="en-CA"/>
        </w:rPr>
        <w:t xml:space="preserve">001, </w:t>
      </w:r>
      <w:r w:rsidRPr="00440E80">
        <w:rPr>
          <w:rFonts w:eastAsia="Malgun Gothic"/>
          <w:sz w:val="20"/>
          <w:szCs w:val="20"/>
          <w:lang w:val="en-CA" w:eastAsia="zh-CN"/>
        </w:rPr>
        <w:t>1</w:t>
      </w:r>
      <w:r>
        <w:rPr>
          <w:rFonts w:eastAsia="Malgun Gothic"/>
          <w:sz w:val="20"/>
          <w:szCs w:val="20"/>
          <w:lang w:val="en-CA" w:eastAsia="zh-CN"/>
        </w:rPr>
        <w:t>5</w:t>
      </w:r>
      <w:r w:rsidRPr="00440E80">
        <w:rPr>
          <w:rFonts w:eastAsia="Malgun Gothic"/>
          <w:sz w:val="20"/>
          <w:szCs w:val="20"/>
          <w:lang w:val="en-CA" w:eastAsia="zh-CN"/>
        </w:rPr>
        <w:t xml:space="preserve">th JVET meeting: </w:t>
      </w:r>
      <w:r>
        <w:rPr>
          <w:rFonts w:eastAsia="Malgun Gothic"/>
          <w:sz w:val="20"/>
          <w:szCs w:val="20"/>
          <w:lang w:val="en-CA" w:eastAsia="zh-CN"/>
        </w:rPr>
        <w:t>Gothenburg</w:t>
      </w:r>
      <w:r w:rsidRPr="00440E80">
        <w:rPr>
          <w:rFonts w:eastAsia="Malgun Gothic"/>
          <w:sz w:val="20"/>
          <w:szCs w:val="20"/>
          <w:lang w:val="en-CA" w:eastAsia="zh-CN"/>
        </w:rPr>
        <w:t xml:space="preserve">, </w:t>
      </w:r>
      <w:r>
        <w:rPr>
          <w:noProof/>
          <w:sz w:val="20"/>
          <w:szCs w:val="20"/>
          <w:lang w:val="en-CA"/>
        </w:rPr>
        <w:t>SE</w:t>
      </w:r>
      <w:r w:rsidRPr="00440E80">
        <w:rPr>
          <w:noProof/>
          <w:sz w:val="20"/>
          <w:szCs w:val="20"/>
          <w:lang w:val="en-CA"/>
        </w:rPr>
        <w:t xml:space="preserve">, </w:t>
      </w:r>
      <w:r>
        <w:rPr>
          <w:noProof/>
          <w:sz w:val="20"/>
          <w:szCs w:val="20"/>
          <w:lang w:val="en-CA"/>
        </w:rPr>
        <w:t>3</w:t>
      </w:r>
      <w:r w:rsidRPr="00440E80">
        <w:rPr>
          <w:noProof/>
          <w:sz w:val="20"/>
          <w:szCs w:val="20"/>
          <w:lang w:val="en-CA"/>
        </w:rPr>
        <w:t>–</w:t>
      </w:r>
      <w:r>
        <w:rPr>
          <w:noProof/>
          <w:sz w:val="20"/>
          <w:szCs w:val="20"/>
          <w:lang w:val="en-CA"/>
        </w:rPr>
        <w:t>12</w:t>
      </w:r>
      <w:r w:rsidRPr="00440E80">
        <w:rPr>
          <w:noProof/>
          <w:sz w:val="20"/>
          <w:szCs w:val="20"/>
          <w:lang w:val="en-CA"/>
        </w:rPr>
        <w:t xml:space="preserve"> </w:t>
      </w:r>
      <w:r>
        <w:rPr>
          <w:noProof/>
          <w:sz w:val="20"/>
          <w:szCs w:val="20"/>
          <w:lang w:val="en-CA"/>
        </w:rPr>
        <w:t>Jul</w:t>
      </w:r>
      <w:r w:rsidRPr="00440E80">
        <w:rPr>
          <w:noProof/>
          <w:sz w:val="20"/>
          <w:szCs w:val="20"/>
          <w:lang w:val="en-CA"/>
        </w:rPr>
        <w:t>. 2019</w:t>
      </w:r>
      <w:r w:rsidRPr="00440E80">
        <w:rPr>
          <w:rFonts w:eastAsia="Malgun Gothic"/>
          <w:sz w:val="20"/>
          <w:szCs w:val="20"/>
          <w:lang w:val="en-CA" w:eastAsia="zh-CN"/>
        </w:rPr>
        <w:t>.</w:t>
      </w:r>
      <w:bookmarkEnd w:id="2"/>
    </w:p>
    <w:p w14:paraId="707250CB" w14:textId="51C9FD4E" w:rsidR="004137D9" w:rsidRPr="00440E80" w:rsidRDefault="008C1CC4" w:rsidP="004137D9">
      <w:pPr>
        <w:pStyle w:val="ListParagraph"/>
        <w:numPr>
          <w:ilvl w:val="0"/>
          <w:numId w:val="15"/>
        </w:numPr>
        <w:spacing w:before="136"/>
        <w:ind w:left="346" w:hanging="346"/>
        <w:contextualSpacing w:val="0"/>
        <w:rPr>
          <w:sz w:val="20"/>
          <w:szCs w:val="20"/>
          <w:lang w:eastAsia="zh-TW"/>
        </w:rPr>
      </w:pPr>
      <w:bookmarkStart w:id="3" w:name="_Ref525911225"/>
      <w:bookmarkStart w:id="4" w:name="_Ref513032198"/>
      <w:r w:rsidRPr="00440E80">
        <w:rPr>
          <w:sz w:val="20"/>
          <w:szCs w:val="20"/>
          <w:lang w:eastAsia="zh-TW"/>
        </w:rPr>
        <w:t>J. Chen, Y. Ye, S.</w:t>
      </w:r>
      <w:r>
        <w:rPr>
          <w:sz w:val="20"/>
          <w:szCs w:val="20"/>
          <w:lang w:eastAsia="zh-TW"/>
        </w:rPr>
        <w:t>-H.</w:t>
      </w:r>
      <w:r w:rsidRPr="00440E80">
        <w:rPr>
          <w:sz w:val="20"/>
          <w:szCs w:val="20"/>
          <w:lang w:eastAsia="zh-TW"/>
        </w:rPr>
        <w:t xml:space="preserve"> Kim, “Algorithm description for Versatile Video Coding and Test Model </w:t>
      </w:r>
      <w:r>
        <w:rPr>
          <w:sz w:val="20"/>
          <w:szCs w:val="20"/>
          <w:lang w:eastAsia="zh-TW"/>
        </w:rPr>
        <w:t>6</w:t>
      </w:r>
      <w:r w:rsidRPr="00440E80">
        <w:rPr>
          <w:sz w:val="20"/>
          <w:szCs w:val="20"/>
          <w:lang w:eastAsia="zh-TW"/>
        </w:rPr>
        <w:t xml:space="preserve"> (VTM </w:t>
      </w:r>
      <w:r>
        <w:rPr>
          <w:sz w:val="20"/>
          <w:szCs w:val="20"/>
          <w:lang w:eastAsia="zh-TW"/>
        </w:rPr>
        <w:t>6</w:t>
      </w:r>
      <w:r w:rsidRPr="00440E80">
        <w:rPr>
          <w:sz w:val="20"/>
          <w:szCs w:val="20"/>
          <w:lang w:eastAsia="zh-TW"/>
        </w:rPr>
        <w:t>)</w:t>
      </w:r>
      <w:r w:rsidRPr="00440E80">
        <w:rPr>
          <w:sz w:val="20"/>
          <w:szCs w:val="20"/>
          <w:lang w:val="en-CA"/>
        </w:rPr>
        <w:t>,” document JVET-</w:t>
      </w:r>
      <w:r>
        <w:rPr>
          <w:sz w:val="20"/>
          <w:szCs w:val="20"/>
          <w:lang w:val="en-CA"/>
        </w:rPr>
        <w:t>O2</w:t>
      </w:r>
      <w:r w:rsidRPr="00440E80">
        <w:rPr>
          <w:sz w:val="20"/>
          <w:szCs w:val="20"/>
          <w:lang w:val="en-CA"/>
        </w:rPr>
        <w:t xml:space="preserve">002, </w:t>
      </w:r>
      <w:r w:rsidRPr="00440E80">
        <w:rPr>
          <w:rFonts w:eastAsia="Malgun Gothic"/>
          <w:sz w:val="20"/>
          <w:szCs w:val="20"/>
          <w:lang w:val="en-CA" w:eastAsia="zh-CN"/>
        </w:rPr>
        <w:t>1</w:t>
      </w:r>
      <w:r>
        <w:rPr>
          <w:rFonts w:eastAsia="Malgun Gothic"/>
          <w:sz w:val="20"/>
          <w:szCs w:val="20"/>
          <w:lang w:val="en-CA" w:eastAsia="zh-CN"/>
        </w:rPr>
        <w:t>5</w:t>
      </w:r>
      <w:r w:rsidRPr="00440E80">
        <w:rPr>
          <w:rFonts w:eastAsia="Malgun Gothic"/>
          <w:sz w:val="20"/>
          <w:szCs w:val="20"/>
          <w:lang w:val="en-CA" w:eastAsia="zh-CN"/>
        </w:rPr>
        <w:t xml:space="preserve">th JVET meeting: </w:t>
      </w:r>
      <w:r>
        <w:rPr>
          <w:rFonts w:eastAsia="Malgun Gothic"/>
          <w:sz w:val="20"/>
          <w:szCs w:val="20"/>
          <w:lang w:val="en-CA" w:eastAsia="zh-CN"/>
        </w:rPr>
        <w:t>Gothenburg</w:t>
      </w:r>
      <w:r w:rsidRPr="00440E80">
        <w:rPr>
          <w:rFonts w:eastAsia="Malgun Gothic"/>
          <w:sz w:val="20"/>
          <w:szCs w:val="20"/>
          <w:lang w:val="en-CA" w:eastAsia="zh-CN"/>
        </w:rPr>
        <w:t xml:space="preserve">, </w:t>
      </w:r>
      <w:r>
        <w:rPr>
          <w:noProof/>
          <w:sz w:val="20"/>
          <w:szCs w:val="20"/>
          <w:lang w:val="en-CA"/>
        </w:rPr>
        <w:t>SE</w:t>
      </w:r>
      <w:r w:rsidRPr="00440E80">
        <w:rPr>
          <w:noProof/>
          <w:sz w:val="20"/>
          <w:szCs w:val="20"/>
          <w:lang w:val="en-CA"/>
        </w:rPr>
        <w:t xml:space="preserve">, </w:t>
      </w:r>
      <w:r>
        <w:rPr>
          <w:noProof/>
          <w:sz w:val="20"/>
          <w:szCs w:val="20"/>
          <w:lang w:val="en-CA"/>
        </w:rPr>
        <w:t>3</w:t>
      </w:r>
      <w:r w:rsidRPr="00440E80">
        <w:rPr>
          <w:noProof/>
          <w:sz w:val="20"/>
          <w:szCs w:val="20"/>
          <w:lang w:val="en-CA"/>
        </w:rPr>
        <w:t>–</w:t>
      </w:r>
      <w:r>
        <w:rPr>
          <w:noProof/>
          <w:sz w:val="20"/>
          <w:szCs w:val="20"/>
          <w:lang w:val="en-CA"/>
        </w:rPr>
        <w:t>12</w:t>
      </w:r>
      <w:r w:rsidRPr="00440E80">
        <w:rPr>
          <w:noProof/>
          <w:sz w:val="20"/>
          <w:szCs w:val="20"/>
          <w:lang w:val="en-CA"/>
        </w:rPr>
        <w:t xml:space="preserve"> </w:t>
      </w:r>
      <w:r>
        <w:rPr>
          <w:noProof/>
          <w:sz w:val="20"/>
          <w:szCs w:val="20"/>
          <w:lang w:val="en-CA"/>
        </w:rPr>
        <w:t>Jul</w:t>
      </w:r>
      <w:r w:rsidRPr="00440E80">
        <w:rPr>
          <w:noProof/>
          <w:sz w:val="20"/>
          <w:szCs w:val="20"/>
          <w:lang w:val="en-CA"/>
        </w:rPr>
        <w:t>. 2019</w:t>
      </w:r>
      <w:r w:rsidRPr="00440E80">
        <w:rPr>
          <w:rFonts w:eastAsia="Malgun Gothic"/>
          <w:sz w:val="20"/>
          <w:szCs w:val="20"/>
          <w:lang w:val="en-CA" w:eastAsia="zh-CN"/>
        </w:rPr>
        <w:t>.</w:t>
      </w:r>
    </w:p>
    <w:p w14:paraId="67FB7CB0" w14:textId="4D078502" w:rsidR="004137D9" w:rsidRPr="00440E80" w:rsidRDefault="008C1CC4" w:rsidP="004137D9">
      <w:pPr>
        <w:pStyle w:val="ListParagraph"/>
        <w:numPr>
          <w:ilvl w:val="0"/>
          <w:numId w:val="15"/>
        </w:numPr>
        <w:spacing w:before="136"/>
        <w:contextualSpacing w:val="0"/>
        <w:rPr>
          <w:sz w:val="20"/>
          <w:szCs w:val="20"/>
          <w:lang w:eastAsia="zh-TW"/>
        </w:rPr>
      </w:pPr>
      <w:bookmarkStart w:id="5" w:name="_Ref20933371"/>
      <w:bookmarkEnd w:id="3"/>
      <w:bookmarkEnd w:id="4"/>
      <w:r>
        <w:rPr>
          <w:sz w:val="20"/>
          <w:szCs w:val="20"/>
          <w:lang w:eastAsia="zh-TW"/>
        </w:rPr>
        <w:t>Y</w:t>
      </w:r>
      <w:r w:rsidRPr="00440E80">
        <w:rPr>
          <w:sz w:val="20"/>
          <w:szCs w:val="20"/>
          <w:lang w:eastAsia="zh-TW"/>
        </w:rPr>
        <w:t>.</w:t>
      </w:r>
      <w:r>
        <w:rPr>
          <w:sz w:val="20"/>
          <w:szCs w:val="20"/>
          <w:lang w:eastAsia="zh-TW"/>
        </w:rPr>
        <w:t>-K.</w:t>
      </w:r>
      <w:r w:rsidRPr="00440E80">
        <w:rPr>
          <w:sz w:val="20"/>
          <w:szCs w:val="20"/>
          <w:lang w:eastAsia="zh-TW"/>
        </w:rPr>
        <w:t xml:space="preserve"> </w:t>
      </w:r>
      <w:r>
        <w:rPr>
          <w:sz w:val="20"/>
          <w:szCs w:val="20"/>
          <w:lang w:eastAsia="zh-TW"/>
        </w:rPr>
        <w:t>Wang</w:t>
      </w:r>
      <w:r w:rsidRPr="00440E80">
        <w:rPr>
          <w:sz w:val="20"/>
          <w:szCs w:val="20"/>
          <w:lang w:eastAsia="zh-TW"/>
        </w:rPr>
        <w:t xml:space="preserve">, </w:t>
      </w:r>
      <w:r>
        <w:rPr>
          <w:sz w:val="20"/>
          <w:szCs w:val="20"/>
          <w:lang w:eastAsia="zh-TW"/>
        </w:rPr>
        <w:t xml:space="preserve">B. Bross, </w:t>
      </w:r>
      <w:r w:rsidRPr="00440E80">
        <w:rPr>
          <w:sz w:val="20"/>
          <w:szCs w:val="20"/>
          <w:lang w:eastAsia="zh-TW"/>
        </w:rPr>
        <w:t>J</w:t>
      </w:r>
      <w:r>
        <w:rPr>
          <w:sz w:val="20"/>
          <w:szCs w:val="20"/>
          <w:lang w:eastAsia="zh-TW"/>
        </w:rPr>
        <w:t>.</w:t>
      </w:r>
      <w:r w:rsidRPr="00440E80">
        <w:rPr>
          <w:sz w:val="20"/>
          <w:szCs w:val="20"/>
          <w:lang w:eastAsia="zh-TW"/>
        </w:rPr>
        <w:t xml:space="preserve"> Chen, </w:t>
      </w:r>
      <w:r>
        <w:rPr>
          <w:sz w:val="20"/>
          <w:szCs w:val="20"/>
          <w:lang w:eastAsia="zh-TW"/>
        </w:rPr>
        <w:t>G</w:t>
      </w:r>
      <w:r w:rsidRPr="00440E80">
        <w:rPr>
          <w:sz w:val="20"/>
          <w:szCs w:val="20"/>
          <w:lang w:eastAsia="zh-TW"/>
        </w:rPr>
        <w:t xml:space="preserve">. </w:t>
      </w:r>
      <w:r>
        <w:rPr>
          <w:sz w:val="20"/>
          <w:szCs w:val="20"/>
          <w:lang w:eastAsia="zh-TW"/>
        </w:rPr>
        <w:t>Sullivan</w:t>
      </w:r>
      <w:r w:rsidRPr="00440E80">
        <w:rPr>
          <w:sz w:val="20"/>
          <w:szCs w:val="20"/>
          <w:lang w:eastAsia="zh-TW"/>
        </w:rPr>
        <w:t>, “</w:t>
      </w:r>
      <w:r w:rsidRPr="008C1CC4">
        <w:rPr>
          <w:sz w:val="20"/>
          <w:szCs w:val="20"/>
          <w:lang w:eastAsia="zh-TW"/>
        </w:rPr>
        <w:t>AHG2: Editorial input on VVC draft text</w:t>
      </w:r>
      <w:r w:rsidRPr="00440E80">
        <w:rPr>
          <w:sz w:val="20"/>
          <w:szCs w:val="20"/>
          <w:lang w:val="en-CA"/>
        </w:rPr>
        <w:t>,” document JVET-</w:t>
      </w:r>
      <w:r>
        <w:rPr>
          <w:rFonts w:eastAsia="Malgun Gothic"/>
          <w:sz w:val="20"/>
          <w:szCs w:val="20"/>
          <w:lang w:val="en-CA" w:eastAsia="zh-CN"/>
        </w:rPr>
        <w:t>P0</w:t>
      </w:r>
      <w:r>
        <w:rPr>
          <w:sz w:val="20"/>
          <w:szCs w:val="20"/>
          <w:lang w:val="en-CA"/>
        </w:rPr>
        <w:t>113</w:t>
      </w:r>
      <w:r w:rsidRPr="00440E80">
        <w:rPr>
          <w:sz w:val="20"/>
          <w:szCs w:val="20"/>
          <w:lang w:val="en-CA"/>
        </w:rPr>
        <w:t xml:space="preserve">, </w:t>
      </w:r>
      <w:r w:rsidRPr="00440E80">
        <w:rPr>
          <w:rFonts w:eastAsia="Malgun Gothic"/>
          <w:sz w:val="20"/>
          <w:szCs w:val="20"/>
          <w:lang w:val="en-CA" w:eastAsia="zh-CN"/>
        </w:rPr>
        <w:t>1</w:t>
      </w:r>
      <w:r>
        <w:rPr>
          <w:rFonts w:eastAsia="Malgun Gothic"/>
          <w:sz w:val="20"/>
          <w:szCs w:val="20"/>
          <w:lang w:val="en-CA" w:eastAsia="zh-CN"/>
        </w:rPr>
        <w:t>6</w:t>
      </w:r>
      <w:r w:rsidRPr="00440E80">
        <w:rPr>
          <w:rFonts w:eastAsia="Malgun Gothic"/>
          <w:sz w:val="20"/>
          <w:szCs w:val="20"/>
          <w:lang w:val="en-CA" w:eastAsia="zh-CN"/>
        </w:rPr>
        <w:t xml:space="preserve">th JVET meeting: </w:t>
      </w:r>
      <w:r>
        <w:rPr>
          <w:rFonts w:eastAsia="Malgun Gothic"/>
          <w:sz w:val="20"/>
          <w:szCs w:val="20"/>
          <w:lang w:val="en-CA" w:eastAsia="zh-CN"/>
        </w:rPr>
        <w:t>Geneva</w:t>
      </w:r>
      <w:r w:rsidRPr="00440E80">
        <w:rPr>
          <w:rFonts w:eastAsia="Malgun Gothic"/>
          <w:sz w:val="20"/>
          <w:szCs w:val="20"/>
          <w:lang w:val="en-CA" w:eastAsia="zh-CN"/>
        </w:rPr>
        <w:t xml:space="preserve">, </w:t>
      </w:r>
      <w:r>
        <w:rPr>
          <w:noProof/>
          <w:sz w:val="20"/>
          <w:szCs w:val="20"/>
          <w:lang w:val="en-CA"/>
        </w:rPr>
        <w:t>CH</w:t>
      </w:r>
      <w:r w:rsidRPr="00440E80">
        <w:rPr>
          <w:noProof/>
          <w:sz w:val="20"/>
          <w:szCs w:val="20"/>
          <w:lang w:val="en-CA"/>
        </w:rPr>
        <w:t xml:space="preserve">, </w:t>
      </w:r>
      <w:r>
        <w:rPr>
          <w:noProof/>
          <w:sz w:val="20"/>
          <w:szCs w:val="20"/>
          <w:lang w:val="en-CA"/>
        </w:rPr>
        <w:t>1</w:t>
      </w:r>
      <w:r w:rsidRPr="00440E80">
        <w:rPr>
          <w:noProof/>
          <w:sz w:val="20"/>
          <w:szCs w:val="20"/>
          <w:lang w:val="en-CA"/>
        </w:rPr>
        <w:t>–</w:t>
      </w:r>
      <w:r>
        <w:rPr>
          <w:noProof/>
          <w:sz w:val="20"/>
          <w:szCs w:val="20"/>
          <w:lang w:val="en-CA"/>
        </w:rPr>
        <w:t>11</w:t>
      </w:r>
      <w:r w:rsidRPr="00440E80">
        <w:rPr>
          <w:noProof/>
          <w:sz w:val="20"/>
          <w:szCs w:val="20"/>
          <w:lang w:val="en-CA"/>
        </w:rPr>
        <w:t xml:space="preserve"> </w:t>
      </w:r>
      <w:r>
        <w:rPr>
          <w:noProof/>
          <w:sz w:val="20"/>
          <w:szCs w:val="20"/>
          <w:lang w:val="en-CA"/>
        </w:rPr>
        <w:t>Oct</w:t>
      </w:r>
      <w:r w:rsidRPr="00440E80">
        <w:rPr>
          <w:noProof/>
          <w:sz w:val="20"/>
          <w:szCs w:val="20"/>
          <w:lang w:val="en-CA"/>
        </w:rPr>
        <w:t>. 2019</w:t>
      </w:r>
      <w:r w:rsidRPr="00440E80">
        <w:rPr>
          <w:rFonts w:eastAsia="Malgun Gothic"/>
          <w:sz w:val="20"/>
          <w:szCs w:val="20"/>
          <w:lang w:val="en-CA" w:eastAsia="zh-CN"/>
        </w:rPr>
        <w:t>.</w:t>
      </w:r>
      <w:bookmarkEnd w:id="5"/>
    </w:p>
    <w:sectPr w:rsidR="004137D9" w:rsidRPr="00440E80" w:rsidSect="00A01439">
      <w:footerReference w:type="default" r:id="rId7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4A7ED9" w14:textId="77777777" w:rsidR="000E7EFF" w:rsidRDefault="000E7EFF">
      <w:r>
        <w:separator/>
      </w:r>
    </w:p>
  </w:endnote>
  <w:endnote w:type="continuationSeparator" w:id="0">
    <w:p w14:paraId="0E83E0ED" w14:textId="77777777" w:rsidR="000E7EFF" w:rsidRDefault="000E7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5C194FC6" w:rsidR="004137D9" w:rsidRPr="00C00DDE" w:rsidRDefault="004137D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Pr>
        <w:rStyle w:val="PageNumber"/>
        <w:noProof/>
      </w:rPr>
      <w:t>2019-08-14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DC4B69" w14:textId="77777777" w:rsidR="000E7EFF" w:rsidRDefault="000E7EFF">
      <w:r>
        <w:separator/>
      </w:r>
    </w:p>
  </w:footnote>
  <w:footnote w:type="continuationSeparator" w:id="0">
    <w:p w14:paraId="25B81CD7" w14:textId="77777777" w:rsidR="000E7EFF" w:rsidRDefault="000E7E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5AB413E"/>
    <w:multiLevelType w:val="hybridMultilevel"/>
    <w:tmpl w:val="0B728F4A"/>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776C3A99"/>
    <w:multiLevelType w:val="hybridMultilevel"/>
    <w:tmpl w:val="9A6810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0"/>
  </w:num>
  <w:num w:numId="4">
    <w:abstractNumId w:val="8"/>
  </w:num>
  <w:num w:numId="5">
    <w:abstractNumId w:val="9"/>
  </w:num>
  <w:num w:numId="6">
    <w:abstractNumId w:val="4"/>
  </w:num>
  <w:num w:numId="7">
    <w:abstractNumId w:val="7"/>
  </w:num>
  <w:num w:numId="8">
    <w:abstractNumId w:val="4"/>
  </w:num>
  <w:num w:numId="9">
    <w:abstractNumId w:val="1"/>
  </w:num>
  <w:num w:numId="10">
    <w:abstractNumId w:val="3"/>
  </w:num>
  <w:num w:numId="11">
    <w:abstractNumId w:val="2"/>
  </w:num>
  <w:num w:numId="12">
    <w:abstractNumId w:val="6"/>
  </w:num>
  <w:num w:numId="13">
    <w:abstractNumId w:val="11"/>
  </w:num>
  <w:num w:numId="14">
    <w:abstractNumId w:val="13"/>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9"/>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65039"/>
    <w:rsid w:val="0007614F"/>
    <w:rsid w:val="00081398"/>
    <w:rsid w:val="00094479"/>
    <w:rsid w:val="000962AC"/>
    <w:rsid w:val="000B0C0F"/>
    <w:rsid w:val="000B1C6B"/>
    <w:rsid w:val="000B4FF9"/>
    <w:rsid w:val="000C09AC"/>
    <w:rsid w:val="000E00F3"/>
    <w:rsid w:val="000E7EFF"/>
    <w:rsid w:val="000F158C"/>
    <w:rsid w:val="00102F3D"/>
    <w:rsid w:val="00124E38"/>
    <w:rsid w:val="0012580B"/>
    <w:rsid w:val="00131F90"/>
    <w:rsid w:val="0013458C"/>
    <w:rsid w:val="0013526E"/>
    <w:rsid w:val="00146152"/>
    <w:rsid w:val="00153B93"/>
    <w:rsid w:val="00155526"/>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75BCF"/>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A0D01"/>
    <w:rsid w:val="003A2D8E"/>
    <w:rsid w:val="003A7CE6"/>
    <w:rsid w:val="003C20E4"/>
    <w:rsid w:val="003D6342"/>
    <w:rsid w:val="003E6F90"/>
    <w:rsid w:val="003E73ED"/>
    <w:rsid w:val="003F5D0F"/>
    <w:rsid w:val="004137D9"/>
    <w:rsid w:val="00414101"/>
    <w:rsid w:val="004219CF"/>
    <w:rsid w:val="004234F0"/>
    <w:rsid w:val="00433DDB"/>
    <w:rsid w:val="00435A29"/>
    <w:rsid w:val="00437619"/>
    <w:rsid w:val="00465A1E"/>
    <w:rsid w:val="0049445A"/>
    <w:rsid w:val="004A2A63"/>
    <w:rsid w:val="004B210C"/>
    <w:rsid w:val="004D405F"/>
    <w:rsid w:val="004E4F4F"/>
    <w:rsid w:val="004E6789"/>
    <w:rsid w:val="004F61E3"/>
    <w:rsid w:val="00502E10"/>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3F2B"/>
    <w:rsid w:val="005F6F1B"/>
    <w:rsid w:val="00615995"/>
    <w:rsid w:val="00616155"/>
    <w:rsid w:val="00624B33"/>
    <w:rsid w:val="0063041A"/>
    <w:rsid w:val="00630AA2"/>
    <w:rsid w:val="0064041E"/>
    <w:rsid w:val="00646707"/>
    <w:rsid w:val="00657F7E"/>
    <w:rsid w:val="00662E58"/>
    <w:rsid w:val="006637F2"/>
    <w:rsid w:val="006642A5"/>
    <w:rsid w:val="00664DCF"/>
    <w:rsid w:val="006C5D39"/>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D1181"/>
    <w:rsid w:val="007E01A3"/>
    <w:rsid w:val="007F1F8B"/>
    <w:rsid w:val="007F6205"/>
    <w:rsid w:val="007F67A1"/>
    <w:rsid w:val="00811C05"/>
    <w:rsid w:val="008206C8"/>
    <w:rsid w:val="0086387C"/>
    <w:rsid w:val="00874A6C"/>
    <w:rsid w:val="00876C65"/>
    <w:rsid w:val="00882F72"/>
    <w:rsid w:val="008A4B4C"/>
    <w:rsid w:val="008C1CC4"/>
    <w:rsid w:val="008C239F"/>
    <w:rsid w:val="008E480C"/>
    <w:rsid w:val="00907757"/>
    <w:rsid w:val="009212B0"/>
    <w:rsid w:val="00921FA1"/>
    <w:rsid w:val="009234A5"/>
    <w:rsid w:val="00933453"/>
    <w:rsid w:val="009336F7"/>
    <w:rsid w:val="0093636C"/>
    <w:rsid w:val="009374A7"/>
    <w:rsid w:val="00955F6D"/>
    <w:rsid w:val="00977C16"/>
    <w:rsid w:val="0098551D"/>
    <w:rsid w:val="00985DCB"/>
    <w:rsid w:val="0099518F"/>
    <w:rsid w:val="009A523D"/>
    <w:rsid w:val="009B02A1"/>
    <w:rsid w:val="009B3361"/>
    <w:rsid w:val="009B7F3F"/>
    <w:rsid w:val="009D7CE6"/>
    <w:rsid w:val="009F496B"/>
    <w:rsid w:val="00A01439"/>
    <w:rsid w:val="00A02E61"/>
    <w:rsid w:val="00A05CFF"/>
    <w:rsid w:val="00A13048"/>
    <w:rsid w:val="00A46843"/>
    <w:rsid w:val="00A56B97"/>
    <w:rsid w:val="00A6093D"/>
    <w:rsid w:val="00A767DC"/>
    <w:rsid w:val="00A76A6D"/>
    <w:rsid w:val="00A83253"/>
    <w:rsid w:val="00AA6E84"/>
    <w:rsid w:val="00AB1A1C"/>
    <w:rsid w:val="00AD05A8"/>
    <w:rsid w:val="00AE341B"/>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94B06"/>
    <w:rsid w:val="00B94C28"/>
    <w:rsid w:val="00BC10BA"/>
    <w:rsid w:val="00BC5AFD"/>
    <w:rsid w:val="00C00DDE"/>
    <w:rsid w:val="00C04F43"/>
    <w:rsid w:val="00C0609D"/>
    <w:rsid w:val="00C115AB"/>
    <w:rsid w:val="00C26CCB"/>
    <w:rsid w:val="00C30249"/>
    <w:rsid w:val="00C3723B"/>
    <w:rsid w:val="00C42466"/>
    <w:rsid w:val="00C606C9"/>
    <w:rsid w:val="00C80288"/>
    <w:rsid w:val="00C84003"/>
    <w:rsid w:val="00C90650"/>
    <w:rsid w:val="00C97D78"/>
    <w:rsid w:val="00CC2AAE"/>
    <w:rsid w:val="00CC5A42"/>
    <w:rsid w:val="00CD0EAB"/>
    <w:rsid w:val="00CE5E02"/>
    <w:rsid w:val="00CF34DB"/>
    <w:rsid w:val="00CF3917"/>
    <w:rsid w:val="00CF558F"/>
    <w:rsid w:val="00D010C0"/>
    <w:rsid w:val="00D073E2"/>
    <w:rsid w:val="00D446EC"/>
    <w:rsid w:val="00D51BF0"/>
    <w:rsid w:val="00D531DB"/>
    <w:rsid w:val="00D55942"/>
    <w:rsid w:val="00D807BF"/>
    <w:rsid w:val="00D82FCC"/>
    <w:rsid w:val="00DA17FC"/>
    <w:rsid w:val="00DA7887"/>
    <w:rsid w:val="00DB2C26"/>
    <w:rsid w:val="00DD02F4"/>
    <w:rsid w:val="00DD6622"/>
    <w:rsid w:val="00DE1C7C"/>
    <w:rsid w:val="00DE6B43"/>
    <w:rsid w:val="00E11923"/>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E7CD8"/>
    <w:rsid w:val="00EF37F6"/>
    <w:rsid w:val="00EF48CC"/>
    <w:rsid w:val="00F00801"/>
    <w:rsid w:val="00F2488D"/>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Heading1Char">
    <w:name w:val="Heading 1 Char"/>
    <w:aliases w:val="h1 Char,Heading U Char,H1 Char,H11 Char,Œ©o‚µ 1 Char,?co??E 1 Char,?co?ƒÊ 1 Char,뙥 Char,?c Char,? Char,Œ Char,Œ© Char,o‚µ 1 Char,Heading Char"/>
    <w:link w:val="Heading1"/>
    <w:rsid w:val="0064041E"/>
    <w:rPr>
      <w:rFonts w:cs="Arial"/>
      <w:b/>
      <w:bCs/>
      <w:kern w:val="32"/>
      <w:sz w:val="32"/>
      <w:szCs w:val="32"/>
    </w:rPr>
  </w:style>
  <w:style w:type="paragraph" w:styleId="ListParagraph">
    <w:name w:val="List Paragraph"/>
    <w:basedOn w:val="Normal"/>
    <w:uiPriority w:val="34"/>
    <w:qFormat/>
    <w:rsid w:val="004137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0"/>
      <w:ind w:left="720"/>
      <w:contextualSpacing/>
      <w:textAlignment w:val="auto"/>
    </w:pPr>
    <w:rPr>
      <w:rFonts w:eastAsia="MS Mincho"/>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vet.hhi.fraunhofer.de/trac/vvc/ticket/390" TargetMode="External"/><Relationship Id="rId21" Type="http://schemas.openxmlformats.org/officeDocument/2006/relationships/hyperlink" Target="https://jvet.hhi.fraunhofer.de/trac/vvc/ticket/389" TargetMode="External"/><Relationship Id="rId42" Type="http://schemas.openxmlformats.org/officeDocument/2006/relationships/hyperlink" Target="https://jvet.hhi.fraunhofer.de/trac/vvc/ticket/444" TargetMode="External"/><Relationship Id="rId47" Type="http://schemas.openxmlformats.org/officeDocument/2006/relationships/hyperlink" Target="https://jvet.hhi.fraunhofer.de/trac/vvc/ticket/497" TargetMode="External"/><Relationship Id="rId63" Type="http://schemas.openxmlformats.org/officeDocument/2006/relationships/hyperlink" Target="https://jvet.hhi.fraunhofer.de/trac/vvc/ticket/447" TargetMode="External"/><Relationship Id="rId68" Type="http://schemas.openxmlformats.org/officeDocument/2006/relationships/hyperlink" Target="https://jvet.hhi.fraunhofer.de/trac/vvc/ticket/486" TargetMode="External"/><Relationship Id="rId2" Type="http://schemas.openxmlformats.org/officeDocument/2006/relationships/styles" Target="styles.xml"/><Relationship Id="rId16" Type="http://schemas.openxmlformats.org/officeDocument/2006/relationships/hyperlink" Target="https://jvet.hhi.fraunhofer.de/trac/vvc/ticket/378" TargetMode="External"/><Relationship Id="rId29" Type="http://schemas.openxmlformats.org/officeDocument/2006/relationships/hyperlink" Target="https://jvet.hhi.fraunhofer.de/trac/vvc/ticket394" TargetMode="External"/><Relationship Id="rId11" Type="http://schemas.openxmlformats.org/officeDocument/2006/relationships/hyperlink" Target="https://jvet.hhi.fraunhofer.de/trac/vvc/ticket359" TargetMode="External"/><Relationship Id="rId24" Type="http://schemas.openxmlformats.org/officeDocument/2006/relationships/hyperlink" Target="https://jvet.hhi.fraunhofer.de/trac/vvc/ticket/384" TargetMode="External"/><Relationship Id="rId32" Type="http://schemas.openxmlformats.org/officeDocument/2006/relationships/hyperlink" Target="https://jvet.hhi.fraunhofer.de/trac/vvc/ticket397" TargetMode="External"/><Relationship Id="rId37" Type="http://schemas.openxmlformats.org/officeDocument/2006/relationships/hyperlink" Target="https://jvet.hhi.fraunhofer.de/trac/vvc/ticket/412" TargetMode="External"/><Relationship Id="rId40" Type="http://schemas.openxmlformats.org/officeDocument/2006/relationships/hyperlink" Target="https://jvet.hhi.fraunhofer.de/trac/vvc/ticket/422" TargetMode="External"/><Relationship Id="rId45" Type="http://schemas.openxmlformats.org/officeDocument/2006/relationships/hyperlink" Target="https://jvet.hhi.fraunhofer.de/trac/vvc/ticket/494" TargetMode="External"/><Relationship Id="rId53" Type="http://schemas.openxmlformats.org/officeDocument/2006/relationships/hyperlink" Target="https://jvet.hhi.fraunhofer.de/trac/vvc/ticket/466" TargetMode="External"/><Relationship Id="rId58" Type="http://schemas.openxmlformats.org/officeDocument/2006/relationships/hyperlink" Target="https://jvet.hhi.fraunhofer.de/trac/vvc/ticket/492" TargetMode="External"/><Relationship Id="rId66" Type="http://schemas.openxmlformats.org/officeDocument/2006/relationships/hyperlink" Target="https://jvet.hhi.fraunhofer.de/trac/vvc/ticket/462" TargetMode="External"/><Relationship Id="rId74"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jvet.hhi.fraunhofer.de/trac/vvc/ticket/513" TargetMode="External"/><Relationship Id="rId19" Type="http://schemas.openxmlformats.org/officeDocument/2006/relationships/hyperlink" Target="https://jvet.hhi.fraunhofer.de/trac/vvc/ticket/387" TargetMode="External"/><Relationship Id="rId14" Type="http://schemas.openxmlformats.org/officeDocument/2006/relationships/hyperlink" Target="https://jvet.hhi.fraunhofer.de/trac/vvc/ticket/376" TargetMode="External"/><Relationship Id="rId22" Type="http://schemas.openxmlformats.org/officeDocument/2006/relationships/hyperlink" Target="https://jvet.hhi.fraunhofer.de/trac/vvc/ticket/379" TargetMode="External"/><Relationship Id="rId27" Type="http://schemas.openxmlformats.org/officeDocument/2006/relationships/hyperlink" Target="https://jvet.hhi.fraunhofer.de/trac/vvc/ticket/391" TargetMode="External"/><Relationship Id="rId30" Type="http://schemas.openxmlformats.org/officeDocument/2006/relationships/hyperlink" Target="https://jvet.hhi.fraunhofer.de/trac/vvc/ticket395" TargetMode="External"/><Relationship Id="rId35" Type="http://schemas.openxmlformats.org/officeDocument/2006/relationships/hyperlink" Target="https://jvet.hhi.fraunhofer.de/trac/vvc/ticket401" TargetMode="External"/><Relationship Id="rId43" Type="http://schemas.openxmlformats.org/officeDocument/2006/relationships/hyperlink" Target="https://jvet.hhi.fraunhofer.de/trac/vvc/ticket/457" TargetMode="External"/><Relationship Id="rId48" Type="http://schemas.openxmlformats.org/officeDocument/2006/relationships/hyperlink" Target="https://jvet.hhi.fraunhofer.de/trac/vvc/ticket/508" TargetMode="External"/><Relationship Id="rId56" Type="http://schemas.openxmlformats.org/officeDocument/2006/relationships/hyperlink" Target="https://jvet.hhi.fraunhofer.de/trac/vvc/ticket/479" TargetMode="External"/><Relationship Id="rId64" Type="http://schemas.openxmlformats.org/officeDocument/2006/relationships/hyperlink" Target="https://jvet.hhi.fraunhofer.de/trac/vvc/ticket/449" TargetMode="External"/><Relationship Id="rId69" Type="http://schemas.openxmlformats.org/officeDocument/2006/relationships/hyperlink" Target="https://jvet.hhi.fraunhofer.de/trac/vvc/ticket/489" TargetMode="External"/><Relationship Id="rId8" Type="http://schemas.openxmlformats.org/officeDocument/2006/relationships/image" Target="media/image2.png"/><Relationship Id="rId51" Type="http://schemas.openxmlformats.org/officeDocument/2006/relationships/hyperlink" Target="https://jvet.hhi.fraunhofer.de/trac/vvc/ticket/461" TargetMode="External"/><Relationship Id="rId72" Type="http://schemas.openxmlformats.org/officeDocument/2006/relationships/hyperlink" Target="https://jvet.hhi.fraunhofer.de/trac/vvc/ticket/516" TargetMode="External"/><Relationship Id="rId3" Type="http://schemas.openxmlformats.org/officeDocument/2006/relationships/settings" Target="settings.xml"/><Relationship Id="rId12" Type="http://schemas.openxmlformats.org/officeDocument/2006/relationships/hyperlink" Target="https://jvet.hhi.fraunhofer.de/trac/vvc/ticket360" TargetMode="External"/><Relationship Id="rId17" Type="http://schemas.openxmlformats.org/officeDocument/2006/relationships/hyperlink" Target="https://jvet.hhi.fraunhofer.de/trac/vvc/ticket/382" TargetMode="External"/><Relationship Id="rId25" Type="http://schemas.openxmlformats.org/officeDocument/2006/relationships/hyperlink" Target="https://jvet.hhi.fraunhofer.de/trac/vvc/ticket/385" TargetMode="External"/><Relationship Id="rId33" Type="http://schemas.openxmlformats.org/officeDocument/2006/relationships/hyperlink" Target="https://jvet.hhi.fraunhofer.de/trac/vvc/ticket398" TargetMode="External"/><Relationship Id="rId38" Type="http://schemas.openxmlformats.org/officeDocument/2006/relationships/hyperlink" Target="https://jvet.hhi.fraunhofer.de/trac/vvc/ticket/413" TargetMode="External"/><Relationship Id="rId46" Type="http://schemas.openxmlformats.org/officeDocument/2006/relationships/hyperlink" Target="https://jvet.hhi.fraunhofer.de/trac/vvc/ticket/498" TargetMode="External"/><Relationship Id="rId59" Type="http://schemas.openxmlformats.org/officeDocument/2006/relationships/hyperlink" Target="https://jvet.hhi.fraunhofer.de/trac/vvc/ticket/501" TargetMode="External"/><Relationship Id="rId67" Type="http://schemas.openxmlformats.org/officeDocument/2006/relationships/hyperlink" Target="https://jvet.hhi.fraunhofer.de/trac/vvc/ticket/482" TargetMode="External"/><Relationship Id="rId20" Type="http://schemas.openxmlformats.org/officeDocument/2006/relationships/hyperlink" Target="https://jvet.hhi.fraunhofer.de/trac/vvc/ticket/389" TargetMode="External"/><Relationship Id="rId41" Type="http://schemas.openxmlformats.org/officeDocument/2006/relationships/hyperlink" Target="https://jvet.hhi.fraunhofer.de/trac/vvc/ticket/437" TargetMode="External"/><Relationship Id="rId54" Type="http://schemas.openxmlformats.org/officeDocument/2006/relationships/hyperlink" Target="https://jvet.hhi.fraunhofer.de/trac/vvc/ticket/472" TargetMode="External"/><Relationship Id="rId62" Type="http://schemas.openxmlformats.org/officeDocument/2006/relationships/hyperlink" Target="https://jvet.hhi.fraunhofer.de/trac/vvc/ticket/436" TargetMode="External"/><Relationship Id="rId70" Type="http://schemas.openxmlformats.org/officeDocument/2006/relationships/hyperlink" Target="https://jvet.hhi.fraunhofer.de/trac/vvc/ticket/500"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jvet.hhi.fraunhofer.de/trac/vvc/ticket/377" TargetMode="External"/><Relationship Id="rId23" Type="http://schemas.openxmlformats.org/officeDocument/2006/relationships/hyperlink" Target="https://jvet.hhi.fraunhofer.de/trac/vvc/ticket/374" TargetMode="External"/><Relationship Id="rId28" Type="http://schemas.openxmlformats.org/officeDocument/2006/relationships/hyperlink" Target="https://jvet.hhi.fraunhofer.de/trac/vvc/ticket/345" TargetMode="External"/><Relationship Id="rId36" Type="http://schemas.openxmlformats.org/officeDocument/2006/relationships/hyperlink" Target="https://jvet.hhi.fraunhofer.de/trac/vvc/ticket/411" TargetMode="External"/><Relationship Id="rId49" Type="http://schemas.openxmlformats.org/officeDocument/2006/relationships/hyperlink" Target="https://jvet.hhi.fraunhofer.de/trac/vvc/ticket/509" TargetMode="External"/><Relationship Id="rId57" Type="http://schemas.openxmlformats.org/officeDocument/2006/relationships/hyperlink" Target="https://jvet.hhi.fraunhofer.de/trac/vvc/ticket/487" TargetMode="External"/><Relationship Id="rId10" Type="http://schemas.openxmlformats.org/officeDocument/2006/relationships/hyperlink" Target="https://jvet.hhi.fraunhofer.de/trac/vvc/ticket360" TargetMode="External"/><Relationship Id="rId31" Type="http://schemas.openxmlformats.org/officeDocument/2006/relationships/hyperlink" Target="https://jvet.hhi.fraunhofer.de/trac/vvc/ticket396" TargetMode="External"/><Relationship Id="rId44" Type="http://schemas.openxmlformats.org/officeDocument/2006/relationships/hyperlink" Target="https://jvet.hhi.fraunhofer.de/trac/vvc/ticket/460" TargetMode="External"/><Relationship Id="rId52" Type="http://schemas.openxmlformats.org/officeDocument/2006/relationships/hyperlink" Target="https://jvet.hhi.fraunhofer.de/trac/vvc/ticket/463" TargetMode="External"/><Relationship Id="rId60" Type="http://schemas.openxmlformats.org/officeDocument/2006/relationships/hyperlink" Target="https://jvet.hhi.fraunhofer.de/trac/vvc/ticket/504" TargetMode="External"/><Relationship Id="rId65" Type="http://schemas.openxmlformats.org/officeDocument/2006/relationships/hyperlink" Target="https://jvet.hhi.fraunhofer.de/trac/vvc/ticket/452" TargetMode="External"/><Relationship Id="rId73" Type="http://schemas.openxmlformats.org/officeDocument/2006/relationships/hyperlink" Target="https://jvet.hhi.fraunhofer.de/trac/vvc/ticket/517" TargetMode="External"/><Relationship Id="rId4" Type="http://schemas.openxmlformats.org/officeDocument/2006/relationships/webSettings" Target="webSettings.xml"/><Relationship Id="rId9" Type="http://schemas.openxmlformats.org/officeDocument/2006/relationships/hyperlink" Target="https://jvet.hhi.fraunhofer.de/trac/vvc" TargetMode="External"/><Relationship Id="rId13" Type="http://schemas.openxmlformats.org/officeDocument/2006/relationships/hyperlink" Target="https://jvet.hhi.fraunhofer.de/trac/vvc/ticket/371" TargetMode="External"/><Relationship Id="rId18" Type="http://schemas.openxmlformats.org/officeDocument/2006/relationships/hyperlink" Target="https://jvet.hhi.fraunhofer.de/trac/vvc/ticket/383" TargetMode="External"/><Relationship Id="rId39" Type="http://schemas.openxmlformats.org/officeDocument/2006/relationships/hyperlink" Target="https://jvet.hhi.fraunhofer.de/trac/vvc/ticket/414" TargetMode="External"/><Relationship Id="rId34" Type="http://schemas.openxmlformats.org/officeDocument/2006/relationships/hyperlink" Target="https://jvet.hhi.fraunhofer.de/trac/vvc/ticket399" TargetMode="External"/><Relationship Id="rId50" Type="http://schemas.openxmlformats.org/officeDocument/2006/relationships/hyperlink" Target="https://jvet.hhi.fraunhofer.de/trac/vvc/ticket/453" TargetMode="External"/><Relationship Id="rId55" Type="http://schemas.openxmlformats.org/officeDocument/2006/relationships/hyperlink" Target="https://jvet.hhi.fraunhofer.de/trac/vvc/ticket/473" TargetMode="External"/><Relationship Id="rId76"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hyperlink" Target="https://jvet.hhi.fraunhofer.de/trac/vvc/ticket/5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9</Pages>
  <Words>4474</Words>
  <Characters>25504</Characters>
  <Application>Microsoft Office Word</Application>
  <DocSecurity>0</DocSecurity>
  <Lines>212</Lines>
  <Paragraphs>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29919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Benjamin Bross</cp:lastModifiedBy>
  <cp:revision>7</cp:revision>
  <cp:lastPrinted>1900-01-01T08:00:00Z</cp:lastPrinted>
  <dcterms:created xsi:type="dcterms:W3CDTF">2019-04-11T19:57:00Z</dcterms:created>
  <dcterms:modified xsi:type="dcterms:W3CDTF">2019-10-02T16:29:00Z</dcterms:modified>
</cp:coreProperties>
</file>