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7F843D14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57BC1235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37545C9" w:rsidR="00E61DAC" w:rsidRPr="005B217D" w:rsidRDefault="00965F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lang w:val="en-GB"/>
              </w:rPr>
              <w:t>4</w:t>
            </w:r>
            <w:r w:rsidR="00D20A0F">
              <w:rPr>
                <w:lang w:val="en-GB"/>
              </w:rPr>
              <w:t>2nd</w:t>
            </w:r>
            <w:r w:rsidRPr="00235B52">
              <w:rPr>
                <w:lang w:val="en-GB"/>
              </w:rPr>
              <w:t xml:space="preserve"> Meeting</w:t>
            </w:r>
            <w:r w:rsidR="00E01362">
              <w:rPr>
                <w:lang w:val="en-GB"/>
              </w:rPr>
              <w:t>,</w:t>
            </w:r>
            <w:r w:rsidRPr="00235B52">
              <w:rPr>
                <w:lang w:val="en-GB"/>
              </w:rPr>
              <w:t xml:space="preserve"> </w:t>
            </w:r>
            <w:r w:rsidR="00D20A0F" w:rsidRPr="00D20A0F">
              <w:rPr>
                <w:lang w:val="en-GB"/>
              </w:rPr>
              <w:t>Santa Eulària, ES</w:t>
            </w:r>
            <w:r w:rsidRPr="00235B52">
              <w:rPr>
                <w:lang w:val="en-GB"/>
              </w:rPr>
              <w:t xml:space="preserve">, </w:t>
            </w:r>
            <w:r w:rsidR="00D20A0F">
              <w:rPr>
                <w:lang w:val="en-GB"/>
              </w:rPr>
              <w:t>2</w:t>
            </w:r>
            <w:r w:rsidR="00E01362">
              <w:rPr>
                <w:lang w:val="en-GB"/>
              </w:rPr>
              <w:t>4</w:t>
            </w:r>
            <w:r w:rsidR="00D20A0F">
              <w:rPr>
                <w:lang w:val="en-GB"/>
              </w:rPr>
              <w:t xml:space="preserve"> April </w:t>
            </w:r>
            <w:r w:rsidRPr="00235B52">
              <w:rPr>
                <w:lang w:val="en-GB"/>
              </w:rPr>
              <w:t>–</w:t>
            </w:r>
            <w:r w:rsidR="00D20A0F">
              <w:rPr>
                <w:lang w:val="en-GB"/>
              </w:rPr>
              <w:t xml:space="preserve"> 1</w:t>
            </w:r>
            <w:r w:rsidRPr="00235B52">
              <w:rPr>
                <w:lang w:val="en-GB"/>
              </w:rPr>
              <w:t xml:space="preserve"> </w:t>
            </w:r>
            <w:r w:rsidR="00D20A0F">
              <w:rPr>
                <w:lang w:val="en-GB"/>
              </w:rPr>
              <w:t>May</w:t>
            </w:r>
            <w:r w:rsidRPr="00235B52">
              <w:rPr>
                <w:lang w:val="en-GB"/>
              </w:rPr>
              <w:t xml:space="preserve"> 202</w:t>
            </w:r>
            <w:r w:rsidR="00E01362">
              <w:rPr>
                <w:lang w:val="en-GB"/>
              </w:rPr>
              <w:t>6</w:t>
            </w:r>
          </w:p>
        </w:tc>
        <w:tc>
          <w:tcPr>
            <w:tcW w:w="3060" w:type="dxa"/>
          </w:tcPr>
          <w:p w14:paraId="59B7E346" w14:textId="4677758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D20A0F">
              <w:rPr>
                <w:lang w:val="en-CA"/>
              </w:rPr>
              <w:t>P</w:t>
            </w:r>
            <w:r w:rsidR="008B3699">
              <w:rPr>
                <w:lang w:val="en-CA"/>
              </w:rPr>
              <w:t>0043</w:t>
            </w:r>
            <w:r w:rsidR="006A0E5C" w:rsidRPr="006A0E5C">
              <w:rPr>
                <w:lang w:val="en-CA"/>
              </w:rPr>
              <w:t>-v</w:t>
            </w:r>
            <w:r w:rsidR="008B3699">
              <w:rPr>
                <w:lang w:val="en-CA"/>
              </w:rPr>
              <w:t>1</w:t>
            </w:r>
          </w:p>
        </w:tc>
      </w:tr>
    </w:tbl>
    <w:p w14:paraId="79DBA597" w14:textId="0F2834AF" w:rsidR="00E61DAC" w:rsidRPr="005B217D" w:rsidRDefault="00965F25" w:rsidP="00531AE9">
      <w:pPr>
        <w:spacing w:before="0"/>
        <w:rPr>
          <w:lang w:val="en-CA"/>
        </w:rPr>
      </w:pPr>
      <w:r>
        <w:rPr>
          <w:b/>
          <w:bCs/>
          <w:noProof/>
          <w:lang w:val="en-GB"/>
        </w:rPr>
        <w:drawing>
          <wp:anchor distT="0" distB="0" distL="114300" distR="114300" simplePos="0" relativeHeight="251660800" behindDoc="0" locked="0" layoutInCell="1" allowOverlap="1" wp14:anchorId="45F5C5FA" wp14:editId="5E3E94AC">
            <wp:simplePos x="0" y="0"/>
            <wp:positionH relativeFrom="column">
              <wp:posOffset>32385</wp:posOffset>
            </wp:positionH>
            <wp:positionV relativeFrom="paragraph">
              <wp:posOffset>-837293</wp:posOffset>
            </wp:positionV>
            <wp:extent cx="271544" cy="300113"/>
            <wp:effectExtent l="0" t="0" r="0" b="5080"/>
            <wp:wrapNone/>
            <wp:docPr id="882939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44" cy="30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65131C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49D1B6C" w:rsidR="00E61DAC" w:rsidRPr="005B217D" w:rsidRDefault="004219C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4219CF">
              <w:rPr>
                <w:b/>
                <w:szCs w:val="22"/>
                <w:lang w:val="en-CA"/>
              </w:rPr>
              <w:t>AHG</w:t>
            </w:r>
            <w:r w:rsidR="00F73879">
              <w:rPr>
                <w:b/>
                <w:szCs w:val="22"/>
                <w:lang w:val="en-CA"/>
              </w:rPr>
              <w:t>17</w:t>
            </w:r>
            <w:r w:rsidR="008F39EE">
              <w:rPr>
                <w:b/>
                <w:szCs w:val="22"/>
                <w:lang w:val="en-CA"/>
              </w:rPr>
              <w:t>:</w:t>
            </w:r>
            <w:r w:rsidRPr="004219CF">
              <w:rPr>
                <w:b/>
                <w:szCs w:val="22"/>
                <w:lang w:val="en-CA"/>
              </w:rPr>
              <w:t xml:space="preserve"> </w:t>
            </w:r>
            <w:r w:rsidR="00F73879">
              <w:rPr>
                <w:b/>
                <w:szCs w:val="22"/>
                <w:lang w:val="en-CA"/>
              </w:rPr>
              <w:t xml:space="preserve">Suggestion to enable BIM </w:t>
            </w:r>
            <w:r w:rsidR="0065131C">
              <w:rPr>
                <w:b/>
                <w:szCs w:val="22"/>
                <w:lang w:val="en-CA"/>
              </w:rPr>
              <w:t xml:space="preserve">for the </w:t>
            </w:r>
            <w:r w:rsidR="00726B87">
              <w:rPr>
                <w:b/>
                <w:szCs w:val="22"/>
                <w:lang w:val="en-CA"/>
              </w:rPr>
              <w:t>GOP</w:t>
            </w:r>
            <w:r w:rsidR="004F31C6">
              <w:rPr>
                <w:b/>
                <w:szCs w:val="22"/>
                <w:lang w:val="en-CA"/>
              </w:rPr>
              <w:t>-based RPR</w:t>
            </w:r>
            <w:r w:rsidR="0065131C">
              <w:rPr>
                <w:b/>
                <w:szCs w:val="22"/>
                <w:lang w:val="en-CA"/>
              </w:rPr>
              <w:t xml:space="preserve"> comparison point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62564F6C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3693A65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44AA3A0" w:rsidR="00E61DAC" w:rsidRPr="005B217D" w:rsidRDefault="002B096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K. Andersson</w:t>
            </w:r>
            <w:r w:rsidR="00437838">
              <w:rPr>
                <w:szCs w:val="22"/>
                <w:lang w:val="en-CA"/>
              </w:rPr>
              <w:t>, P. Wennerste</w:t>
            </w:r>
            <w:r w:rsidR="00810738">
              <w:rPr>
                <w:szCs w:val="22"/>
                <w:lang w:val="en-CA"/>
              </w:rPr>
              <w:t>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719B717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9C12B8">
              <w:rPr>
                <w:szCs w:val="22"/>
                <w:lang w:val="en-CA"/>
              </w:rPr>
              <w:t>+46730371390</w:t>
            </w:r>
            <w:r w:rsidR="009C12B8" w:rsidRPr="005B217D">
              <w:rPr>
                <w:szCs w:val="22"/>
                <w:lang w:val="en-CA"/>
              </w:rPr>
              <w:br/>
            </w:r>
            <w:hyperlink r:id="rId10" w:history="1">
              <w:r w:rsidR="009C12B8" w:rsidRPr="001D295A">
                <w:rPr>
                  <w:rStyle w:val="Hyperlink"/>
                  <w:szCs w:val="22"/>
                  <w:lang w:val="en-CA"/>
                </w:rPr>
                <w:t>kenneth.r.andersson@ericsson.com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328DF61" w:rsidR="00E61DAC" w:rsidRPr="005B217D" w:rsidRDefault="00A75B6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4FC381A" w14:textId="34A4A71D" w:rsidR="003E1151" w:rsidRDefault="004F31C6" w:rsidP="003E1151">
      <w:pPr>
        <w:rPr>
          <w:lang w:val="en-CA"/>
        </w:rPr>
      </w:pPr>
      <w:r>
        <w:rPr>
          <w:lang w:val="en-CA"/>
        </w:rPr>
        <w:t>This contribution suggest</w:t>
      </w:r>
      <w:r w:rsidR="003E1151">
        <w:rPr>
          <w:lang w:val="en-CA"/>
        </w:rPr>
        <w:t>s</w:t>
      </w:r>
      <w:r>
        <w:rPr>
          <w:lang w:val="en-CA"/>
        </w:rPr>
        <w:t xml:space="preserve"> </w:t>
      </w:r>
      <w:r w:rsidR="007176A3">
        <w:rPr>
          <w:lang w:val="en-CA"/>
        </w:rPr>
        <w:t>modifying</w:t>
      </w:r>
      <w:r w:rsidR="00AD3E7D">
        <w:rPr>
          <w:lang w:val="en-CA"/>
        </w:rPr>
        <w:t xml:space="preserve"> </w:t>
      </w:r>
      <w:r w:rsidR="00374169">
        <w:rPr>
          <w:lang w:val="en-CA"/>
        </w:rPr>
        <w:t>the lambda</w:t>
      </w:r>
      <w:r w:rsidR="004A580F">
        <w:rPr>
          <w:lang w:val="en-CA"/>
        </w:rPr>
        <w:t xml:space="preserve"> </w:t>
      </w:r>
      <w:r w:rsidR="00374169">
        <w:rPr>
          <w:lang w:val="en-CA"/>
        </w:rPr>
        <w:t xml:space="preserve">in </w:t>
      </w:r>
      <w:r w:rsidR="00AD3E7D">
        <w:rPr>
          <w:lang w:val="en-CA"/>
        </w:rPr>
        <w:t>rate-distortion optimization for</w:t>
      </w:r>
      <w:r w:rsidR="003E1151">
        <w:rPr>
          <w:lang w:val="en-CA"/>
        </w:rPr>
        <w:t xml:space="preserve"> the GOP-based RPR comparison point in </w:t>
      </w:r>
      <w:r w:rsidR="003D698E">
        <w:rPr>
          <w:lang w:val="en-CA"/>
        </w:rPr>
        <w:t xml:space="preserve">the </w:t>
      </w:r>
      <w:proofErr w:type="spellStart"/>
      <w:r w:rsidR="003E1151">
        <w:rPr>
          <w:lang w:val="en-CA"/>
        </w:rPr>
        <w:t>CfP</w:t>
      </w:r>
      <w:proofErr w:type="spellEnd"/>
      <w:r w:rsidR="003D698E">
        <w:rPr>
          <w:lang w:val="en-CA"/>
        </w:rPr>
        <w:t xml:space="preserve"> draft </w:t>
      </w:r>
      <w:r w:rsidR="003E1151">
        <w:rPr>
          <w:lang w:val="en-CA"/>
        </w:rPr>
        <w:t xml:space="preserve">by </w:t>
      </w:r>
      <w:r w:rsidR="00AC1F26">
        <w:rPr>
          <w:lang w:val="en-CA"/>
        </w:rPr>
        <w:t>setting</w:t>
      </w:r>
      <w:r w:rsidR="003E1151">
        <w:rPr>
          <w:lang w:val="en-CA"/>
        </w:rPr>
        <w:t xml:space="preserve"> </w:t>
      </w:r>
      <w:r w:rsidR="000438D1">
        <w:rPr>
          <w:lang w:val="en-CA"/>
        </w:rPr>
        <w:t xml:space="preserve">the VTM configuration parameter </w:t>
      </w:r>
      <w:r w:rsidR="003E1151">
        <w:rPr>
          <w:lang w:val="en-CA"/>
        </w:rPr>
        <w:t>BIM</w:t>
      </w:r>
      <w:r w:rsidR="000438D1">
        <w:rPr>
          <w:lang w:val="en-CA"/>
        </w:rPr>
        <w:t xml:space="preserve"> </w:t>
      </w:r>
      <w:r w:rsidR="00AC1F26">
        <w:rPr>
          <w:lang w:val="en-CA"/>
        </w:rPr>
        <w:t>equal to</w:t>
      </w:r>
      <w:r w:rsidR="000438D1">
        <w:rPr>
          <w:lang w:val="en-CA"/>
        </w:rPr>
        <w:t xml:space="preserve"> </w:t>
      </w:r>
      <w:r w:rsidR="003E1151">
        <w:rPr>
          <w:lang w:val="en-CA"/>
        </w:rPr>
        <w:t>2</w:t>
      </w:r>
      <w:r w:rsidR="00B84A7E">
        <w:rPr>
          <w:lang w:val="en-CA"/>
        </w:rPr>
        <w:t>.</w:t>
      </w:r>
      <w:r w:rsidR="0068228F">
        <w:rPr>
          <w:lang w:val="en-CA"/>
        </w:rPr>
        <w:t xml:space="preserve"> The lambda is </w:t>
      </w:r>
      <w:r w:rsidR="004269BA">
        <w:rPr>
          <w:lang w:val="en-CA"/>
        </w:rPr>
        <w:t xml:space="preserve">then </w:t>
      </w:r>
      <w:r w:rsidR="00D70942">
        <w:rPr>
          <w:lang w:val="en-CA"/>
        </w:rPr>
        <w:t xml:space="preserve">reduced for CTUs that are likely to be used for prediction </w:t>
      </w:r>
      <w:r w:rsidR="007F5A3C">
        <w:rPr>
          <w:lang w:val="en-CA"/>
        </w:rPr>
        <w:t>of</w:t>
      </w:r>
      <w:r w:rsidR="00D70942">
        <w:rPr>
          <w:lang w:val="en-CA"/>
        </w:rPr>
        <w:t xml:space="preserve"> other pictures</w:t>
      </w:r>
      <w:r w:rsidR="00160107">
        <w:rPr>
          <w:lang w:val="en-CA"/>
        </w:rPr>
        <w:t xml:space="preserve"> and increased for other CTUs.</w:t>
      </w:r>
      <w:r w:rsidR="007F5A3C">
        <w:rPr>
          <w:lang w:val="en-CA"/>
        </w:rPr>
        <w:t xml:space="preserve"> Doing so the encoding spends more effort </w:t>
      </w:r>
      <w:r w:rsidR="005864F3">
        <w:rPr>
          <w:lang w:val="en-CA"/>
        </w:rPr>
        <w:t xml:space="preserve">to reduce the distortion for </w:t>
      </w:r>
      <w:r w:rsidR="000E2ED1">
        <w:rPr>
          <w:lang w:val="en-CA"/>
        </w:rPr>
        <w:t>CTUs that are predicted to be important</w:t>
      </w:r>
      <w:r w:rsidR="007F5A3C">
        <w:rPr>
          <w:lang w:val="en-CA"/>
        </w:rPr>
        <w:t>.</w:t>
      </w:r>
    </w:p>
    <w:p w14:paraId="475EE60C" w14:textId="669646EB" w:rsidR="005E410F" w:rsidRDefault="003E44A2" w:rsidP="003E1151">
      <w:pPr>
        <w:rPr>
          <w:lang w:val="en-CA"/>
        </w:rPr>
      </w:pPr>
      <w:r>
        <w:rPr>
          <w:lang w:val="en-CA"/>
        </w:rPr>
        <w:t xml:space="preserve">The </w:t>
      </w:r>
      <w:r w:rsidR="00200732">
        <w:rPr>
          <w:lang w:val="en-CA"/>
        </w:rPr>
        <w:t xml:space="preserve">BD-rate </w:t>
      </w:r>
      <w:r w:rsidR="005913FB">
        <w:rPr>
          <w:lang w:val="en-CA"/>
        </w:rPr>
        <w:t xml:space="preserve">impact </w:t>
      </w:r>
      <w:r>
        <w:rPr>
          <w:lang w:val="en-CA"/>
        </w:rPr>
        <w:t xml:space="preserve">of that on the </w:t>
      </w:r>
      <w:proofErr w:type="spellStart"/>
      <w:r>
        <w:rPr>
          <w:lang w:val="en-CA"/>
        </w:rPr>
        <w:t>Cf</w:t>
      </w:r>
      <w:r w:rsidR="00703F34">
        <w:rPr>
          <w:lang w:val="en-CA"/>
        </w:rPr>
        <w:t>E</w:t>
      </w:r>
      <w:proofErr w:type="spellEnd"/>
      <w:r>
        <w:rPr>
          <w:lang w:val="en-CA"/>
        </w:rPr>
        <w:t xml:space="preserve"> test</w:t>
      </w:r>
      <w:r w:rsidR="00703F34">
        <w:rPr>
          <w:lang w:val="en-CA"/>
        </w:rPr>
        <w:t xml:space="preserve"> set using same QP settings as the VTM anchor</w:t>
      </w:r>
      <w:r w:rsidR="00C5716D">
        <w:rPr>
          <w:lang w:val="en-CA"/>
        </w:rPr>
        <w:t>, but here using the latest VTM version 23.14</w:t>
      </w:r>
      <w:r w:rsidR="00843BB6">
        <w:rPr>
          <w:lang w:val="en-CA"/>
        </w:rPr>
        <w:t xml:space="preserve"> as the anchor and test</w:t>
      </w:r>
      <w:r w:rsidR="009D4FCA">
        <w:rPr>
          <w:lang w:val="en-CA"/>
        </w:rPr>
        <w:t>,</w:t>
      </w:r>
      <w:r w:rsidR="00843BB6">
        <w:rPr>
          <w:lang w:val="en-CA"/>
        </w:rPr>
        <w:t xml:space="preserve"> </w:t>
      </w:r>
      <w:r w:rsidR="002D578D">
        <w:rPr>
          <w:lang w:val="en-CA"/>
        </w:rPr>
        <w:t xml:space="preserve">where </w:t>
      </w:r>
      <w:proofErr w:type="spellStart"/>
      <w:r w:rsidR="002D578D">
        <w:rPr>
          <w:lang w:val="en-CA"/>
        </w:rPr>
        <w:t>GOPBasedRPR</w:t>
      </w:r>
      <w:proofErr w:type="spellEnd"/>
      <w:r w:rsidR="002D578D">
        <w:rPr>
          <w:lang w:val="en-CA"/>
        </w:rPr>
        <w:t xml:space="preserve"> is enabled for both</w:t>
      </w:r>
      <w:r w:rsidR="009D4FCA">
        <w:rPr>
          <w:lang w:val="en-CA"/>
        </w:rPr>
        <w:t>,</w:t>
      </w:r>
      <w:r w:rsidR="002D578D">
        <w:rPr>
          <w:lang w:val="en-CA"/>
        </w:rPr>
        <w:t xml:space="preserve"> and </w:t>
      </w:r>
      <w:r w:rsidR="009A42C7">
        <w:rPr>
          <w:lang w:val="en-CA"/>
        </w:rPr>
        <w:t xml:space="preserve">additionally enabling </w:t>
      </w:r>
      <w:r w:rsidR="00843BB6">
        <w:rPr>
          <w:lang w:val="en-CA"/>
        </w:rPr>
        <w:t>BIM=2</w:t>
      </w:r>
      <w:r w:rsidR="009A42C7">
        <w:rPr>
          <w:lang w:val="en-CA"/>
        </w:rPr>
        <w:t xml:space="preserve"> for the test</w:t>
      </w:r>
      <w:r w:rsidR="00843BB6">
        <w:rPr>
          <w:lang w:val="en-CA"/>
        </w:rPr>
        <w:t>:</w:t>
      </w:r>
    </w:p>
    <w:p w14:paraId="1CF6D469" w14:textId="77777777" w:rsidR="00C3369E" w:rsidRDefault="00C3369E" w:rsidP="003E1151">
      <w:pPr>
        <w:rPr>
          <w:lang w:val="en-CA"/>
        </w:rPr>
      </w:pPr>
    </w:p>
    <w:tbl>
      <w:tblPr>
        <w:tblW w:w="8000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  <w:gridCol w:w="1060"/>
      </w:tblGrid>
      <w:tr w:rsidR="004F21B4" w:rsidRPr="00C3369E" w14:paraId="359BCBBD" w14:textId="77777777" w:rsidTr="004F21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FECED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31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F5C92D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C336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wPSNR</w:t>
            </w:r>
            <w:proofErr w:type="spellEnd"/>
          </w:p>
        </w:tc>
        <w:tc>
          <w:tcPr>
            <w:tcW w:w="31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337853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PSNR</w:t>
            </w:r>
          </w:p>
        </w:tc>
      </w:tr>
      <w:tr w:rsidR="004F21B4" w:rsidRPr="00C3369E" w14:paraId="1DF88A6F" w14:textId="77777777" w:rsidTr="004F21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E55B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AB2478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2A315F1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8D8C41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24A5AF3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990051B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52094C8" w14:textId="77777777" w:rsidR="004F21B4" w:rsidRPr="00C3369E" w:rsidRDefault="004F21B4" w:rsidP="00C3369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</w:tr>
      <w:tr w:rsidR="00D377E1" w:rsidRPr="00C3369E" w14:paraId="1B9097F1" w14:textId="77777777" w:rsidTr="00A626F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38CA1" w14:textId="77777777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C3369E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HDR_RA_UHD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90CD2F9" w14:textId="6A53FF28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B5F7D">
              <w:t>-1.35%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2C0678A5" w14:textId="01E58763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CB5F7D">
              <w:t>-8.77%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F4F11C9" w14:textId="371130CF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CB5F7D">
              <w:t>-7.64%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69F634" w14:textId="3A492155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B5F7D">
              <w:t>-3.26%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67170CD8" w14:textId="1CB9CB76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CB5F7D">
              <w:t>-5.80%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A54A025" w14:textId="286E7C1D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CB5F7D">
              <w:t>-16.63%</w:t>
            </w:r>
          </w:p>
        </w:tc>
      </w:tr>
      <w:tr w:rsidR="00D377E1" w:rsidRPr="00C3369E" w14:paraId="151EDFFA" w14:textId="77777777" w:rsidTr="00A626F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1ACA1" w14:textId="77777777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C3369E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HDR_RA_8Kcrop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4662915C" w14:textId="4E154875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B5F7D">
              <w:t>-0.76%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4E6F4C5D" w14:textId="35423B7E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B5F7D">
              <w:t>-1.03%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ED172BD" w14:textId="68416C17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B5F7D"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2B862A" w14:textId="1C441F95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B5F7D">
              <w:t>-2.51%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4C6DA5D" w14:textId="48C53CC8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B5F7D"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B40B36" w14:textId="574D5377" w:rsidR="00D377E1" w:rsidRPr="00C3369E" w:rsidRDefault="00D377E1" w:rsidP="00D377E1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B5F7D">
              <w:t>2.06%</w:t>
            </w:r>
          </w:p>
        </w:tc>
      </w:tr>
    </w:tbl>
    <w:p w14:paraId="7367A45C" w14:textId="158B52DE" w:rsidR="003E44A2" w:rsidRPr="005B217D" w:rsidRDefault="003E44A2" w:rsidP="003E1151">
      <w:pPr>
        <w:rPr>
          <w:szCs w:val="22"/>
          <w:lang w:val="en-CA"/>
        </w:rPr>
      </w:pPr>
      <w:r>
        <w:rPr>
          <w:lang w:val="en-CA"/>
        </w:rPr>
        <w:t xml:space="preserve"> </w:t>
      </w:r>
    </w:p>
    <w:tbl>
      <w:tblPr>
        <w:tblW w:w="4617" w:type="dxa"/>
        <w:tblLook w:val="04A0" w:firstRow="1" w:lastRow="0" w:firstColumn="1" w:lastColumn="0" w:noHBand="0" w:noVBand="1"/>
      </w:tblPr>
      <w:tblGrid>
        <w:gridCol w:w="1497"/>
        <w:gridCol w:w="1040"/>
        <w:gridCol w:w="1040"/>
        <w:gridCol w:w="1040"/>
      </w:tblGrid>
      <w:tr w:rsidR="004F21B4" w:rsidRPr="004F21B4" w14:paraId="7786DA9C" w14:textId="77777777" w:rsidTr="00876AC4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83EF7" w14:textId="77777777" w:rsidR="004F21B4" w:rsidRPr="004F21B4" w:rsidRDefault="004F21B4" w:rsidP="004F21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146286" w14:textId="77777777" w:rsidR="004F21B4" w:rsidRPr="004F21B4" w:rsidRDefault="004F21B4" w:rsidP="004F21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F21B4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146B85" w14:textId="77777777" w:rsidR="004F21B4" w:rsidRPr="004F21B4" w:rsidRDefault="004F21B4" w:rsidP="004F21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F21B4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76DBA09" w14:textId="77777777" w:rsidR="004F21B4" w:rsidRPr="004F21B4" w:rsidRDefault="004F21B4" w:rsidP="004F21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F21B4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</w:tr>
      <w:tr w:rsidR="00D565A5" w:rsidRPr="004F21B4" w14:paraId="40DA525A" w14:textId="77777777" w:rsidTr="00801AD6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8FBB" w14:textId="77777777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4F21B4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SDR_RA_UHD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AFFB28D" w14:textId="3310A81B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E62E1">
              <w:t>-0.58%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71BF36" w14:textId="2BB3C9E3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E62E1">
              <w:t>0.18%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CC15B5A" w14:textId="70AFAF61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E62E1">
              <w:t>1.02%</w:t>
            </w:r>
          </w:p>
        </w:tc>
      </w:tr>
      <w:tr w:rsidR="00D565A5" w:rsidRPr="004F21B4" w14:paraId="2FF7A8CA" w14:textId="77777777" w:rsidTr="00801AD6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62B8D" w14:textId="77777777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4F21B4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SDR_RA_HD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2611866F" w14:textId="4722690B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E62E1">
              <w:t>-1.33%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F0B5F" w14:textId="31C87567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E62E1">
              <w:t>1.71%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E43F416" w14:textId="0574091C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E62E1">
              <w:t>0.29%</w:t>
            </w:r>
          </w:p>
        </w:tc>
      </w:tr>
      <w:tr w:rsidR="00D565A5" w:rsidRPr="004F21B4" w14:paraId="4996F975" w14:textId="77777777" w:rsidTr="00801AD6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31B15" w14:textId="77777777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4F21B4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UGC_RA_HD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702DC55" w14:textId="1EDB5364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E62E1">
              <w:t>-0.35%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CB6B58" w14:textId="2336B3F1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1E62E1">
              <w:t>-4.64%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DE1C6DE" w14:textId="52C9351B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1E62E1">
              <w:t>-4.45%</w:t>
            </w:r>
          </w:p>
        </w:tc>
      </w:tr>
      <w:tr w:rsidR="00D565A5" w:rsidRPr="0018144D" w14:paraId="2FF61368" w14:textId="77777777" w:rsidTr="00801AD6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A7E78" w14:textId="77777777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18144D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SDR_LD_HD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20228C26" w14:textId="0C311FA6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E62E1">
              <w:t>-1.86%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675D60" w14:textId="03DAFF8A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1E62E1">
              <w:t>1.20%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762854" w14:textId="5F0DFB4B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1E62E1">
              <w:t>-0.40%</w:t>
            </w:r>
          </w:p>
        </w:tc>
      </w:tr>
      <w:tr w:rsidR="00D565A5" w:rsidRPr="0018144D" w14:paraId="67840E79" w14:textId="77777777" w:rsidTr="00801AD6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33E0C" w14:textId="144CFB7D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proofErr w:type="spellStart"/>
            <w:r w:rsidRPr="0018144D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Gamin</w:t>
            </w:r>
            <w:r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g</w:t>
            </w:r>
            <w:r w:rsidRPr="0018144D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_LD_HD</w:t>
            </w:r>
            <w:proofErr w:type="spellEnd"/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2A800DDB" w14:textId="41C271CD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1E62E1">
              <w:t>-4.49%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04694" w14:textId="6CD67295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1E62E1">
              <w:t>-0.15%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C06232" w14:textId="05C344BD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1E62E1">
              <w:t>-0.41%</w:t>
            </w:r>
          </w:p>
        </w:tc>
      </w:tr>
    </w:tbl>
    <w:p w14:paraId="723883F2" w14:textId="4BAEBD95" w:rsidR="00263398" w:rsidRPr="005B217D" w:rsidRDefault="001D5600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suggested to consider </w:t>
      </w:r>
      <w:r w:rsidR="00C216FA">
        <w:rPr>
          <w:szCs w:val="22"/>
          <w:lang w:val="en-CA"/>
        </w:rPr>
        <w:t>setting</w:t>
      </w:r>
      <w:r>
        <w:rPr>
          <w:szCs w:val="22"/>
          <w:lang w:val="en-CA"/>
        </w:rPr>
        <w:t xml:space="preserve"> BIM</w:t>
      </w:r>
      <w:r w:rsidR="006E6F4E">
        <w:rPr>
          <w:szCs w:val="22"/>
          <w:lang w:val="en-CA"/>
        </w:rPr>
        <w:t xml:space="preserve">=2 for the GOP-based RPR comparison point in the draft </w:t>
      </w:r>
      <w:proofErr w:type="spellStart"/>
      <w:r w:rsidR="006E6F4E">
        <w:rPr>
          <w:szCs w:val="22"/>
          <w:lang w:val="en-CA"/>
        </w:rPr>
        <w:t>CfP</w:t>
      </w:r>
      <w:proofErr w:type="spellEnd"/>
      <w:r w:rsidR="006E6F4E">
        <w:rPr>
          <w:szCs w:val="22"/>
          <w:lang w:val="en-CA"/>
        </w:rPr>
        <w:t>.</w:t>
      </w:r>
    </w:p>
    <w:p w14:paraId="7D2AC1F0" w14:textId="23F5C819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4D634CF2" w14:textId="24C0804E" w:rsidR="00026C31" w:rsidRDefault="00C05B58" w:rsidP="00146765">
      <w:pPr>
        <w:rPr>
          <w:szCs w:val="22"/>
          <w:lang w:val="en-CA"/>
        </w:rPr>
      </w:pPr>
      <w:r>
        <w:rPr>
          <w:szCs w:val="22"/>
          <w:lang w:val="en-CA"/>
        </w:rPr>
        <w:t xml:space="preserve">Proposals to the </w:t>
      </w:r>
      <w:proofErr w:type="spellStart"/>
      <w:r>
        <w:rPr>
          <w:szCs w:val="22"/>
          <w:lang w:val="en-CA"/>
        </w:rPr>
        <w:t>CfP</w:t>
      </w:r>
      <w:proofErr w:type="spellEnd"/>
      <w:r>
        <w:rPr>
          <w:szCs w:val="22"/>
          <w:lang w:val="en-CA"/>
        </w:rPr>
        <w:t xml:space="preserve"> </w:t>
      </w:r>
      <w:r w:rsidR="00240870">
        <w:rPr>
          <w:szCs w:val="22"/>
          <w:lang w:val="en-CA"/>
        </w:rPr>
        <w:t xml:space="preserve">[1] </w:t>
      </w:r>
      <w:r>
        <w:rPr>
          <w:szCs w:val="22"/>
          <w:lang w:val="en-CA"/>
        </w:rPr>
        <w:t xml:space="preserve">may contain </w:t>
      </w:r>
      <w:r w:rsidR="002E6A44">
        <w:rPr>
          <w:szCs w:val="22"/>
          <w:lang w:val="en-CA"/>
        </w:rPr>
        <w:t>technology</w:t>
      </w:r>
      <w:r>
        <w:rPr>
          <w:szCs w:val="22"/>
          <w:lang w:val="en-CA"/>
        </w:rPr>
        <w:t xml:space="preserve"> </w:t>
      </w:r>
      <w:r w:rsidR="00011ABB">
        <w:rPr>
          <w:szCs w:val="22"/>
          <w:lang w:val="en-CA"/>
        </w:rPr>
        <w:t xml:space="preserve">that may inherently </w:t>
      </w:r>
      <w:r w:rsidR="009C12BE">
        <w:rPr>
          <w:szCs w:val="22"/>
          <w:lang w:val="en-CA"/>
        </w:rPr>
        <w:t xml:space="preserve">deploy lower resolution </w:t>
      </w:r>
      <w:r w:rsidR="002644BA">
        <w:rPr>
          <w:szCs w:val="22"/>
          <w:lang w:val="en-CA"/>
        </w:rPr>
        <w:t xml:space="preserve">representations </w:t>
      </w:r>
      <w:r w:rsidR="00A00E8B">
        <w:rPr>
          <w:szCs w:val="22"/>
          <w:lang w:val="en-CA"/>
        </w:rPr>
        <w:t>and inherently local</w:t>
      </w:r>
      <w:r w:rsidR="00610D30">
        <w:rPr>
          <w:szCs w:val="22"/>
          <w:lang w:val="en-CA"/>
        </w:rPr>
        <w:t xml:space="preserve">ly </w:t>
      </w:r>
      <w:r w:rsidR="00A00E8B">
        <w:rPr>
          <w:szCs w:val="22"/>
          <w:lang w:val="en-CA"/>
        </w:rPr>
        <w:t>optimize coding</w:t>
      </w:r>
      <w:r w:rsidR="00610D30">
        <w:rPr>
          <w:szCs w:val="22"/>
          <w:lang w:val="en-CA"/>
        </w:rPr>
        <w:t>.</w:t>
      </w:r>
      <w:r w:rsidR="00146765">
        <w:rPr>
          <w:szCs w:val="22"/>
          <w:lang w:val="en-CA"/>
        </w:rPr>
        <w:t xml:space="preserve"> For th</w:t>
      </w:r>
      <w:r w:rsidR="00B41C23">
        <w:rPr>
          <w:szCs w:val="22"/>
          <w:lang w:val="en-CA"/>
        </w:rPr>
        <w:t xml:space="preserve">ose </w:t>
      </w:r>
      <w:r w:rsidR="00146765">
        <w:rPr>
          <w:szCs w:val="22"/>
          <w:lang w:val="en-CA"/>
        </w:rPr>
        <w:t>reason</w:t>
      </w:r>
      <w:r w:rsidR="00B41C23">
        <w:rPr>
          <w:szCs w:val="22"/>
          <w:lang w:val="en-CA"/>
        </w:rPr>
        <w:t>s</w:t>
      </w:r>
      <w:r w:rsidR="00146765">
        <w:rPr>
          <w:szCs w:val="22"/>
          <w:lang w:val="en-CA"/>
        </w:rPr>
        <w:t xml:space="preserve"> it make</w:t>
      </w:r>
      <w:r w:rsidR="00AA1704">
        <w:rPr>
          <w:szCs w:val="22"/>
          <w:lang w:val="en-CA"/>
        </w:rPr>
        <w:t>s</w:t>
      </w:r>
      <w:r w:rsidR="00146765">
        <w:rPr>
          <w:szCs w:val="22"/>
          <w:lang w:val="en-CA"/>
        </w:rPr>
        <w:t xml:space="preserve"> sense </w:t>
      </w:r>
      <w:r w:rsidR="00610D30">
        <w:rPr>
          <w:szCs w:val="22"/>
          <w:lang w:val="en-CA"/>
        </w:rPr>
        <w:t xml:space="preserve">to </w:t>
      </w:r>
      <w:r w:rsidR="00636EF7">
        <w:rPr>
          <w:szCs w:val="22"/>
          <w:lang w:val="en-CA"/>
        </w:rPr>
        <w:t xml:space="preserve">setup </w:t>
      </w:r>
      <w:r w:rsidR="009131D5">
        <w:rPr>
          <w:szCs w:val="22"/>
          <w:lang w:val="en-CA"/>
        </w:rPr>
        <w:t xml:space="preserve">the reference codec </w:t>
      </w:r>
      <w:r w:rsidR="00865C6D">
        <w:rPr>
          <w:szCs w:val="22"/>
          <w:lang w:val="en-CA"/>
        </w:rPr>
        <w:t xml:space="preserve">[2] </w:t>
      </w:r>
      <w:r w:rsidR="00BE1A75">
        <w:rPr>
          <w:szCs w:val="22"/>
          <w:lang w:val="en-CA"/>
        </w:rPr>
        <w:t xml:space="preserve">in a favorable way </w:t>
      </w:r>
      <w:r w:rsidR="00260D09">
        <w:rPr>
          <w:szCs w:val="22"/>
          <w:lang w:val="en-CA"/>
        </w:rPr>
        <w:t>using</w:t>
      </w:r>
      <w:r w:rsidR="00610D30">
        <w:rPr>
          <w:szCs w:val="22"/>
          <w:lang w:val="en-CA"/>
        </w:rPr>
        <w:t xml:space="preserve"> </w:t>
      </w:r>
      <w:r w:rsidR="00260D09">
        <w:rPr>
          <w:szCs w:val="22"/>
          <w:lang w:val="en-CA"/>
        </w:rPr>
        <w:t xml:space="preserve">the </w:t>
      </w:r>
      <w:r w:rsidR="00610D30">
        <w:rPr>
          <w:szCs w:val="22"/>
          <w:lang w:val="en-CA"/>
        </w:rPr>
        <w:t>existing standard</w:t>
      </w:r>
      <w:r w:rsidR="00B41C23">
        <w:rPr>
          <w:szCs w:val="22"/>
          <w:lang w:val="en-CA"/>
        </w:rPr>
        <w:t xml:space="preserve"> with </w:t>
      </w:r>
      <w:r w:rsidR="00026C31">
        <w:rPr>
          <w:szCs w:val="22"/>
          <w:lang w:val="en-CA"/>
        </w:rPr>
        <w:t>corresponding encoder</w:t>
      </w:r>
      <w:r w:rsidR="00597463">
        <w:rPr>
          <w:szCs w:val="22"/>
          <w:lang w:val="en-CA"/>
        </w:rPr>
        <w:t>-</w:t>
      </w:r>
      <w:r w:rsidR="00026C31">
        <w:rPr>
          <w:szCs w:val="22"/>
          <w:lang w:val="en-CA"/>
        </w:rPr>
        <w:t>only tools</w:t>
      </w:r>
      <w:r w:rsidR="00AA1704">
        <w:rPr>
          <w:szCs w:val="22"/>
          <w:lang w:val="en-CA"/>
        </w:rPr>
        <w:t xml:space="preserve"> such as GOP-based RPR and B</w:t>
      </w:r>
      <w:r w:rsidR="00E66331">
        <w:rPr>
          <w:szCs w:val="22"/>
          <w:lang w:val="en-CA"/>
        </w:rPr>
        <w:t>lock Importance Mapping (BIM).</w:t>
      </w:r>
    </w:p>
    <w:p w14:paraId="17F93CF5" w14:textId="245783FD" w:rsidR="00026C31" w:rsidRDefault="00026C31" w:rsidP="00146765">
      <w:pPr>
        <w:rPr>
          <w:szCs w:val="22"/>
          <w:lang w:val="en-CA"/>
        </w:rPr>
      </w:pPr>
      <w:r>
        <w:rPr>
          <w:szCs w:val="22"/>
          <w:lang w:val="en-CA"/>
        </w:rPr>
        <w:t>GOP-based RPR has shown to be able to improve coding efficiency especially at lower bitrates</w:t>
      </w:r>
      <w:r w:rsidR="006F49C9">
        <w:rPr>
          <w:szCs w:val="22"/>
          <w:lang w:val="en-CA"/>
        </w:rPr>
        <w:t xml:space="preserve"> for both random access configuration and low-delay configuration</w:t>
      </w:r>
      <w:r w:rsidR="00D72691">
        <w:rPr>
          <w:szCs w:val="22"/>
          <w:lang w:val="en-CA"/>
        </w:rPr>
        <w:t xml:space="preserve"> </w:t>
      </w:r>
      <w:r w:rsidR="00ED26DE">
        <w:rPr>
          <w:szCs w:val="22"/>
          <w:lang w:val="en-CA"/>
        </w:rPr>
        <w:t xml:space="preserve">by selecting encoding in reduced resolution </w:t>
      </w:r>
      <w:r w:rsidR="00D72691">
        <w:rPr>
          <w:szCs w:val="22"/>
          <w:lang w:val="en-CA"/>
        </w:rPr>
        <w:t>[3]</w:t>
      </w:r>
      <w:r w:rsidR="006F49C9">
        <w:rPr>
          <w:szCs w:val="22"/>
          <w:lang w:val="en-CA"/>
        </w:rPr>
        <w:t>.</w:t>
      </w:r>
    </w:p>
    <w:p w14:paraId="70CDCF35" w14:textId="33410FAA" w:rsidR="00C90D33" w:rsidRDefault="00026C31" w:rsidP="00146765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Block Importance Mapping (BIM) </w:t>
      </w:r>
      <w:r w:rsidR="001C6103">
        <w:rPr>
          <w:szCs w:val="22"/>
          <w:lang w:val="en-CA"/>
        </w:rPr>
        <w:t>has shown to be able to improve coding efficiency at a wide range of bitrates for both random access and low-delay configurations</w:t>
      </w:r>
      <w:r w:rsidR="0093000F">
        <w:rPr>
          <w:szCs w:val="22"/>
          <w:lang w:val="en-CA"/>
        </w:rPr>
        <w:t xml:space="preserve"> </w:t>
      </w:r>
      <w:r w:rsidR="0017076E">
        <w:rPr>
          <w:szCs w:val="22"/>
          <w:lang w:val="en-CA"/>
        </w:rPr>
        <w:t xml:space="preserve">by </w:t>
      </w:r>
      <w:r w:rsidR="004E7BFC">
        <w:rPr>
          <w:szCs w:val="22"/>
          <w:lang w:val="en-CA"/>
        </w:rPr>
        <w:t xml:space="preserve">reducing distortion of areas that are </w:t>
      </w:r>
      <w:r w:rsidR="00330CE3">
        <w:rPr>
          <w:szCs w:val="22"/>
          <w:lang w:val="en-CA"/>
        </w:rPr>
        <w:t>likely</w:t>
      </w:r>
      <w:r w:rsidR="004B4AE0">
        <w:rPr>
          <w:szCs w:val="22"/>
          <w:lang w:val="en-CA"/>
        </w:rPr>
        <w:t xml:space="preserve"> to be </w:t>
      </w:r>
      <w:r w:rsidR="00AE48F6">
        <w:rPr>
          <w:szCs w:val="22"/>
          <w:lang w:val="en-CA"/>
        </w:rPr>
        <w:t>use</w:t>
      </w:r>
      <w:r w:rsidR="00330CE3">
        <w:rPr>
          <w:szCs w:val="22"/>
          <w:lang w:val="en-CA"/>
        </w:rPr>
        <w:t>d</w:t>
      </w:r>
      <w:r w:rsidR="00AE48F6">
        <w:rPr>
          <w:szCs w:val="22"/>
          <w:lang w:val="en-CA"/>
        </w:rPr>
        <w:t xml:space="preserve"> for prediction </w:t>
      </w:r>
      <w:r w:rsidR="0093000F">
        <w:rPr>
          <w:szCs w:val="22"/>
          <w:lang w:val="en-CA"/>
        </w:rPr>
        <w:t>[</w:t>
      </w:r>
      <w:r w:rsidR="00D72691">
        <w:rPr>
          <w:szCs w:val="22"/>
          <w:lang w:val="en-CA"/>
        </w:rPr>
        <w:t>4</w:t>
      </w:r>
      <w:r w:rsidR="0093000F">
        <w:rPr>
          <w:szCs w:val="22"/>
          <w:lang w:val="en-CA"/>
        </w:rPr>
        <w:t>]</w:t>
      </w:r>
      <w:r w:rsidR="001C6103">
        <w:rPr>
          <w:szCs w:val="22"/>
          <w:lang w:val="en-CA"/>
        </w:rPr>
        <w:t>.</w:t>
      </w:r>
      <w:r>
        <w:rPr>
          <w:szCs w:val="22"/>
          <w:lang w:val="en-CA"/>
        </w:rPr>
        <w:t xml:space="preserve"> </w:t>
      </w:r>
    </w:p>
    <w:p w14:paraId="1539A21D" w14:textId="7F3D09C7" w:rsidR="001F2594" w:rsidRPr="005B217D" w:rsidRDefault="00C90D33" w:rsidP="00146765">
      <w:pPr>
        <w:rPr>
          <w:szCs w:val="22"/>
          <w:lang w:val="en-CA"/>
        </w:rPr>
      </w:pPr>
      <w:r>
        <w:rPr>
          <w:szCs w:val="22"/>
          <w:lang w:val="en-CA"/>
        </w:rPr>
        <w:t xml:space="preserve">Both methods are further described in the algorithm description of the </w:t>
      </w:r>
      <w:r w:rsidR="00925596">
        <w:rPr>
          <w:szCs w:val="22"/>
          <w:lang w:val="en-CA"/>
        </w:rPr>
        <w:t>VVC r</w:t>
      </w:r>
      <w:r>
        <w:rPr>
          <w:szCs w:val="22"/>
          <w:lang w:val="en-CA"/>
        </w:rPr>
        <w:t xml:space="preserve">eference </w:t>
      </w:r>
      <w:r w:rsidR="00925596">
        <w:rPr>
          <w:szCs w:val="22"/>
          <w:lang w:val="en-CA"/>
        </w:rPr>
        <w:t>software [5].</w:t>
      </w:r>
      <w:r w:rsidR="00A00E8B">
        <w:rPr>
          <w:szCs w:val="22"/>
          <w:lang w:val="en-CA"/>
        </w:rPr>
        <w:t xml:space="preserve"> </w:t>
      </w:r>
    </w:p>
    <w:p w14:paraId="18C89DA2" w14:textId="36537C38" w:rsidR="00260D09" w:rsidRDefault="00260D09" w:rsidP="00E11923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6742DCCE" w14:textId="07BA5AD6" w:rsidR="00260D09" w:rsidRPr="00260D09" w:rsidRDefault="000E20C6" w:rsidP="00260D09">
      <w:pPr>
        <w:rPr>
          <w:lang w:val="en-CA"/>
        </w:rPr>
      </w:pPr>
      <w:r>
        <w:rPr>
          <w:lang w:val="en-CA"/>
        </w:rPr>
        <w:t xml:space="preserve">To further improve the GOP-based RPR comparison point in the draft </w:t>
      </w:r>
      <w:proofErr w:type="spellStart"/>
      <w:r>
        <w:rPr>
          <w:lang w:val="en-CA"/>
        </w:rPr>
        <w:t>CfP</w:t>
      </w:r>
      <w:proofErr w:type="spellEnd"/>
      <w:r>
        <w:rPr>
          <w:lang w:val="en-CA"/>
        </w:rPr>
        <w:t xml:space="preserve"> </w:t>
      </w:r>
      <w:r w:rsidR="00F25B1A">
        <w:rPr>
          <w:lang w:val="en-CA"/>
        </w:rPr>
        <w:t>it is suggested to</w:t>
      </w:r>
      <w:r>
        <w:rPr>
          <w:lang w:val="en-CA"/>
        </w:rPr>
        <w:t xml:space="preserve"> </w:t>
      </w:r>
      <w:r w:rsidR="00F25B1A">
        <w:rPr>
          <w:lang w:val="en-CA"/>
        </w:rPr>
        <w:t>e</w:t>
      </w:r>
      <w:r w:rsidR="00260D09">
        <w:rPr>
          <w:lang w:val="en-CA"/>
        </w:rPr>
        <w:t xml:space="preserve">nable Block Importance Mapping </w:t>
      </w:r>
      <w:r w:rsidR="00F25B1A">
        <w:rPr>
          <w:lang w:val="en-CA"/>
        </w:rPr>
        <w:t xml:space="preserve">(BIM) </w:t>
      </w:r>
      <w:r>
        <w:rPr>
          <w:lang w:val="en-CA"/>
        </w:rPr>
        <w:t>with the VTM configuration parameter BIM=2.</w:t>
      </w:r>
      <w:r w:rsidR="00925596">
        <w:rPr>
          <w:lang w:val="en-CA"/>
        </w:rPr>
        <w:t xml:space="preserve"> </w:t>
      </w:r>
      <w:r w:rsidR="003841F7">
        <w:rPr>
          <w:lang w:val="en-CA"/>
        </w:rPr>
        <w:t>With this setting BIM can</w:t>
      </w:r>
      <w:r w:rsidR="00134989">
        <w:rPr>
          <w:lang w:val="en-CA"/>
        </w:rPr>
        <w:t xml:space="preserve"> </w:t>
      </w:r>
      <w:r w:rsidR="003841F7">
        <w:rPr>
          <w:lang w:val="en-CA"/>
        </w:rPr>
        <w:t xml:space="preserve">increase </w:t>
      </w:r>
      <w:r w:rsidR="00903165">
        <w:rPr>
          <w:lang w:val="en-CA"/>
        </w:rPr>
        <w:t xml:space="preserve">the importance of </w:t>
      </w:r>
      <w:r w:rsidR="004B20B6">
        <w:rPr>
          <w:lang w:val="en-CA"/>
        </w:rPr>
        <w:t>CTUs</w:t>
      </w:r>
      <w:r w:rsidR="00517521">
        <w:rPr>
          <w:lang w:val="en-CA"/>
        </w:rPr>
        <w:t>,</w:t>
      </w:r>
      <w:r w:rsidR="00903165">
        <w:rPr>
          <w:lang w:val="en-CA"/>
        </w:rPr>
        <w:t xml:space="preserve"> that are likely to be </w:t>
      </w:r>
      <w:r w:rsidR="00915B73">
        <w:rPr>
          <w:lang w:val="en-CA"/>
        </w:rPr>
        <w:t xml:space="preserve">used for </w:t>
      </w:r>
      <w:r w:rsidR="00903165">
        <w:rPr>
          <w:lang w:val="en-CA"/>
        </w:rPr>
        <w:t>predict</w:t>
      </w:r>
      <w:r w:rsidR="00915B73">
        <w:rPr>
          <w:lang w:val="en-CA"/>
        </w:rPr>
        <w:t>ion</w:t>
      </w:r>
      <w:r w:rsidR="003841F7">
        <w:rPr>
          <w:lang w:val="en-CA"/>
        </w:rPr>
        <w:t xml:space="preserve"> by other pictures</w:t>
      </w:r>
      <w:r w:rsidR="00517521">
        <w:rPr>
          <w:lang w:val="en-CA"/>
        </w:rPr>
        <w:t xml:space="preserve">, by </w:t>
      </w:r>
      <w:r w:rsidR="005E2A90">
        <w:rPr>
          <w:lang w:val="en-CA"/>
        </w:rPr>
        <w:t xml:space="preserve">adjusting lambda </w:t>
      </w:r>
      <w:r w:rsidR="00915B73">
        <w:rPr>
          <w:lang w:val="en-CA"/>
        </w:rPr>
        <w:t xml:space="preserve">for the CTU </w:t>
      </w:r>
      <w:r w:rsidR="00517521">
        <w:rPr>
          <w:lang w:val="en-CA"/>
        </w:rPr>
        <w:t>in rate distortion optimization.</w:t>
      </w:r>
      <w:r w:rsidR="00903165">
        <w:rPr>
          <w:lang w:val="en-CA"/>
        </w:rPr>
        <w:t xml:space="preserve"> </w:t>
      </w:r>
    </w:p>
    <w:p w14:paraId="148411A7" w14:textId="0904D0BD" w:rsidR="00BE1A75" w:rsidRDefault="00BE1A75" w:rsidP="00E11923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507D695E" w14:textId="77777777" w:rsidR="00265095" w:rsidRDefault="00F25B1A" w:rsidP="00F25B1A">
      <w:pPr>
        <w:rPr>
          <w:lang w:val="en-CA"/>
        </w:rPr>
      </w:pPr>
      <w:r>
        <w:rPr>
          <w:lang w:val="en-CA"/>
        </w:rPr>
        <w:t>The BD-rate impact of enabling BIM=2 on top of using GOP-based RPR both using VTM-23.14</w:t>
      </w:r>
      <w:r w:rsidR="00ED4FBE">
        <w:rPr>
          <w:lang w:val="en-CA"/>
        </w:rPr>
        <w:t xml:space="preserve"> on same QP settings as was used for the VTM anchor in the </w:t>
      </w:r>
      <w:proofErr w:type="spellStart"/>
      <w:r w:rsidR="00ED4FBE">
        <w:rPr>
          <w:lang w:val="en-CA"/>
        </w:rPr>
        <w:t>CfE</w:t>
      </w:r>
      <w:proofErr w:type="spellEnd"/>
      <w:r w:rsidR="00D0271F">
        <w:rPr>
          <w:lang w:val="en-CA"/>
        </w:rPr>
        <w:t xml:space="preserve"> [</w:t>
      </w:r>
      <w:r w:rsidR="00265095">
        <w:rPr>
          <w:lang w:val="en-CA"/>
        </w:rPr>
        <w:t>6</w:t>
      </w:r>
      <w:r w:rsidR="00D0271F">
        <w:rPr>
          <w:lang w:val="en-CA"/>
        </w:rPr>
        <w:t>]</w:t>
      </w:r>
      <w:r w:rsidR="00ED4FBE">
        <w:rPr>
          <w:lang w:val="en-CA"/>
        </w:rPr>
        <w:t>.</w:t>
      </w:r>
    </w:p>
    <w:p w14:paraId="691406EB" w14:textId="467D5046" w:rsidR="00F25B1A" w:rsidRDefault="00ED4FBE" w:rsidP="00F25B1A">
      <w:pPr>
        <w:rPr>
          <w:lang w:val="en-CA"/>
        </w:rPr>
      </w:pPr>
      <w:r>
        <w:rPr>
          <w:lang w:val="en-CA"/>
        </w:rPr>
        <w:t xml:space="preserve"> </w:t>
      </w:r>
    </w:p>
    <w:tbl>
      <w:tblPr>
        <w:tblW w:w="8000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  <w:gridCol w:w="1060"/>
      </w:tblGrid>
      <w:tr w:rsidR="005863C2" w:rsidRPr="00C3369E" w14:paraId="4CDEA9A6" w14:textId="77777777" w:rsidTr="00C9726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3C7E3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31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780C28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C336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wPSNR</w:t>
            </w:r>
            <w:proofErr w:type="spellEnd"/>
          </w:p>
        </w:tc>
        <w:tc>
          <w:tcPr>
            <w:tcW w:w="31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773950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PSNR</w:t>
            </w:r>
          </w:p>
        </w:tc>
      </w:tr>
      <w:tr w:rsidR="005863C2" w:rsidRPr="00C3369E" w14:paraId="7070C62E" w14:textId="77777777" w:rsidTr="00C9726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F1B40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6526D6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48FCF9B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1C74C7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B8DFB7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6B5F20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F2D1AFA" w14:textId="77777777" w:rsidR="005863C2" w:rsidRPr="00C3369E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C3369E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</w:tr>
      <w:tr w:rsidR="00C62C73" w:rsidRPr="00C3369E" w14:paraId="3DA48D25" w14:textId="77777777" w:rsidTr="00E27008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FB8FD" w14:textId="77777777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C3369E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HDR_RA_UHD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6189981" w14:textId="06C2114C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691DB7">
              <w:t>-1.35%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18C5AA4E" w14:textId="4AA26C1A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691DB7">
              <w:t>-8.77%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232DE7" w14:textId="05E938C1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691DB7">
              <w:t>-7.64%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AA4E044" w14:textId="3F826259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691DB7">
              <w:t>-3.26%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323C7987" w14:textId="161098E8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691DB7">
              <w:t>-5.80%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50F0E4D" w14:textId="04AFFBDD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691DB7">
              <w:t>-16.63%</w:t>
            </w:r>
          </w:p>
        </w:tc>
      </w:tr>
      <w:tr w:rsidR="00C62C73" w:rsidRPr="00C3369E" w14:paraId="1709B792" w14:textId="77777777" w:rsidTr="00E27008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790DE" w14:textId="77777777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C3369E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HDR_RA_8Kcrop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3F0D78FA" w14:textId="292A552D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691DB7">
              <w:t>-0.76%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02E6F10E" w14:textId="538728BC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691DB7">
              <w:t>-1.03%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0BA5E94" w14:textId="47B14D4C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691DB7"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CB5253" w14:textId="2FE338A0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691DB7">
              <w:t>-2.51%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21FC9D" w14:textId="0E47CF90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691DB7"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1E4F14C" w14:textId="3B8244D8" w:rsidR="00C62C73" w:rsidRPr="00C3369E" w:rsidRDefault="00C62C73" w:rsidP="00C62C7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691DB7">
              <w:t>2.06%</w:t>
            </w:r>
          </w:p>
        </w:tc>
      </w:tr>
    </w:tbl>
    <w:p w14:paraId="2FDEA81A" w14:textId="77777777" w:rsidR="005863C2" w:rsidRDefault="005863C2" w:rsidP="00F25B1A">
      <w:pPr>
        <w:rPr>
          <w:lang w:val="en-CA"/>
        </w:rPr>
      </w:pPr>
    </w:p>
    <w:tbl>
      <w:tblPr>
        <w:tblW w:w="4617" w:type="dxa"/>
        <w:tblLook w:val="04A0" w:firstRow="1" w:lastRow="0" w:firstColumn="1" w:lastColumn="0" w:noHBand="0" w:noVBand="1"/>
      </w:tblPr>
      <w:tblGrid>
        <w:gridCol w:w="1497"/>
        <w:gridCol w:w="1040"/>
        <w:gridCol w:w="1040"/>
        <w:gridCol w:w="1040"/>
      </w:tblGrid>
      <w:tr w:rsidR="005863C2" w:rsidRPr="004F21B4" w14:paraId="2CB71CC4" w14:textId="77777777" w:rsidTr="00292BDE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B89DB" w14:textId="77777777" w:rsidR="005863C2" w:rsidRPr="004F21B4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4146A2E" w14:textId="77777777" w:rsidR="005863C2" w:rsidRPr="004F21B4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F21B4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E3A3577" w14:textId="77777777" w:rsidR="005863C2" w:rsidRPr="004F21B4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F21B4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21C608" w14:textId="77777777" w:rsidR="005863C2" w:rsidRPr="004F21B4" w:rsidRDefault="005863C2" w:rsidP="00C9726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F21B4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</w:tr>
      <w:tr w:rsidR="00D565A5" w:rsidRPr="004F21B4" w14:paraId="7513035A" w14:textId="77777777" w:rsidTr="00CE09B4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74859" w14:textId="77777777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4F21B4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SDR_RA_UHD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68FF3A33" w14:textId="0548EAEB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3631D">
              <w:t>-0.58%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689564" w14:textId="2A6CC5D5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3631D">
              <w:t>0.18%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37CF28" w14:textId="345517B6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3631D">
              <w:t>1.02%</w:t>
            </w:r>
          </w:p>
        </w:tc>
      </w:tr>
      <w:tr w:rsidR="00D565A5" w:rsidRPr="004F21B4" w14:paraId="44BE0335" w14:textId="77777777" w:rsidTr="00CE09B4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47B05" w14:textId="77777777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4F21B4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SDR_RA_HD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10A05B3E" w14:textId="7D1232BA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3631D">
              <w:t>-1.33%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D906B4" w14:textId="7A22C4BE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3631D">
              <w:t>1.71%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AE3158A" w14:textId="6C788343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3631D">
              <w:t>0.29%</w:t>
            </w:r>
          </w:p>
        </w:tc>
      </w:tr>
      <w:tr w:rsidR="00D565A5" w:rsidRPr="004F21B4" w14:paraId="306906AE" w14:textId="77777777" w:rsidTr="00CE09B4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DEB4F" w14:textId="77777777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4F21B4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UGC_RA_HD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789147D" w14:textId="3B4CE61B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3631D">
              <w:t>-0.35%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3AA45" w14:textId="62E2888D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53631D">
              <w:t>-4.64%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907EF03" w14:textId="5DEAF798" w:rsidR="00D565A5" w:rsidRPr="004F21B4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53631D">
              <w:t>-4.45%</w:t>
            </w:r>
          </w:p>
        </w:tc>
      </w:tr>
      <w:tr w:rsidR="00D565A5" w:rsidRPr="0018144D" w14:paraId="354738DF" w14:textId="77777777" w:rsidTr="00CE09B4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20AB7" w14:textId="77777777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18144D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SDR_LD_HD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2D1EF96" w14:textId="3F981ECD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3631D">
              <w:t>-1.86%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E136EB" w14:textId="1264AD43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53631D">
              <w:t>1.20%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D049EA6" w14:textId="2941CD1C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53631D">
              <w:t>-0.40%</w:t>
            </w:r>
          </w:p>
        </w:tc>
      </w:tr>
      <w:tr w:rsidR="00D565A5" w:rsidRPr="0018144D" w14:paraId="0468F9C2" w14:textId="77777777" w:rsidTr="00CE09B4">
        <w:trPr>
          <w:trHeight w:val="255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9284" w14:textId="161E7BE0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proofErr w:type="spellStart"/>
            <w:r w:rsidRPr="0018144D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Gamin</w:t>
            </w:r>
            <w:r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g</w:t>
            </w:r>
            <w:r w:rsidRPr="0018144D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_LD_HD</w:t>
            </w:r>
            <w:proofErr w:type="spellEnd"/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8CA7AB8" w14:textId="617193A2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53631D">
              <w:t>-4.49%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D29120" w14:textId="07B4CDD3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53631D">
              <w:t>-0.15%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B165FE0" w14:textId="08B6ED66" w:rsidR="00D565A5" w:rsidRPr="0018144D" w:rsidRDefault="00D565A5" w:rsidP="00D565A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53631D">
              <w:t>-0.41%</w:t>
            </w:r>
          </w:p>
        </w:tc>
      </w:tr>
    </w:tbl>
    <w:p w14:paraId="27FFBB08" w14:textId="77777777" w:rsidR="00FD1669" w:rsidRDefault="00FD1669" w:rsidP="00107D5F">
      <w:pPr>
        <w:rPr>
          <w:lang w:val="en-CA"/>
        </w:rPr>
      </w:pPr>
    </w:p>
    <w:p w14:paraId="797EB288" w14:textId="70FFFFA8" w:rsidR="00C61AE7" w:rsidRDefault="00107D5F" w:rsidP="00107D5F">
      <w:pPr>
        <w:rPr>
          <w:lang w:val="en-CA"/>
        </w:rPr>
      </w:pPr>
      <w:r>
        <w:rPr>
          <w:lang w:val="en-CA"/>
        </w:rPr>
        <w:t xml:space="preserve">Below BD-rate impact of enabling both GOP-based RPR and BIM=2 </w:t>
      </w:r>
      <w:r w:rsidR="002B486B">
        <w:rPr>
          <w:lang w:val="en-CA"/>
        </w:rPr>
        <w:t xml:space="preserve">versus VTM-23.14 </w:t>
      </w:r>
      <w:r w:rsidR="004D73E9">
        <w:rPr>
          <w:lang w:val="en-CA"/>
        </w:rPr>
        <w:t xml:space="preserve">on same QP settings as was used for the VTM anchor in the </w:t>
      </w:r>
      <w:proofErr w:type="spellStart"/>
      <w:r w:rsidR="004D73E9">
        <w:rPr>
          <w:lang w:val="en-CA"/>
        </w:rPr>
        <w:t>CfE</w:t>
      </w:r>
      <w:proofErr w:type="spellEnd"/>
      <w:r w:rsidR="004D73E9">
        <w:rPr>
          <w:lang w:val="en-CA"/>
        </w:rPr>
        <w:t>:</w:t>
      </w:r>
    </w:p>
    <w:tbl>
      <w:tblPr>
        <w:tblW w:w="10120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  <w:gridCol w:w="1060"/>
        <w:gridCol w:w="1060"/>
        <w:gridCol w:w="1060"/>
      </w:tblGrid>
      <w:tr w:rsidR="00B96511" w:rsidRPr="00855B98" w14:paraId="1659D244" w14:textId="77777777" w:rsidTr="00B9651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72E74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31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58954F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855B9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wPSNR</w:t>
            </w:r>
            <w:proofErr w:type="spellEnd"/>
          </w:p>
        </w:tc>
        <w:tc>
          <w:tcPr>
            <w:tcW w:w="31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64B391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855B9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PSNR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9A088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6A07FF6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  <w:r w:rsidRPr="00855B9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  <w:t> </w:t>
            </w:r>
          </w:p>
        </w:tc>
      </w:tr>
      <w:tr w:rsidR="00B96511" w:rsidRPr="00855B98" w14:paraId="1EB211DD" w14:textId="77777777" w:rsidTr="00B96511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442A3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SE" w:eastAsia="en-SE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0199DB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855B98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5783010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855B98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D8B6EB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855B98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AEE3ECB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855B98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EBE178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855B98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4356566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855B98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F7FEBB9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855B98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82EC5A" w14:textId="77777777" w:rsidR="00B96511" w:rsidRPr="00855B98" w:rsidRDefault="00B96511" w:rsidP="00855B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855B98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DecT</w:t>
            </w:r>
            <w:proofErr w:type="spellEnd"/>
          </w:p>
        </w:tc>
      </w:tr>
      <w:tr w:rsidR="00A2750A" w:rsidRPr="00855B98" w14:paraId="4B033548" w14:textId="77777777" w:rsidTr="0025719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4049B" w14:textId="77777777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855B98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HDR_RA_UHD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722FD3A" w14:textId="36E95071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-7.67%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64595FAD" w14:textId="6E3E1101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-28.19%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3B8663C" w14:textId="73570D86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-31.81%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6436E556" w14:textId="67003EB4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-3.26%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2908F068" w14:textId="35D244B0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-5.80%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FB894A" w14:textId="011B2BC9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-16.63%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CECEFA" w14:textId="5635EF16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47C2C">
              <w:t>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3AE7004C" w14:textId="2943DA4B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47C2C">
              <w:t>69%</w:t>
            </w:r>
          </w:p>
        </w:tc>
      </w:tr>
      <w:tr w:rsidR="00A2750A" w:rsidRPr="00855B98" w14:paraId="6901DB26" w14:textId="77777777" w:rsidTr="00257199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FE48B" w14:textId="77777777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855B98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HDR_RA_8Kcrop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09170B5E" w14:textId="2553DDA3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-15.44%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541BCFD1" w14:textId="1BFCFC92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-19.55%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A006762" w14:textId="5F2A9909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-25.86%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AE802" w14:textId="5CB9F146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-8.34%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F33A31" w14:textId="5046EA04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-6.64%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90C3CBF" w14:textId="689337DC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047C2C">
              <w:t>-8.67%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834826" w14:textId="21D163C8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47C2C">
              <w:t>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873AEB3" w14:textId="52D3FBC7" w:rsidR="00A2750A" w:rsidRPr="00855B98" w:rsidRDefault="00A2750A" w:rsidP="00A2750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047C2C">
              <w:t>55%</w:t>
            </w:r>
          </w:p>
        </w:tc>
      </w:tr>
    </w:tbl>
    <w:p w14:paraId="2A9C902B" w14:textId="77777777" w:rsidR="004D73E9" w:rsidRDefault="004D73E9" w:rsidP="00107D5F">
      <w:pPr>
        <w:rPr>
          <w:lang w:val="en-CA"/>
        </w:rPr>
      </w:pPr>
    </w:p>
    <w:tbl>
      <w:tblPr>
        <w:tblW w:w="9027" w:type="dxa"/>
        <w:tblLook w:val="04A0" w:firstRow="1" w:lastRow="0" w:firstColumn="1" w:lastColumn="0" w:noHBand="0" w:noVBand="1"/>
      </w:tblPr>
      <w:tblGrid>
        <w:gridCol w:w="1403"/>
        <w:gridCol w:w="1040"/>
        <w:gridCol w:w="1040"/>
        <w:gridCol w:w="1040"/>
        <w:gridCol w:w="1040"/>
        <w:gridCol w:w="1040"/>
        <w:gridCol w:w="1207"/>
        <w:gridCol w:w="1217"/>
      </w:tblGrid>
      <w:tr w:rsidR="004D73E9" w:rsidRPr="004D73E9" w14:paraId="051AB272" w14:textId="77777777" w:rsidTr="00B1237C">
        <w:trPr>
          <w:trHeight w:val="255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9A5FE" w14:textId="77777777" w:rsidR="004D73E9" w:rsidRPr="004D73E9" w:rsidRDefault="004D73E9" w:rsidP="004D7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val="en-SE" w:eastAsia="en-SE"/>
              </w:rPr>
            </w:pP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51C8D4" w14:textId="77777777" w:rsidR="004D73E9" w:rsidRPr="004D73E9" w:rsidRDefault="004D73E9" w:rsidP="004D7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D73E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Y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F9258C3" w14:textId="77777777" w:rsidR="004D73E9" w:rsidRPr="004D73E9" w:rsidRDefault="004D73E9" w:rsidP="004D7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D73E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U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C641253" w14:textId="77777777" w:rsidR="004D73E9" w:rsidRPr="004D73E9" w:rsidRDefault="004D73E9" w:rsidP="004D7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4D73E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V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1FB9B0" w14:textId="77777777" w:rsidR="004D73E9" w:rsidRPr="004D73E9" w:rsidRDefault="004D73E9" w:rsidP="004D7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4D73E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EncT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A239657" w14:textId="77777777" w:rsidR="004D73E9" w:rsidRPr="004D73E9" w:rsidRDefault="004D73E9" w:rsidP="004D7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4D73E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DecT</w:t>
            </w:r>
            <w:proofErr w:type="spellEnd"/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24B55C3" w14:textId="77777777" w:rsidR="004D73E9" w:rsidRPr="004D73E9" w:rsidRDefault="004D73E9" w:rsidP="004D7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4D73E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EncVmPeak</w:t>
            </w:r>
            <w:proofErr w:type="spellEnd"/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25B843" w14:textId="77777777" w:rsidR="004D73E9" w:rsidRPr="004D73E9" w:rsidRDefault="004D73E9" w:rsidP="004D73E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proofErr w:type="spellStart"/>
            <w:r w:rsidRPr="004D73E9"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  <w:t>DecVmPeak</w:t>
            </w:r>
            <w:proofErr w:type="spellEnd"/>
          </w:p>
        </w:tc>
      </w:tr>
      <w:tr w:rsidR="00B1237C" w:rsidRPr="004D73E9" w14:paraId="7A54C593" w14:textId="77777777" w:rsidTr="00B1237C">
        <w:trPr>
          <w:trHeight w:val="255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C6A32" w14:textId="77777777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4D73E9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SDR_RA_UHD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hideMark/>
          </w:tcPr>
          <w:p w14:paraId="64C2F580" w14:textId="45827C46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343E4D">
              <w:t>-10.76%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26511AB9" w14:textId="57A3326B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343E4D">
              <w:t>-22.09%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07B0247" w14:textId="56CE58D5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343E4D">
              <w:t>-18.83%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1313D1" w14:textId="4797733F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84.5%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EC1158" w14:textId="15473026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52.4%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3621D56" w14:textId="40B40A56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66.1%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60C20D7" w14:textId="72107300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91.6%</w:t>
            </w:r>
          </w:p>
        </w:tc>
      </w:tr>
      <w:tr w:rsidR="00B1237C" w:rsidRPr="004D73E9" w14:paraId="62FA2C65" w14:textId="77777777" w:rsidTr="00B1237C">
        <w:trPr>
          <w:trHeight w:val="255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C80B4" w14:textId="77777777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4D73E9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SDR_RA_HD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43524D3C" w14:textId="5AC7A86E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-1.72%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769DA74" w14:textId="584A2FF7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1.04%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2EE5DF2" w14:textId="0F6C6FC3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-0.86%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D96E388" w14:textId="2B836E58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99.1%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A3B159" w14:textId="124ADD4F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95.4%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2D76E1D" w14:textId="1ED71B16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99.4%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6DA80CA6" w14:textId="7F1F2F46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104.5%</w:t>
            </w:r>
          </w:p>
        </w:tc>
      </w:tr>
      <w:tr w:rsidR="00B1237C" w:rsidRPr="004D73E9" w14:paraId="65B855F0" w14:textId="77777777" w:rsidTr="00B1237C">
        <w:trPr>
          <w:trHeight w:val="255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614B4" w14:textId="77777777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4D73E9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UGC_RA_HD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5CD51A73" w14:textId="544AF588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-1.55%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649E8B" w14:textId="3524B461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343E4D">
              <w:t>-12.14%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D232280" w14:textId="226487B5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343E4D">
              <w:t>-12.98%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EF4079" w14:textId="57DC3C8A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100.4%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892FBB" w14:textId="488D2A09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87.0%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39F9079A" w14:textId="0E25360C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96.6%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21A583A7" w14:textId="75F5BA2D" w:rsidR="00B1237C" w:rsidRPr="004D73E9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106.8%</w:t>
            </w:r>
          </w:p>
        </w:tc>
      </w:tr>
      <w:tr w:rsidR="00B1237C" w:rsidRPr="00F66D12" w14:paraId="5F5918FA" w14:textId="77777777" w:rsidTr="00B1237C">
        <w:trPr>
          <w:trHeight w:val="255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D3D3B" w14:textId="77777777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r w:rsidRPr="00F66D12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SDR_LD_HD</w:t>
            </w:r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3212AD9E" w14:textId="2CDA2D85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-6.00%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9B4E2F" w14:textId="31824995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343E4D">
              <w:t>-10.14%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131501" w14:textId="35BAE70F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343E4D">
              <w:t>-11.22%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19761F" w14:textId="32F0586B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97.3%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543ED" w14:textId="534A2788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77.9%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49BAB93" w14:textId="25EDA285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95.5%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0311DD07" w14:textId="6863FB03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107.4%</w:t>
            </w:r>
          </w:p>
        </w:tc>
      </w:tr>
      <w:tr w:rsidR="00B1237C" w:rsidRPr="00F66D12" w14:paraId="258E3B36" w14:textId="77777777" w:rsidTr="00B1237C">
        <w:trPr>
          <w:trHeight w:val="255"/>
        </w:trPr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01AF1" w14:textId="77777777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Calibri" w:hAnsi="Calibri" w:cs="Calibri"/>
                <w:color w:val="000000"/>
                <w:sz w:val="20"/>
                <w:lang w:val="en-SE" w:eastAsia="en-SE"/>
              </w:rPr>
            </w:pPr>
            <w:proofErr w:type="spellStart"/>
            <w:r w:rsidRPr="00F66D12">
              <w:rPr>
                <w:rFonts w:ascii="Calibri" w:hAnsi="Calibri" w:cs="Calibri"/>
                <w:color w:val="000000"/>
                <w:sz w:val="20"/>
                <w:lang w:val="en-SE" w:eastAsia="en-SE"/>
              </w:rPr>
              <w:t>Gamin_LD_HD</w:t>
            </w:r>
            <w:proofErr w:type="spellEnd"/>
          </w:p>
        </w:tc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hideMark/>
          </w:tcPr>
          <w:p w14:paraId="02B68485" w14:textId="7996EC05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-4.49%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F068443" w14:textId="6EC97A45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343E4D">
              <w:t>-0.15%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80CBCAF" w14:textId="2AD86C93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en-SE" w:eastAsia="en-SE"/>
              </w:rPr>
            </w:pPr>
            <w:r w:rsidRPr="00343E4D">
              <w:t>-0.41%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AF54DA" w14:textId="23F043C6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98.1%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56E96A" w14:textId="5E59B00A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98.5%</w:t>
            </w:r>
          </w:p>
        </w:tc>
        <w:tc>
          <w:tcPr>
            <w:tcW w:w="120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1456685" w14:textId="2F7B6F60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101.0%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14:paraId="5E7ABC14" w14:textId="373723A6" w:rsidR="00B1237C" w:rsidRPr="00F66D12" w:rsidRDefault="00B1237C" w:rsidP="00B123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en-SE" w:eastAsia="en-SE"/>
              </w:rPr>
            </w:pPr>
            <w:r w:rsidRPr="00343E4D">
              <w:t>96.8%</w:t>
            </w:r>
          </w:p>
        </w:tc>
      </w:tr>
    </w:tbl>
    <w:p w14:paraId="49ADCD78" w14:textId="77777777" w:rsidR="004D73E9" w:rsidRDefault="004D73E9" w:rsidP="00107D5F">
      <w:pPr>
        <w:rPr>
          <w:lang w:val="en-CA"/>
        </w:rPr>
      </w:pPr>
    </w:p>
    <w:p w14:paraId="51C1C914" w14:textId="17A39458" w:rsidR="00BE1A75" w:rsidRDefault="00BE1A75" w:rsidP="00E11923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36778E91" w14:textId="049AF7DE" w:rsidR="005929F7" w:rsidRDefault="005929F7" w:rsidP="005929F7">
      <w:pPr>
        <w:rPr>
          <w:lang w:val="en-CA"/>
        </w:rPr>
      </w:pPr>
      <w:r>
        <w:rPr>
          <w:lang w:val="en-CA"/>
        </w:rPr>
        <w:t xml:space="preserve">Results on the </w:t>
      </w:r>
      <w:proofErr w:type="spellStart"/>
      <w:r>
        <w:rPr>
          <w:lang w:val="en-CA"/>
        </w:rPr>
        <w:t>CfE</w:t>
      </w:r>
      <w:proofErr w:type="spellEnd"/>
      <w:r>
        <w:rPr>
          <w:lang w:val="en-CA"/>
        </w:rPr>
        <w:t xml:space="preserve"> test set using same QP settings gives</w:t>
      </w:r>
      <w:r w:rsidR="004547EE">
        <w:rPr>
          <w:lang w:val="en-CA"/>
        </w:rPr>
        <w:t xml:space="preserve"> additional BD-rate savings if BIM=2 is enabled for the GOP-based RPR comparison point.</w:t>
      </w:r>
    </w:p>
    <w:p w14:paraId="08E1B08F" w14:textId="6BF075E5" w:rsidR="00437838" w:rsidRPr="00437838" w:rsidRDefault="00437838" w:rsidP="005929F7">
      <w:pPr>
        <w:rPr>
          <w:szCs w:val="22"/>
          <w:lang w:val="en-CA"/>
        </w:rPr>
      </w:pPr>
      <w:r>
        <w:rPr>
          <w:szCs w:val="22"/>
          <w:lang w:val="en-CA"/>
        </w:rPr>
        <w:t xml:space="preserve">It is therefore suggested to consider </w:t>
      </w:r>
      <w:r w:rsidR="00607B25">
        <w:rPr>
          <w:szCs w:val="22"/>
          <w:lang w:val="en-CA"/>
        </w:rPr>
        <w:t>setting</w:t>
      </w:r>
      <w:r>
        <w:rPr>
          <w:szCs w:val="22"/>
          <w:lang w:val="en-CA"/>
        </w:rPr>
        <w:t xml:space="preserve"> BIM=2 for the GOP-based RPR comparison point in the draft </w:t>
      </w:r>
      <w:proofErr w:type="spellStart"/>
      <w:r>
        <w:rPr>
          <w:szCs w:val="22"/>
          <w:lang w:val="en-CA"/>
        </w:rPr>
        <w:t>CfP</w:t>
      </w:r>
      <w:proofErr w:type="spellEnd"/>
      <w:r>
        <w:rPr>
          <w:szCs w:val="22"/>
          <w:lang w:val="en-CA"/>
        </w:rPr>
        <w:t>.</w:t>
      </w:r>
    </w:p>
    <w:p w14:paraId="706C1859" w14:textId="26A04850" w:rsidR="002B0960" w:rsidRDefault="002B0960" w:rsidP="00E11923">
      <w:pPr>
        <w:pStyle w:val="Heading1"/>
        <w:rPr>
          <w:lang w:val="en-CA"/>
        </w:rPr>
      </w:pPr>
      <w:r>
        <w:rPr>
          <w:lang w:val="en-CA"/>
        </w:rPr>
        <w:lastRenderedPageBreak/>
        <w:t>References</w:t>
      </w:r>
    </w:p>
    <w:p w14:paraId="0353B186" w14:textId="70D38657" w:rsidR="00EC0385" w:rsidRDefault="00EC0385" w:rsidP="00EC0385">
      <w:pPr>
        <w:rPr>
          <w:lang w:val="en-CA"/>
        </w:rPr>
      </w:pPr>
      <w:r>
        <w:rPr>
          <w:lang w:val="en-CA"/>
        </w:rPr>
        <w:t xml:space="preserve">[1] </w:t>
      </w:r>
      <w:r w:rsidR="00030AAE">
        <w:rPr>
          <w:lang w:val="en-CA"/>
        </w:rPr>
        <w:t xml:space="preserve">J-R. Ohm, M. Wien, F. Bossen, </w:t>
      </w:r>
      <w:r w:rsidR="008517C2">
        <w:rPr>
          <w:lang w:val="en-CA"/>
        </w:rPr>
        <w:t>“</w:t>
      </w:r>
      <w:r w:rsidR="008517C2" w:rsidRPr="008517C2">
        <w:rPr>
          <w:lang w:val="en-CA"/>
        </w:rPr>
        <w:t>Draft Joint Call for Proposals on Video Compression with Capability beyond VVC</w:t>
      </w:r>
      <w:r w:rsidR="008517C2">
        <w:rPr>
          <w:lang w:val="en-CA"/>
        </w:rPr>
        <w:t>”, JVET-A</w:t>
      </w:r>
      <w:r w:rsidR="00030AAE">
        <w:rPr>
          <w:lang w:val="en-CA"/>
        </w:rPr>
        <w:t>O</w:t>
      </w:r>
      <w:r w:rsidR="008517C2">
        <w:rPr>
          <w:lang w:val="en-CA"/>
        </w:rPr>
        <w:t xml:space="preserve">2026, </w:t>
      </w:r>
      <w:r w:rsidR="00030AAE">
        <w:rPr>
          <w:lang w:val="en-CA"/>
        </w:rPr>
        <w:t>Meeting by teleconference, January 2026</w:t>
      </w:r>
      <w:r w:rsidR="00D0271F">
        <w:rPr>
          <w:lang w:val="en-CA"/>
        </w:rPr>
        <w:t>.</w:t>
      </w:r>
    </w:p>
    <w:p w14:paraId="58DAC2DA" w14:textId="4E39A5D6" w:rsidR="00C21920" w:rsidRDefault="002862EC" w:rsidP="00EC0385">
      <w:pPr>
        <w:rPr>
          <w:lang w:val="en-CA"/>
        </w:rPr>
      </w:pPr>
      <w:r>
        <w:rPr>
          <w:lang w:val="en-CA"/>
        </w:rPr>
        <w:t xml:space="preserve">[2] </w:t>
      </w:r>
      <w:hyperlink r:id="rId11" w:history="1">
        <w:r w:rsidR="00C21920" w:rsidRPr="00DD23F2">
          <w:rPr>
            <w:rStyle w:val="Hyperlink"/>
            <w:lang w:val="en-CA"/>
          </w:rPr>
          <w:t>https://vcgit.hhi.fraunhofer.de/jvet/VVCSoftware_VTM</w:t>
        </w:r>
      </w:hyperlink>
    </w:p>
    <w:p w14:paraId="0DB50690" w14:textId="4A48FE17" w:rsidR="00D72691" w:rsidRDefault="00D72691" w:rsidP="00EC0385">
      <w:pPr>
        <w:rPr>
          <w:lang w:val="en-CA"/>
        </w:rPr>
      </w:pPr>
      <w:r>
        <w:rPr>
          <w:lang w:val="en-CA"/>
        </w:rPr>
        <w:t xml:space="preserve">[3] </w:t>
      </w:r>
      <w:r w:rsidR="00286149">
        <w:rPr>
          <w:lang w:val="en-CA"/>
        </w:rPr>
        <w:t xml:space="preserve">A. </w:t>
      </w:r>
      <w:r w:rsidR="00286149" w:rsidRPr="00286149">
        <w:rPr>
          <w:lang w:val="en-CA"/>
        </w:rPr>
        <w:t>Wieckowski</w:t>
      </w:r>
      <w:r w:rsidR="00286149">
        <w:rPr>
          <w:lang w:val="en-CA"/>
        </w:rPr>
        <w:t xml:space="preserve">, </w:t>
      </w:r>
      <w:r w:rsidR="00264043">
        <w:rPr>
          <w:lang w:val="en-CA"/>
        </w:rPr>
        <w:t>“</w:t>
      </w:r>
      <w:r w:rsidR="00264043" w:rsidRPr="00264043">
        <w:rPr>
          <w:lang w:val="en-CA"/>
        </w:rPr>
        <w:t>AHG3/AHG10: On the GOP-based-RPR decision source</w:t>
      </w:r>
      <w:r w:rsidR="00264043">
        <w:rPr>
          <w:lang w:val="en-CA"/>
        </w:rPr>
        <w:t>”, JVET-A</w:t>
      </w:r>
      <w:r w:rsidR="00ED1F48">
        <w:rPr>
          <w:lang w:val="en-CA"/>
        </w:rPr>
        <w:t>O0</w:t>
      </w:r>
      <w:r w:rsidR="00264043">
        <w:rPr>
          <w:lang w:val="en-CA"/>
        </w:rPr>
        <w:t xml:space="preserve">136, </w:t>
      </w:r>
      <w:r w:rsidR="00ED1F48">
        <w:rPr>
          <w:lang w:val="en-CA"/>
        </w:rPr>
        <w:t>Meeting by teleconference, January 2026.</w:t>
      </w:r>
    </w:p>
    <w:p w14:paraId="519016E5" w14:textId="13F51BA6" w:rsidR="00E66331" w:rsidRDefault="00E66331" w:rsidP="00EC0385">
      <w:pPr>
        <w:rPr>
          <w:lang w:val="en-CA"/>
        </w:rPr>
      </w:pPr>
      <w:r w:rsidRPr="008D1237">
        <w:t>[</w:t>
      </w:r>
      <w:r w:rsidR="00286149">
        <w:t>4</w:t>
      </w:r>
      <w:r w:rsidRPr="008D1237">
        <w:t>] K. Andersson, P. Wennersten, X. Li</w:t>
      </w:r>
      <w:proofErr w:type="gramStart"/>
      <w:r w:rsidR="00FD04BD" w:rsidRPr="008D1237">
        <w:t>, ”</w:t>
      </w:r>
      <w:proofErr w:type="gramEnd"/>
      <w:r w:rsidR="008D1237" w:rsidRPr="008D1237">
        <w:t xml:space="preserve"> AHG10: Suggested update of VTM reference software based on JVET-AN0267</w:t>
      </w:r>
      <w:r w:rsidR="008D1237">
        <w:t xml:space="preserve">”, JVET-AO0288, </w:t>
      </w:r>
      <w:r w:rsidR="00305491">
        <w:rPr>
          <w:lang w:val="en-CA"/>
        </w:rPr>
        <w:t>Meeting by teleconference, January 2026.</w:t>
      </w:r>
    </w:p>
    <w:p w14:paraId="78F2D575" w14:textId="5057A943" w:rsidR="002972AE" w:rsidRPr="008D1237" w:rsidRDefault="002972AE" w:rsidP="00EC0385">
      <w:r>
        <w:rPr>
          <w:lang w:val="en-CA"/>
        </w:rPr>
        <w:t xml:space="preserve">[5] </w:t>
      </w:r>
      <w:r w:rsidR="003D2FA7" w:rsidRPr="003D2FA7">
        <w:rPr>
          <w:lang w:val="en-CA"/>
        </w:rPr>
        <w:t>Y. Ye, A. Browne, S. Kim</w:t>
      </w:r>
      <w:r w:rsidR="003D2FA7">
        <w:rPr>
          <w:lang w:val="en-CA"/>
        </w:rPr>
        <w:t>, “</w:t>
      </w:r>
      <w:r w:rsidR="00805536" w:rsidRPr="00805536">
        <w:rPr>
          <w:lang w:val="en-CA"/>
        </w:rPr>
        <w:t>Algorithm description for Versatile Video Coding and Test Model 23 (VTM 23)</w:t>
      </w:r>
      <w:r w:rsidR="00805536">
        <w:rPr>
          <w:lang w:val="en-CA"/>
        </w:rPr>
        <w:t xml:space="preserve">”, JVET-AO2002, </w:t>
      </w:r>
      <w:r w:rsidR="007B7165">
        <w:rPr>
          <w:lang w:val="en-CA"/>
        </w:rPr>
        <w:t>Meeting by teleconference, January 2026.</w:t>
      </w:r>
    </w:p>
    <w:p w14:paraId="002E4084" w14:textId="129DDBE1" w:rsidR="00ED4FBE" w:rsidRPr="00EC0385" w:rsidRDefault="00ED4FBE" w:rsidP="00EC0385">
      <w:pPr>
        <w:rPr>
          <w:lang w:val="en-CA"/>
        </w:rPr>
      </w:pPr>
      <w:r w:rsidRPr="003D2FA7">
        <w:t>[</w:t>
      </w:r>
      <w:r w:rsidR="00265095">
        <w:t>6</w:t>
      </w:r>
      <w:r w:rsidRPr="003D2FA7">
        <w:t xml:space="preserve">] </w:t>
      </w:r>
      <w:r w:rsidR="006F2FD7" w:rsidRPr="003D2FA7">
        <w:t xml:space="preserve">J-R. </w:t>
      </w:r>
      <w:r w:rsidR="006F2FD7">
        <w:rPr>
          <w:lang w:val="en-CA"/>
        </w:rPr>
        <w:t>Ohm, M. Wien, F. Bossen, “</w:t>
      </w:r>
      <w:r w:rsidR="006F2FD7" w:rsidRPr="006F2FD7">
        <w:rPr>
          <w:lang w:val="en-CA"/>
        </w:rPr>
        <w:t>Joint Call for Evidence on video compression with capability beyond VVC</w:t>
      </w:r>
      <w:r w:rsidR="006F2FD7">
        <w:rPr>
          <w:lang w:val="en-CA"/>
        </w:rPr>
        <w:t>”</w:t>
      </w:r>
      <w:r w:rsidR="00830223">
        <w:rPr>
          <w:lang w:val="en-CA"/>
        </w:rPr>
        <w:t xml:space="preserve">, JVET-AM2026, </w:t>
      </w:r>
      <w:r w:rsidR="00830223" w:rsidRPr="00830223">
        <w:rPr>
          <w:lang w:val="en-CA"/>
        </w:rPr>
        <w:t>Daejeon</w:t>
      </w:r>
      <w:r w:rsidR="00830223">
        <w:rPr>
          <w:lang w:val="en-CA"/>
        </w:rPr>
        <w:t xml:space="preserve">, South Korea, </w:t>
      </w:r>
      <w:r w:rsidR="00D0271F">
        <w:rPr>
          <w:lang w:val="en-CA"/>
        </w:rPr>
        <w:t>July 2025.</w:t>
      </w:r>
      <w:r w:rsidR="00830223">
        <w:rPr>
          <w:lang w:val="en-CA"/>
        </w:rPr>
        <w:t xml:space="preserve"> </w:t>
      </w:r>
    </w:p>
    <w:p w14:paraId="5F0CF8E4" w14:textId="5A259FB0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CB804C2" w14:textId="51047A23" w:rsidR="005801A2" w:rsidRPr="0063041A" w:rsidRDefault="005801A2" w:rsidP="00C00DDE">
      <w:pPr>
        <w:rPr>
          <w:lang w:val="en-CA"/>
        </w:rPr>
      </w:pPr>
    </w:p>
    <w:p w14:paraId="7A9B4D21" w14:textId="6A2197BA" w:rsidR="00342FF4" w:rsidRPr="005B217D" w:rsidRDefault="00BE1A75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Ericsson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2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A7166" w14:textId="77777777" w:rsidR="004F3FF1" w:rsidRDefault="004F3FF1">
      <w:r>
        <w:separator/>
      </w:r>
    </w:p>
  </w:endnote>
  <w:endnote w:type="continuationSeparator" w:id="0">
    <w:p w14:paraId="15E582BA" w14:textId="77777777" w:rsidR="004F3FF1" w:rsidRDefault="004F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25FED48D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97463">
      <w:rPr>
        <w:rStyle w:val="PageNumber"/>
        <w:noProof/>
      </w:rPr>
      <w:t>2026-02-19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6093C" w14:textId="77777777" w:rsidR="004F3FF1" w:rsidRDefault="004F3FF1">
      <w:r>
        <w:separator/>
      </w:r>
    </w:p>
  </w:footnote>
  <w:footnote w:type="continuationSeparator" w:id="0">
    <w:p w14:paraId="4D02775C" w14:textId="77777777" w:rsidR="004F3FF1" w:rsidRDefault="004F3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85415423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679739936">
    <w:abstractNumId w:val="9"/>
  </w:num>
  <w:num w:numId="3" w16cid:durableId="573902293">
    <w:abstractNumId w:val="8"/>
  </w:num>
  <w:num w:numId="4" w16cid:durableId="1717973821">
    <w:abstractNumId w:val="6"/>
  </w:num>
  <w:num w:numId="5" w16cid:durableId="1942906189">
    <w:abstractNumId w:val="7"/>
  </w:num>
  <w:num w:numId="6" w16cid:durableId="387462253">
    <w:abstractNumId w:val="4"/>
  </w:num>
  <w:num w:numId="7" w16cid:durableId="1535850495">
    <w:abstractNumId w:val="5"/>
  </w:num>
  <w:num w:numId="8" w16cid:durableId="592473784">
    <w:abstractNumId w:val="4"/>
  </w:num>
  <w:num w:numId="9" w16cid:durableId="507788204">
    <w:abstractNumId w:val="1"/>
  </w:num>
  <w:num w:numId="10" w16cid:durableId="1283489593">
    <w:abstractNumId w:val="3"/>
  </w:num>
  <w:num w:numId="11" w16cid:durableId="1542009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0A8"/>
    <w:rsid w:val="00000B14"/>
    <w:rsid w:val="00011ABB"/>
    <w:rsid w:val="00013153"/>
    <w:rsid w:val="00026C31"/>
    <w:rsid w:val="000308A3"/>
    <w:rsid w:val="00030AAE"/>
    <w:rsid w:val="000311BD"/>
    <w:rsid w:val="00040DF7"/>
    <w:rsid w:val="000438D1"/>
    <w:rsid w:val="0004543A"/>
    <w:rsid w:val="000458BC"/>
    <w:rsid w:val="00045C41"/>
    <w:rsid w:val="00046C03"/>
    <w:rsid w:val="00050001"/>
    <w:rsid w:val="00065039"/>
    <w:rsid w:val="0007559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20C6"/>
    <w:rsid w:val="000E2ED1"/>
    <w:rsid w:val="000F158C"/>
    <w:rsid w:val="000F5784"/>
    <w:rsid w:val="00102F3D"/>
    <w:rsid w:val="00107D5F"/>
    <w:rsid w:val="00124C7C"/>
    <w:rsid w:val="00124E38"/>
    <w:rsid w:val="0012580B"/>
    <w:rsid w:val="00131F90"/>
    <w:rsid w:val="0013458C"/>
    <w:rsid w:val="00134989"/>
    <w:rsid w:val="0013526E"/>
    <w:rsid w:val="00146152"/>
    <w:rsid w:val="00146765"/>
    <w:rsid w:val="00155526"/>
    <w:rsid w:val="00160107"/>
    <w:rsid w:val="0017076E"/>
    <w:rsid w:val="00171371"/>
    <w:rsid w:val="00175A24"/>
    <w:rsid w:val="0018144D"/>
    <w:rsid w:val="00187E58"/>
    <w:rsid w:val="001A297E"/>
    <w:rsid w:val="001A368E"/>
    <w:rsid w:val="001A7329"/>
    <w:rsid w:val="001A792F"/>
    <w:rsid w:val="001B4E28"/>
    <w:rsid w:val="001C3525"/>
    <w:rsid w:val="001C3AFB"/>
    <w:rsid w:val="001C6103"/>
    <w:rsid w:val="001D07F0"/>
    <w:rsid w:val="001D1BD2"/>
    <w:rsid w:val="001D5600"/>
    <w:rsid w:val="001E0248"/>
    <w:rsid w:val="001E02BE"/>
    <w:rsid w:val="001E346C"/>
    <w:rsid w:val="001E3B37"/>
    <w:rsid w:val="001F2594"/>
    <w:rsid w:val="001F6A5E"/>
    <w:rsid w:val="00200732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0870"/>
    <w:rsid w:val="00247E1E"/>
    <w:rsid w:val="00255E54"/>
    <w:rsid w:val="00260D09"/>
    <w:rsid w:val="00263398"/>
    <w:rsid w:val="00263B99"/>
    <w:rsid w:val="00264043"/>
    <w:rsid w:val="002644BA"/>
    <w:rsid w:val="002647D8"/>
    <w:rsid w:val="00265095"/>
    <w:rsid w:val="00266F06"/>
    <w:rsid w:val="00275BCF"/>
    <w:rsid w:val="00280613"/>
    <w:rsid w:val="00286149"/>
    <w:rsid w:val="002862EC"/>
    <w:rsid w:val="00291E36"/>
    <w:rsid w:val="00292257"/>
    <w:rsid w:val="00292BDE"/>
    <w:rsid w:val="00295C3A"/>
    <w:rsid w:val="002972AE"/>
    <w:rsid w:val="002A54E0"/>
    <w:rsid w:val="002B0960"/>
    <w:rsid w:val="002B1595"/>
    <w:rsid w:val="002B191D"/>
    <w:rsid w:val="002B2E83"/>
    <w:rsid w:val="002B486B"/>
    <w:rsid w:val="002D0AF6"/>
    <w:rsid w:val="002D578D"/>
    <w:rsid w:val="002E6A44"/>
    <w:rsid w:val="002F164D"/>
    <w:rsid w:val="003021BC"/>
    <w:rsid w:val="00305491"/>
    <w:rsid w:val="00306206"/>
    <w:rsid w:val="00317D85"/>
    <w:rsid w:val="00327C56"/>
    <w:rsid w:val="00330CE3"/>
    <w:rsid w:val="003315A1"/>
    <w:rsid w:val="003373EC"/>
    <w:rsid w:val="00342FF4"/>
    <w:rsid w:val="00344E5A"/>
    <w:rsid w:val="00346148"/>
    <w:rsid w:val="003669EA"/>
    <w:rsid w:val="003706CC"/>
    <w:rsid w:val="00374169"/>
    <w:rsid w:val="00377710"/>
    <w:rsid w:val="003841F7"/>
    <w:rsid w:val="003855CC"/>
    <w:rsid w:val="003A25F5"/>
    <w:rsid w:val="003A2D8E"/>
    <w:rsid w:val="003A7CE6"/>
    <w:rsid w:val="003B3912"/>
    <w:rsid w:val="003C20E4"/>
    <w:rsid w:val="003C3379"/>
    <w:rsid w:val="003C369D"/>
    <w:rsid w:val="003D2FA7"/>
    <w:rsid w:val="003D6342"/>
    <w:rsid w:val="003D698E"/>
    <w:rsid w:val="003E1151"/>
    <w:rsid w:val="003E44A2"/>
    <w:rsid w:val="003E6F90"/>
    <w:rsid w:val="003E6FEE"/>
    <w:rsid w:val="003E73ED"/>
    <w:rsid w:val="003F5D0F"/>
    <w:rsid w:val="00414101"/>
    <w:rsid w:val="004169E4"/>
    <w:rsid w:val="004219CF"/>
    <w:rsid w:val="004234F0"/>
    <w:rsid w:val="004269BA"/>
    <w:rsid w:val="00427EEC"/>
    <w:rsid w:val="00433DDB"/>
    <w:rsid w:val="00435A29"/>
    <w:rsid w:val="00437619"/>
    <w:rsid w:val="00437838"/>
    <w:rsid w:val="004547EE"/>
    <w:rsid w:val="004642E1"/>
    <w:rsid w:val="00465A1E"/>
    <w:rsid w:val="0046797E"/>
    <w:rsid w:val="00471547"/>
    <w:rsid w:val="0049445A"/>
    <w:rsid w:val="004957D9"/>
    <w:rsid w:val="004A2A63"/>
    <w:rsid w:val="004A580F"/>
    <w:rsid w:val="004B20B6"/>
    <w:rsid w:val="004B210C"/>
    <w:rsid w:val="004B4AE0"/>
    <w:rsid w:val="004B6170"/>
    <w:rsid w:val="004C1661"/>
    <w:rsid w:val="004C5852"/>
    <w:rsid w:val="004D405F"/>
    <w:rsid w:val="004D73E9"/>
    <w:rsid w:val="004E4F4F"/>
    <w:rsid w:val="004E6789"/>
    <w:rsid w:val="004E7BFC"/>
    <w:rsid w:val="004F21B4"/>
    <w:rsid w:val="004F31C6"/>
    <w:rsid w:val="004F3FF1"/>
    <w:rsid w:val="004F61E3"/>
    <w:rsid w:val="00502E10"/>
    <w:rsid w:val="0050354E"/>
    <w:rsid w:val="0051015C"/>
    <w:rsid w:val="00510458"/>
    <w:rsid w:val="00516CF1"/>
    <w:rsid w:val="00517521"/>
    <w:rsid w:val="00531AE9"/>
    <w:rsid w:val="00536188"/>
    <w:rsid w:val="00550A66"/>
    <w:rsid w:val="00567EC7"/>
    <w:rsid w:val="00570013"/>
    <w:rsid w:val="005753EC"/>
    <w:rsid w:val="005801A2"/>
    <w:rsid w:val="005817E5"/>
    <w:rsid w:val="005863C2"/>
    <w:rsid w:val="005864F3"/>
    <w:rsid w:val="005913FB"/>
    <w:rsid w:val="005929F7"/>
    <w:rsid w:val="005952A5"/>
    <w:rsid w:val="00597463"/>
    <w:rsid w:val="005A33A1"/>
    <w:rsid w:val="005B217D"/>
    <w:rsid w:val="005B6A0F"/>
    <w:rsid w:val="005C385F"/>
    <w:rsid w:val="005C6E3C"/>
    <w:rsid w:val="005C7C26"/>
    <w:rsid w:val="005E1AC6"/>
    <w:rsid w:val="005E2A90"/>
    <w:rsid w:val="005E3F2B"/>
    <w:rsid w:val="005E410F"/>
    <w:rsid w:val="005F6F1B"/>
    <w:rsid w:val="00602316"/>
    <w:rsid w:val="006038BC"/>
    <w:rsid w:val="00607AE1"/>
    <w:rsid w:val="00607B25"/>
    <w:rsid w:val="00610D30"/>
    <w:rsid w:val="00615995"/>
    <w:rsid w:val="00616155"/>
    <w:rsid w:val="00624B33"/>
    <w:rsid w:val="0063041A"/>
    <w:rsid w:val="00630AA2"/>
    <w:rsid w:val="00631D8B"/>
    <w:rsid w:val="00636EF7"/>
    <w:rsid w:val="00646707"/>
    <w:rsid w:val="0065131C"/>
    <w:rsid w:val="00657F7E"/>
    <w:rsid w:val="00662CC2"/>
    <w:rsid w:val="00662E58"/>
    <w:rsid w:val="006637F2"/>
    <w:rsid w:val="006642A5"/>
    <w:rsid w:val="00664DCF"/>
    <w:rsid w:val="00670D94"/>
    <w:rsid w:val="0068228F"/>
    <w:rsid w:val="006A0E5C"/>
    <w:rsid w:val="006A48E6"/>
    <w:rsid w:val="006C1710"/>
    <w:rsid w:val="006C4D5D"/>
    <w:rsid w:val="006C5D39"/>
    <w:rsid w:val="006C6F00"/>
    <w:rsid w:val="006D6D9B"/>
    <w:rsid w:val="006E2810"/>
    <w:rsid w:val="006E5417"/>
    <w:rsid w:val="006E6F4E"/>
    <w:rsid w:val="006F0794"/>
    <w:rsid w:val="006F2822"/>
    <w:rsid w:val="006F2FD7"/>
    <w:rsid w:val="006F49C9"/>
    <w:rsid w:val="006F6E01"/>
    <w:rsid w:val="006F7528"/>
    <w:rsid w:val="007023DE"/>
    <w:rsid w:val="00703F34"/>
    <w:rsid w:val="00712F60"/>
    <w:rsid w:val="007176A3"/>
    <w:rsid w:val="00720E3B"/>
    <w:rsid w:val="00726B87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B7165"/>
    <w:rsid w:val="007C081C"/>
    <w:rsid w:val="007D1181"/>
    <w:rsid w:val="007D648E"/>
    <w:rsid w:val="007E01A3"/>
    <w:rsid w:val="007F1F8B"/>
    <w:rsid w:val="007F5A3C"/>
    <w:rsid w:val="007F6205"/>
    <w:rsid w:val="007F67A1"/>
    <w:rsid w:val="00801A7B"/>
    <w:rsid w:val="00805536"/>
    <w:rsid w:val="00810738"/>
    <w:rsid w:val="00811C05"/>
    <w:rsid w:val="008206C8"/>
    <w:rsid w:val="00830223"/>
    <w:rsid w:val="00843BB6"/>
    <w:rsid w:val="008517C2"/>
    <w:rsid w:val="00855B98"/>
    <w:rsid w:val="0086387C"/>
    <w:rsid w:val="00865C6D"/>
    <w:rsid w:val="00874A6C"/>
    <w:rsid w:val="00876AC4"/>
    <w:rsid w:val="00876C65"/>
    <w:rsid w:val="00882F72"/>
    <w:rsid w:val="0089206B"/>
    <w:rsid w:val="00893DC4"/>
    <w:rsid w:val="008A147E"/>
    <w:rsid w:val="008A42F1"/>
    <w:rsid w:val="008A4ADE"/>
    <w:rsid w:val="008A4B4C"/>
    <w:rsid w:val="008B045F"/>
    <w:rsid w:val="008B3699"/>
    <w:rsid w:val="008C239F"/>
    <w:rsid w:val="008C60F8"/>
    <w:rsid w:val="008D1237"/>
    <w:rsid w:val="008E480C"/>
    <w:rsid w:val="008F39EE"/>
    <w:rsid w:val="00903165"/>
    <w:rsid w:val="00907757"/>
    <w:rsid w:val="009131D5"/>
    <w:rsid w:val="00915B73"/>
    <w:rsid w:val="009212B0"/>
    <w:rsid w:val="00921FA1"/>
    <w:rsid w:val="009234A5"/>
    <w:rsid w:val="00925596"/>
    <w:rsid w:val="00925CE2"/>
    <w:rsid w:val="0093000F"/>
    <w:rsid w:val="00933453"/>
    <w:rsid w:val="009336F7"/>
    <w:rsid w:val="0093636C"/>
    <w:rsid w:val="009374A7"/>
    <w:rsid w:val="00937F03"/>
    <w:rsid w:val="00955F6D"/>
    <w:rsid w:val="00965F25"/>
    <w:rsid w:val="00977C16"/>
    <w:rsid w:val="0098551D"/>
    <w:rsid w:val="00985DCB"/>
    <w:rsid w:val="0099357A"/>
    <w:rsid w:val="0099518F"/>
    <w:rsid w:val="009A42C7"/>
    <w:rsid w:val="009A523D"/>
    <w:rsid w:val="009A67DE"/>
    <w:rsid w:val="009B02A1"/>
    <w:rsid w:val="009B3361"/>
    <w:rsid w:val="009B7F3F"/>
    <w:rsid w:val="009C12B8"/>
    <w:rsid w:val="009C12BE"/>
    <w:rsid w:val="009D4FCA"/>
    <w:rsid w:val="009D6A19"/>
    <w:rsid w:val="009D7CE6"/>
    <w:rsid w:val="009E28ED"/>
    <w:rsid w:val="009E448E"/>
    <w:rsid w:val="009F496B"/>
    <w:rsid w:val="009F6961"/>
    <w:rsid w:val="00A00E8B"/>
    <w:rsid w:val="00A01439"/>
    <w:rsid w:val="00A02E61"/>
    <w:rsid w:val="00A05CFF"/>
    <w:rsid w:val="00A13048"/>
    <w:rsid w:val="00A2750A"/>
    <w:rsid w:val="00A46843"/>
    <w:rsid w:val="00A50111"/>
    <w:rsid w:val="00A56B97"/>
    <w:rsid w:val="00A6093D"/>
    <w:rsid w:val="00A703CE"/>
    <w:rsid w:val="00A72017"/>
    <w:rsid w:val="00A75B6B"/>
    <w:rsid w:val="00A767DC"/>
    <w:rsid w:val="00A76A6D"/>
    <w:rsid w:val="00A83253"/>
    <w:rsid w:val="00AA1704"/>
    <w:rsid w:val="00AA6E84"/>
    <w:rsid w:val="00AB1A1C"/>
    <w:rsid w:val="00AB4721"/>
    <w:rsid w:val="00AB7405"/>
    <w:rsid w:val="00AB75EF"/>
    <w:rsid w:val="00AC1F26"/>
    <w:rsid w:val="00AD05A8"/>
    <w:rsid w:val="00AD3E7D"/>
    <w:rsid w:val="00AE341B"/>
    <w:rsid w:val="00AE48F6"/>
    <w:rsid w:val="00AE4EA0"/>
    <w:rsid w:val="00AF51C5"/>
    <w:rsid w:val="00B01905"/>
    <w:rsid w:val="00B07CA7"/>
    <w:rsid w:val="00B1237C"/>
    <w:rsid w:val="00B1279A"/>
    <w:rsid w:val="00B33B99"/>
    <w:rsid w:val="00B3640F"/>
    <w:rsid w:val="00B4194A"/>
    <w:rsid w:val="00B41C23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84A7E"/>
    <w:rsid w:val="00B91851"/>
    <w:rsid w:val="00B94B06"/>
    <w:rsid w:val="00B94C28"/>
    <w:rsid w:val="00B96511"/>
    <w:rsid w:val="00BC10BA"/>
    <w:rsid w:val="00BC5AFD"/>
    <w:rsid w:val="00BE1A75"/>
    <w:rsid w:val="00BF5F16"/>
    <w:rsid w:val="00C00DDE"/>
    <w:rsid w:val="00C04F43"/>
    <w:rsid w:val="00C05271"/>
    <w:rsid w:val="00C05B58"/>
    <w:rsid w:val="00C0609D"/>
    <w:rsid w:val="00C115AB"/>
    <w:rsid w:val="00C11670"/>
    <w:rsid w:val="00C216FA"/>
    <w:rsid w:val="00C21920"/>
    <w:rsid w:val="00C26CCB"/>
    <w:rsid w:val="00C30249"/>
    <w:rsid w:val="00C3369E"/>
    <w:rsid w:val="00C35F74"/>
    <w:rsid w:val="00C3723B"/>
    <w:rsid w:val="00C42466"/>
    <w:rsid w:val="00C5716D"/>
    <w:rsid w:val="00C606C9"/>
    <w:rsid w:val="00C61AE7"/>
    <w:rsid w:val="00C62C73"/>
    <w:rsid w:val="00C77E7B"/>
    <w:rsid w:val="00C80288"/>
    <w:rsid w:val="00C836F0"/>
    <w:rsid w:val="00C84003"/>
    <w:rsid w:val="00C84B94"/>
    <w:rsid w:val="00C90650"/>
    <w:rsid w:val="00C90D33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271F"/>
    <w:rsid w:val="00D06B8B"/>
    <w:rsid w:val="00D073E2"/>
    <w:rsid w:val="00D1511D"/>
    <w:rsid w:val="00D1555A"/>
    <w:rsid w:val="00D20A0F"/>
    <w:rsid w:val="00D377E1"/>
    <w:rsid w:val="00D43180"/>
    <w:rsid w:val="00D446EC"/>
    <w:rsid w:val="00D51BF0"/>
    <w:rsid w:val="00D531DB"/>
    <w:rsid w:val="00D55942"/>
    <w:rsid w:val="00D565A5"/>
    <w:rsid w:val="00D6166F"/>
    <w:rsid w:val="00D61B3D"/>
    <w:rsid w:val="00D70942"/>
    <w:rsid w:val="00D72691"/>
    <w:rsid w:val="00D73114"/>
    <w:rsid w:val="00D807BF"/>
    <w:rsid w:val="00D82FCC"/>
    <w:rsid w:val="00D84B92"/>
    <w:rsid w:val="00D9008D"/>
    <w:rsid w:val="00DA17FC"/>
    <w:rsid w:val="00DA5852"/>
    <w:rsid w:val="00DA7887"/>
    <w:rsid w:val="00DB02BD"/>
    <w:rsid w:val="00DB2C26"/>
    <w:rsid w:val="00DB45C3"/>
    <w:rsid w:val="00DD02F4"/>
    <w:rsid w:val="00DD6622"/>
    <w:rsid w:val="00DE1C7C"/>
    <w:rsid w:val="00DE6B43"/>
    <w:rsid w:val="00E01362"/>
    <w:rsid w:val="00E041C6"/>
    <w:rsid w:val="00E11923"/>
    <w:rsid w:val="00E207D8"/>
    <w:rsid w:val="00E262D4"/>
    <w:rsid w:val="00E36250"/>
    <w:rsid w:val="00E36841"/>
    <w:rsid w:val="00E47F2D"/>
    <w:rsid w:val="00E54511"/>
    <w:rsid w:val="00E57B73"/>
    <w:rsid w:val="00E60EDC"/>
    <w:rsid w:val="00E61DAC"/>
    <w:rsid w:val="00E66331"/>
    <w:rsid w:val="00E72B80"/>
    <w:rsid w:val="00E75FE3"/>
    <w:rsid w:val="00E86C4C"/>
    <w:rsid w:val="00E907A3"/>
    <w:rsid w:val="00EA5AE0"/>
    <w:rsid w:val="00EB56E1"/>
    <w:rsid w:val="00EB7AB1"/>
    <w:rsid w:val="00EC0385"/>
    <w:rsid w:val="00EC32BD"/>
    <w:rsid w:val="00ED1F48"/>
    <w:rsid w:val="00ED26DE"/>
    <w:rsid w:val="00ED4FBE"/>
    <w:rsid w:val="00ED536F"/>
    <w:rsid w:val="00EE7CD8"/>
    <w:rsid w:val="00EF37F6"/>
    <w:rsid w:val="00EF48CC"/>
    <w:rsid w:val="00F00801"/>
    <w:rsid w:val="00F2488D"/>
    <w:rsid w:val="00F25B1A"/>
    <w:rsid w:val="00F519D5"/>
    <w:rsid w:val="00F601A0"/>
    <w:rsid w:val="00F66D12"/>
    <w:rsid w:val="00F712E9"/>
    <w:rsid w:val="00F73032"/>
    <w:rsid w:val="00F73879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D04BD"/>
    <w:rsid w:val="00FD1669"/>
    <w:rsid w:val="00FE08C7"/>
    <w:rsid w:val="00FE4AD1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cgit.hhi.fraunhofer.de/jvet/VVCSoftware_VT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enneth.r.andersson@ericsson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5616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Kenneth Andersson R</cp:lastModifiedBy>
  <cp:revision>153</cp:revision>
  <cp:lastPrinted>1900-01-01T08:00:00Z</cp:lastPrinted>
  <dcterms:created xsi:type="dcterms:W3CDTF">2026-02-04T13:57:00Z</dcterms:created>
  <dcterms:modified xsi:type="dcterms:W3CDTF">2026-02-19T13:28:00Z</dcterms:modified>
</cp:coreProperties>
</file>