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1C7931" w:rsidRPr="006714BB" w14:paraId="2C1F6EAF" w14:textId="77777777" w:rsidTr="004876C1">
        <w:trPr>
          <w:trHeight w:val="450"/>
        </w:trPr>
        <w:tc>
          <w:tcPr>
            <w:tcW w:w="6300" w:type="dxa"/>
          </w:tcPr>
          <w:p w14:paraId="4F40D756" w14:textId="77777777" w:rsidR="001C7931" w:rsidRPr="006714BB" w:rsidRDefault="001C7931" w:rsidP="00827E98">
            <w:pPr>
              <w:tabs>
                <w:tab w:val="left" w:pos="7200"/>
              </w:tabs>
              <w:spacing w:before="0"/>
              <w:rPr>
                <w:b/>
                <w:color w:val="000000" w:themeColor="text1"/>
                <w:szCs w:val="22"/>
                <w:lang w:val="en-CA"/>
              </w:rPr>
            </w:pPr>
            <w:r w:rsidRPr="006714BB">
              <w:rPr>
                <w:b/>
                <w:noProof/>
                <w:color w:val="000000" w:themeColor="text1"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E80FA31" wp14:editId="450B019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0DCDC9" id="Group 2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714BB">
              <w:rPr>
                <w:b/>
                <w:noProof/>
                <w:color w:val="000000" w:themeColor="text1"/>
                <w:szCs w:val="22"/>
                <w:lang w:val="de-DE" w:eastAsia="de-DE"/>
              </w:rPr>
              <w:drawing>
                <wp:anchor distT="0" distB="0" distL="114300" distR="114300" simplePos="0" relativeHeight="251661312" behindDoc="0" locked="0" layoutInCell="1" allowOverlap="1" wp14:anchorId="5249DFBE" wp14:editId="53E92052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714BB">
              <w:rPr>
                <w:b/>
                <w:noProof/>
                <w:color w:val="000000" w:themeColor="text1"/>
                <w:szCs w:val="22"/>
                <w:lang w:val="de-DE" w:eastAsia="de-DE"/>
              </w:rPr>
              <w:drawing>
                <wp:anchor distT="0" distB="0" distL="114300" distR="114300" simplePos="0" relativeHeight="251660288" behindDoc="0" locked="0" layoutInCell="1" allowOverlap="1" wp14:anchorId="215BF855" wp14:editId="7A48BF8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714BB">
              <w:rPr>
                <w:b/>
                <w:color w:val="000000" w:themeColor="text1"/>
                <w:szCs w:val="22"/>
                <w:lang w:val="en-CA"/>
              </w:rPr>
              <w:t>Joint Video Experts Team (JVET)</w:t>
            </w:r>
          </w:p>
          <w:p w14:paraId="0591E4E6" w14:textId="77777777" w:rsidR="001C7931" w:rsidRPr="006714BB" w:rsidRDefault="001C7931" w:rsidP="00827E98">
            <w:pPr>
              <w:tabs>
                <w:tab w:val="left" w:pos="7200"/>
              </w:tabs>
              <w:spacing w:before="0"/>
              <w:rPr>
                <w:b/>
                <w:color w:val="000000" w:themeColor="text1"/>
                <w:szCs w:val="22"/>
                <w:lang w:val="en-CA"/>
              </w:rPr>
            </w:pPr>
            <w:r w:rsidRPr="006714BB">
              <w:rPr>
                <w:b/>
                <w:color w:val="000000" w:themeColor="text1"/>
                <w:szCs w:val="22"/>
                <w:lang w:val="en-CA"/>
              </w:rPr>
              <w:t>of ITU-T SG21 WP3/21 and ISO/IEC JTC 1/SC 29</w:t>
            </w:r>
          </w:p>
          <w:p w14:paraId="4906F930" w14:textId="0B2C2F52" w:rsidR="001C7931" w:rsidRPr="006714BB" w:rsidRDefault="00C87D41" w:rsidP="00827E98">
            <w:pPr>
              <w:tabs>
                <w:tab w:val="left" w:pos="7200"/>
              </w:tabs>
              <w:spacing w:before="0"/>
              <w:rPr>
                <w:b/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GB"/>
              </w:rPr>
              <w:t>41st Meeting, by teleconference, 14–23 January 2026</w:t>
            </w:r>
          </w:p>
        </w:tc>
        <w:tc>
          <w:tcPr>
            <w:tcW w:w="3060" w:type="dxa"/>
          </w:tcPr>
          <w:p w14:paraId="2B9271AB" w14:textId="066FD8AD" w:rsidR="001C7931" w:rsidRPr="006714BB" w:rsidRDefault="001C7931" w:rsidP="00827E98">
            <w:pPr>
              <w:tabs>
                <w:tab w:val="left" w:pos="7200"/>
              </w:tabs>
              <w:rPr>
                <w:color w:val="000000" w:themeColor="text1"/>
                <w:szCs w:val="22"/>
                <w:u w:val="single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Document: JVET-A</w:t>
            </w:r>
            <w:r w:rsidR="000E4E48" w:rsidRPr="006714BB">
              <w:rPr>
                <w:color w:val="000000" w:themeColor="text1"/>
                <w:szCs w:val="22"/>
                <w:lang w:val="en-CA"/>
              </w:rPr>
              <w:t>O</w:t>
            </w:r>
            <w:r w:rsidR="000052DA" w:rsidRPr="006714BB">
              <w:rPr>
                <w:color w:val="000000" w:themeColor="text1"/>
                <w:szCs w:val="22"/>
                <w:lang w:val="en-CA"/>
              </w:rPr>
              <w:t>0218</w:t>
            </w:r>
          </w:p>
        </w:tc>
      </w:tr>
    </w:tbl>
    <w:p w14:paraId="4CE606F1" w14:textId="77777777" w:rsidR="001C7931" w:rsidRPr="006714BB" w:rsidRDefault="001C7931" w:rsidP="001C7931">
      <w:pPr>
        <w:spacing w:before="0"/>
        <w:rPr>
          <w:color w:val="000000" w:themeColor="text1"/>
          <w:szCs w:val="22"/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1C7931" w:rsidRPr="006714BB" w14:paraId="5B8DE3FA" w14:textId="77777777" w:rsidTr="00C54467">
        <w:tc>
          <w:tcPr>
            <w:tcW w:w="1458" w:type="dxa"/>
          </w:tcPr>
          <w:p w14:paraId="2FA51D73" w14:textId="77777777" w:rsidR="001C7931" w:rsidRPr="006714BB" w:rsidRDefault="001C7931" w:rsidP="00827E98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6714BB">
              <w:rPr>
                <w:i/>
                <w:color w:val="000000" w:themeColor="text1"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6C678CB5" w14:textId="1225C551" w:rsidR="001C7931" w:rsidRPr="006714BB" w:rsidRDefault="00614FDF" w:rsidP="00827E98">
            <w:pPr>
              <w:spacing w:before="60" w:after="60"/>
              <w:rPr>
                <w:b/>
                <w:color w:val="000000" w:themeColor="text1"/>
                <w:szCs w:val="22"/>
                <w:lang w:val="en-CA" w:eastAsia="zh-CN"/>
              </w:rPr>
            </w:pPr>
            <w:r>
              <w:rPr>
                <w:b/>
                <w:color w:val="000000" w:themeColor="text1"/>
                <w:szCs w:val="22"/>
                <w:lang w:eastAsia="zh-CN"/>
              </w:rPr>
              <w:t xml:space="preserve">Non-EE2: </w:t>
            </w:r>
            <w:r w:rsidR="0017500D" w:rsidRPr="006714BB">
              <w:rPr>
                <w:b/>
                <w:color w:val="000000" w:themeColor="text1"/>
                <w:szCs w:val="22"/>
                <w:lang w:eastAsia="zh-CN"/>
              </w:rPr>
              <w:t xml:space="preserve">Intra </w:t>
            </w:r>
            <w:proofErr w:type="spellStart"/>
            <w:r w:rsidR="004B70C9" w:rsidRPr="006714BB">
              <w:rPr>
                <w:b/>
                <w:color w:val="000000" w:themeColor="text1"/>
                <w:szCs w:val="22"/>
                <w:lang w:eastAsia="zh-CN"/>
              </w:rPr>
              <w:t>LfnstIdx</w:t>
            </w:r>
            <w:proofErr w:type="spellEnd"/>
            <w:r w:rsidR="0017500D" w:rsidRPr="006714BB">
              <w:rPr>
                <w:b/>
                <w:color w:val="000000" w:themeColor="text1"/>
                <w:szCs w:val="22"/>
                <w:lang w:eastAsia="zh-CN"/>
              </w:rPr>
              <w:t xml:space="preserve"> Prediction</w:t>
            </w:r>
          </w:p>
        </w:tc>
      </w:tr>
      <w:tr w:rsidR="001C7931" w:rsidRPr="006714BB" w14:paraId="029BB88B" w14:textId="77777777" w:rsidTr="00C54467">
        <w:tc>
          <w:tcPr>
            <w:tcW w:w="1458" w:type="dxa"/>
          </w:tcPr>
          <w:p w14:paraId="6D6FE122" w14:textId="77777777" w:rsidR="001C7931" w:rsidRPr="006714BB" w:rsidRDefault="001C7931" w:rsidP="00827E98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6714BB">
              <w:rPr>
                <w:i/>
                <w:color w:val="000000" w:themeColor="text1"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781CC418" w14:textId="77777777" w:rsidR="001C7931" w:rsidRPr="006714BB" w:rsidRDefault="001C7931" w:rsidP="00827E9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Input document to JVET</w:t>
            </w:r>
          </w:p>
        </w:tc>
      </w:tr>
      <w:tr w:rsidR="001C7931" w:rsidRPr="006714BB" w14:paraId="7F05E5F2" w14:textId="77777777" w:rsidTr="00C54467">
        <w:tc>
          <w:tcPr>
            <w:tcW w:w="1458" w:type="dxa"/>
          </w:tcPr>
          <w:p w14:paraId="2B036EA9" w14:textId="77777777" w:rsidR="001C7931" w:rsidRPr="006714BB" w:rsidRDefault="001C7931" w:rsidP="00827E98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6714BB">
              <w:rPr>
                <w:i/>
                <w:color w:val="000000" w:themeColor="text1"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3DB90BC9" w14:textId="77777777" w:rsidR="001C7931" w:rsidRPr="006714BB" w:rsidRDefault="001C7931" w:rsidP="00827E9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Proposal</w:t>
            </w:r>
          </w:p>
        </w:tc>
      </w:tr>
      <w:tr w:rsidR="001C7931" w:rsidRPr="006714BB" w14:paraId="1743D53E" w14:textId="77777777" w:rsidTr="00C54467">
        <w:tc>
          <w:tcPr>
            <w:tcW w:w="1458" w:type="dxa"/>
          </w:tcPr>
          <w:p w14:paraId="20538381" w14:textId="77777777" w:rsidR="001C7931" w:rsidRPr="006714BB" w:rsidRDefault="001C7931" w:rsidP="00827E98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6714BB">
              <w:rPr>
                <w:i/>
                <w:color w:val="000000" w:themeColor="text1"/>
                <w:szCs w:val="22"/>
                <w:lang w:val="en-CA"/>
              </w:rPr>
              <w:t>Author(s) or</w:t>
            </w:r>
            <w:r w:rsidRPr="006714BB">
              <w:rPr>
                <w:i/>
                <w:color w:val="000000" w:themeColor="text1"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7731CBA" w14:textId="77777777" w:rsidR="00B04600" w:rsidRPr="006714BB" w:rsidRDefault="00CC2A1C" w:rsidP="00827E9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Yifan Wang</w:t>
            </w:r>
          </w:p>
          <w:p w14:paraId="030558CD" w14:textId="77777777" w:rsidR="00B04600" w:rsidRPr="006714BB" w:rsidRDefault="00CC2A1C" w:rsidP="00827E9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Roman Chernyak</w:t>
            </w:r>
          </w:p>
          <w:p w14:paraId="3EE8B8D1" w14:textId="212AD3A0" w:rsidR="0098702D" w:rsidRPr="006714BB" w:rsidRDefault="00CC2A1C" w:rsidP="00827E9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Shan Liu</w:t>
            </w:r>
          </w:p>
        </w:tc>
        <w:tc>
          <w:tcPr>
            <w:tcW w:w="810" w:type="dxa"/>
          </w:tcPr>
          <w:p w14:paraId="0106F250" w14:textId="77777777" w:rsidR="001C7931" w:rsidRPr="006714BB" w:rsidRDefault="001C7931" w:rsidP="00827E9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Email:</w:t>
            </w:r>
          </w:p>
        </w:tc>
        <w:tc>
          <w:tcPr>
            <w:tcW w:w="3150" w:type="dxa"/>
          </w:tcPr>
          <w:p w14:paraId="028A8603" w14:textId="1AA33181" w:rsidR="00B0157D" w:rsidRPr="006714BB" w:rsidRDefault="00943072" w:rsidP="00C54467">
            <w:pPr>
              <w:spacing w:before="60" w:after="60"/>
              <w:ind w:left="-110"/>
              <w:rPr>
                <w:color w:val="000000" w:themeColor="text1"/>
                <w:szCs w:val="22"/>
              </w:rPr>
            </w:pPr>
            <w:hyperlink r:id="rId10" w:history="1">
              <w:r w:rsidRPr="006714BB">
                <w:rPr>
                  <w:rStyle w:val="Hyperlink"/>
                  <w:color w:val="000000" w:themeColor="text1"/>
                  <w:szCs w:val="22"/>
                </w:rPr>
                <w:t>yifanywang@global.tencent.com</w:t>
              </w:r>
            </w:hyperlink>
            <w:r w:rsidRPr="006714BB">
              <w:rPr>
                <w:color w:val="000000" w:themeColor="text1"/>
                <w:szCs w:val="22"/>
              </w:rPr>
              <w:t xml:space="preserve"> </w:t>
            </w:r>
            <w:hyperlink r:id="rId11" w:history="1">
              <w:r w:rsidR="00B04600" w:rsidRPr="006714BB">
                <w:rPr>
                  <w:rStyle w:val="Hyperlink"/>
                  <w:color w:val="000000" w:themeColor="text1"/>
                  <w:szCs w:val="22"/>
                  <w:lang w:val="en-CA"/>
                </w:rPr>
                <w:t>chernyak@global.tencent.com</w:t>
              </w:r>
            </w:hyperlink>
            <w:r w:rsidR="00CC2A1C" w:rsidRPr="006714BB">
              <w:rPr>
                <w:color w:val="000000" w:themeColor="text1"/>
                <w:szCs w:val="22"/>
                <w:lang w:val="en-CA"/>
              </w:rPr>
              <w:br/>
            </w:r>
            <w:hyperlink r:id="rId12" w:history="1">
              <w:r w:rsidR="00CC2A1C" w:rsidRPr="006714BB">
                <w:rPr>
                  <w:rStyle w:val="Hyperlink"/>
                  <w:color w:val="000000" w:themeColor="text1"/>
                  <w:szCs w:val="22"/>
                  <w:lang w:val="en-CA"/>
                </w:rPr>
                <w:t>shanl@global.tencent.com</w:t>
              </w:r>
            </w:hyperlink>
          </w:p>
        </w:tc>
      </w:tr>
      <w:tr w:rsidR="001C7931" w:rsidRPr="006714BB" w14:paraId="0189822E" w14:textId="77777777" w:rsidTr="00C54467">
        <w:tc>
          <w:tcPr>
            <w:tcW w:w="1458" w:type="dxa"/>
          </w:tcPr>
          <w:p w14:paraId="20587AAF" w14:textId="77777777" w:rsidR="001C7931" w:rsidRPr="006714BB" w:rsidRDefault="001C7931" w:rsidP="00827E98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6714BB">
              <w:rPr>
                <w:i/>
                <w:color w:val="000000" w:themeColor="text1"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7D675DE1" w14:textId="77777777" w:rsidR="001C7931" w:rsidRPr="006714BB" w:rsidRDefault="001C7931" w:rsidP="00827E9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color w:val="000000" w:themeColor="text1"/>
                <w:szCs w:val="22"/>
                <w:lang w:val="en-CA"/>
              </w:rPr>
              <w:t>Tencent</w:t>
            </w:r>
          </w:p>
        </w:tc>
      </w:tr>
    </w:tbl>
    <w:p w14:paraId="1353DD21" w14:textId="77777777" w:rsidR="001C7931" w:rsidRPr="006714BB" w:rsidRDefault="001C7931" w:rsidP="001C7931">
      <w:pPr>
        <w:tabs>
          <w:tab w:val="right" w:pos="9360"/>
        </w:tabs>
        <w:spacing w:before="120" w:after="240"/>
        <w:jc w:val="center"/>
        <w:rPr>
          <w:color w:val="000000" w:themeColor="text1"/>
          <w:szCs w:val="22"/>
          <w:lang w:val="en-CA"/>
        </w:rPr>
      </w:pPr>
      <w:r w:rsidRPr="006714BB">
        <w:rPr>
          <w:color w:val="000000" w:themeColor="text1"/>
          <w:szCs w:val="22"/>
          <w:u w:val="single"/>
          <w:lang w:val="en-CA"/>
        </w:rPr>
        <w:t>_____________________________</w:t>
      </w:r>
    </w:p>
    <w:p w14:paraId="1356FA3B" w14:textId="77777777" w:rsidR="001C7931" w:rsidRPr="00610AEA" w:rsidRDefault="001C7931" w:rsidP="001C7931">
      <w:pPr>
        <w:pStyle w:val="Heading1"/>
        <w:numPr>
          <w:ilvl w:val="0"/>
          <w:numId w:val="0"/>
        </w:numPr>
        <w:ind w:left="432" w:hanging="432"/>
        <w:rPr>
          <w:rFonts w:cs="Times New Roman"/>
          <w:color w:val="000000" w:themeColor="text1"/>
          <w:lang w:val="en-CA"/>
        </w:rPr>
      </w:pPr>
      <w:r w:rsidRPr="00610AEA">
        <w:rPr>
          <w:rFonts w:cs="Times New Roman"/>
          <w:color w:val="000000" w:themeColor="text1"/>
          <w:lang w:val="en-CA"/>
        </w:rPr>
        <w:t>Abstract</w:t>
      </w:r>
    </w:p>
    <w:p w14:paraId="744BB4C1" w14:textId="604E85C3" w:rsidR="0017500D" w:rsidRPr="00351F4E" w:rsidRDefault="005D047B" w:rsidP="001C7931">
      <w:pPr>
        <w:rPr>
          <w:color w:val="000000" w:themeColor="text1"/>
          <w:szCs w:val="22"/>
          <w:lang w:val="en-CA"/>
        </w:rPr>
      </w:pPr>
      <w:r w:rsidRPr="006714BB">
        <w:rPr>
          <w:color w:val="000000" w:themeColor="text1"/>
          <w:szCs w:val="22"/>
          <w:lang w:val="en-CA"/>
        </w:rPr>
        <w:t xml:space="preserve">In this contribution, </w:t>
      </w:r>
      <w:r w:rsidR="009C470F" w:rsidRPr="006714BB">
        <w:rPr>
          <w:color w:val="000000" w:themeColor="text1"/>
          <w:szCs w:val="22"/>
          <w:lang w:val="en-CA"/>
        </w:rPr>
        <w:t xml:space="preserve">a new way to signal the intra </w:t>
      </w:r>
      <w:r w:rsidR="004E03B8">
        <w:rPr>
          <w:color w:val="000000" w:themeColor="text1"/>
          <w:szCs w:val="22"/>
          <w:lang w:val="en-CA"/>
        </w:rPr>
        <w:t>LFNST index</w:t>
      </w:r>
      <w:r w:rsidR="004E03B8" w:rsidRPr="006714BB">
        <w:rPr>
          <w:color w:val="000000" w:themeColor="text1"/>
          <w:szCs w:val="22"/>
          <w:lang w:val="en-CA"/>
        </w:rPr>
        <w:t xml:space="preserve"> </w:t>
      </w:r>
      <w:r w:rsidR="009C470F" w:rsidRPr="006714BB">
        <w:rPr>
          <w:color w:val="000000" w:themeColor="text1"/>
          <w:szCs w:val="22"/>
          <w:lang w:val="en-CA"/>
        </w:rPr>
        <w:t>is proposed. The proposed prediction</w:t>
      </w:r>
      <w:r w:rsidR="004E03B8">
        <w:rPr>
          <w:color w:val="000000" w:themeColor="text1"/>
          <w:szCs w:val="22"/>
          <w:lang w:val="en-CA"/>
        </w:rPr>
        <w:t xml:space="preserve"> method</w:t>
      </w:r>
      <w:r w:rsidR="009C470F" w:rsidRPr="006714BB">
        <w:rPr>
          <w:color w:val="000000" w:themeColor="text1"/>
          <w:szCs w:val="22"/>
          <w:lang w:val="en-CA"/>
        </w:rPr>
        <w:t xml:space="preserve"> test</w:t>
      </w:r>
      <w:r w:rsidR="00610AEA">
        <w:rPr>
          <w:color w:val="000000" w:themeColor="text1"/>
          <w:szCs w:val="22"/>
          <w:lang w:val="en-CA"/>
        </w:rPr>
        <w:t>s</w:t>
      </w:r>
      <w:r w:rsidR="009C470F" w:rsidRPr="006714BB">
        <w:rPr>
          <w:color w:val="000000" w:themeColor="text1"/>
          <w:szCs w:val="22"/>
          <w:lang w:val="en-CA"/>
        </w:rPr>
        <w:t xml:space="preserve"> the possible inverse transforms and utilize</w:t>
      </w:r>
      <w:r w:rsidR="00610AEA">
        <w:rPr>
          <w:rFonts w:hint="eastAsia"/>
          <w:color w:val="000000" w:themeColor="text1"/>
          <w:szCs w:val="22"/>
          <w:lang w:val="en-CA" w:eastAsia="zh-CN"/>
        </w:rPr>
        <w:t>s</w:t>
      </w:r>
      <w:r w:rsidR="009C470F" w:rsidRPr="006714BB">
        <w:rPr>
          <w:color w:val="000000" w:themeColor="text1"/>
          <w:szCs w:val="22"/>
          <w:lang w:val="en-CA"/>
        </w:rPr>
        <w:t xml:space="preserve"> the boundary </w:t>
      </w:r>
      <w:r w:rsidR="009C470F" w:rsidRPr="00351F4E">
        <w:rPr>
          <w:color w:val="000000" w:themeColor="text1"/>
          <w:szCs w:val="22"/>
          <w:lang w:val="en-CA"/>
        </w:rPr>
        <w:t>continuity</w:t>
      </w:r>
      <w:r w:rsidR="004E03B8">
        <w:rPr>
          <w:color w:val="000000" w:themeColor="text1"/>
          <w:szCs w:val="22"/>
          <w:lang w:val="en-CA"/>
        </w:rPr>
        <w:t xml:space="preserve"> metric</w:t>
      </w:r>
      <w:r w:rsidR="009C470F" w:rsidRPr="00351F4E">
        <w:rPr>
          <w:color w:val="000000" w:themeColor="text1"/>
          <w:szCs w:val="22"/>
          <w:lang w:val="en-CA"/>
        </w:rPr>
        <w:t xml:space="preserve"> </w:t>
      </w:r>
      <w:r w:rsidR="00351F4E" w:rsidRPr="00351F4E">
        <w:rPr>
          <w:color w:val="000000"/>
          <w:szCs w:val="22"/>
        </w:rPr>
        <w:t>as the prediction criterion</w:t>
      </w:r>
      <w:r w:rsidR="009C470F" w:rsidRPr="00351F4E">
        <w:rPr>
          <w:color w:val="000000" w:themeColor="text1"/>
          <w:szCs w:val="22"/>
          <w:lang w:val="en-CA"/>
        </w:rPr>
        <w:t xml:space="preserve">. </w:t>
      </w:r>
      <w:r w:rsidR="00D5616B" w:rsidRPr="00351F4E">
        <w:rPr>
          <w:color w:val="000000" w:themeColor="text1"/>
          <w:szCs w:val="22"/>
          <w:lang w:val="en-CA"/>
        </w:rPr>
        <w:t xml:space="preserve">The proposed method is </w:t>
      </w:r>
      <w:r w:rsidR="002A7718" w:rsidRPr="00351F4E">
        <w:rPr>
          <w:color w:val="000000" w:themeColor="text1"/>
          <w:szCs w:val="22"/>
          <w:lang w:val="en-CA"/>
        </w:rPr>
        <w:t xml:space="preserve">tested on ECM-19.0, and the simulation results are </w:t>
      </w:r>
      <w:r w:rsidR="00BE083A" w:rsidRPr="00351F4E">
        <w:rPr>
          <w:color w:val="000000" w:themeColor="text1"/>
          <w:szCs w:val="22"/>
          <w:lang w:val="en-CA"/>
        </w:rPr>
        <w:t xml:space="preserve">summarized as </w:t>
      </w:r>
      <w:r w:rsidR="008A659C">
        <w:rPr>
          <w:color w:val="000000" w:themeColor="text1"/>
          <w:szCs w:val="22"/>
          <w:lang w:val="en-CA"/>
        </w:rPr>
        <w:t>follows</w:t>
      </w:r>
      <w:r w:rsidR="00BE083A" w:rsidRPr="00351F4E">
        <w:rPr>
          <w:color w:val="000000" w:themeColor="text1"/>
          <w:szCs w:val="22"/>
          <w:lang w:val="en-CA"/>
        </w:rPr>
        <w:t>:</w:t>
      </w:r>
    </w:p>
    <w:p w14:paraId="7D461455" w14:textId="524A0C5B" w:rsidR="001E7CF5" w:rsidRPr="006714BB" w:rsidRDefault="001E7CF5" w:rsidP="001C7931">
      <w:pPr>
        <w:rPr>
          <w:color w:val="000000" w:themeColor="text1"/>
          <w:szCs w:val="22"/>
          <w:lang w:val="en-CA"/>
        </w:rPr>
      </w:pPr>
      <w:r w:rsidRPr="006714BB">
        <w:rPr>
          <w:color w:val="000000" w:themeColor="text1"/>
          <w:szCs w:val="22"/>
          <w:lang w:val="en-CA"/>
        </w:rPr>
        <w:t>A</w:t>
      </w:r>
      <w:r w:rsidR="00B87AFC" w:rsidRPr="006714BB">
        <w:rPr>
          <w:color w:val="000000" w:themeColor="text1"/>
          <w:szCs w:val="22"/>
          <w:lang w:val="en-CA"/>
        </w:rPr>
        <w:t>I</w:t>
      </w:r>
      <w:r w:rsidRPr="006714BB">
        <w:rPr>
          <w:color w:val="000000" w:themeColor="text1"/>
          <w:szCs w:val="22"/>
          <w:lang w:val="en-CA"/>
        </w:rPr>
        <w:t xml:space="preserve">: </w:t>
      </w:r>
      <w:r w:rsidR="00016C68" w:rsidRPr="006714BB">
        <w:rPr>
          <w:color w:val="000000" w:themeColor="text1"/>
          <w:szCs w:val="22"/>
          <w:lang w:val="en-CA"/>
        </w:rPr>
        <w:t>-</w:t>
      </w:r>
      <w:r w:rsidRPr="006714BB">
        <w:rPr>
          <w:color w:val="000000" w:themeColor="text1"/>
          <w:szCs w:val="22"/>
          <w:lang w:val="en-CA"/>
        </w:rPr>
        <w:t>0.0</w:t>
      </w:r>
      <w:r w:rsidR="0017500D" w:rsidRPr="006714BB">
        <w:rPr>
          <w:color w:val="000000" w:themeColor="text1"/>
          <w:szCs w:val="22"/>
          <w:lang w:val="en-CA"/>
        </w:rPr>
        <w:t>1</w:t>
      </w:r>
      <w:r w:rsidRPr="006714BB">
        <w:rPr>
          <w:color w:val="000000" w:themeColor="text1"/>
          <w:szCs w:val="22"/>
          <w:lang w:val="en-CA"/>
        </w:rPr>
        <w:t xml:space="preserve">%(Y), </w:t>
      </w:r>
      <w:r w:rsidR="00016C68" w:rsidRPr="006714BB">
        <w:rPr>
          <w:color w:val="000000" w:themeColor="text1"/>
          <w:szCs w:val="22"/>
          <w:lang w:val="en-CA"/>
        </w:rPr>
        <w:t>-</w:t>
      </w:r>
      <w:r w:rsidRPr="006714BB">
        <w:rPr>
          <w:color w:val="000000" w:themeColor="text1"/>
          <w:szCs w:val="22"/>
          <w:lang w:val="en-CA"/>
        </w:rPr>
        <w:t>0.</w:t>
      </w:r>
      <w:r w:rsidR="0017500D" w:rsidRPr="006714BB">
        <w:rPr>
          <w:color w:val="000000" w:themeColor="text1"/>
          <w:szCs w:val="22"/>
          <w:lang w:val="en-CA"/>
        </w:rPr>
        <w:t>17</w:t>
      </w:r>
      <w:r w:rsidRPr="006714BB">
        <w:rPr>
          <w:color w:val="000000" w:themeColor="text1"/>
          <w:szCs w:val="22"/>
          <w:lang w:val="en-CA"/>
        </w:rPr>
        <w:t xml:space="preserve">%(U), </w:t>
      </w:r>
      <w:r w:rsidR="0017500D" w:rsidRPr="006714BB">
        <w:rPr>
          <w:color w:val="000000" w:themeColor="text1"/>
          <w:szCs w:val="22"/>
          <w:lang w:val="en-CA"/>
        </w:rPr>
        <w:t>-</w:t>
      </w:r>
      <w:r w:rsidRPr="006714BB">
        <w:rPr>
          <w:color w:val="000000" w:themeColor="text1"/>
          <w:szCs w:val="22"/>
          <w:lang w:val="en-CA"/>
        </w:rPr>
        <w:t>0.</w:t>
      </w:r>
      <w:r w:rsidR="0017500D" w:rsidRPr="006714BB">
        <w:rPr>
          <w:color w:val="000000" w:themeColor="text1"/>
          <w:szCs w:val="22"/>
          <w:lang w:val="en-CA"/>
        </w:rPr>
        <w:t>14</w:t>
      </w:r>
      <w:r w:rsidRPr="006714BB">
        <w:rPr>
          <w:color w:val="000000" w:themeColor="text1"/>
          <w:szCs w:val="22"/>
          <w:lang w:val="en-CA"/>
        </w:rPr>
        <w:t xml:space="preserve">%(V), </w:t>
      </w:r>
      <w:r w:rsidR="0017500D" w:rsidRPr="006714BB">
        <w:rPr>
          <w:color w:val="000000" w:themeColor="text1"/>
          <w:szCs w:val="22"/>
          <w:lang w:val="en-CA"/>
        </w:rPr>
        <w:t>98.4</w:t>
      </w:r>
      <w:r w:rsidRPr="006714BB">
        <w:rPr>
          <w:color w:val="000000" w:themeColor="text1"/>
          <w:szCs w:val="22"/>
          <w:lang w:val="en-CA"/>
        </w:rPr>
        <w:t>% (</w:t>
      </w:r>
      <w:proofErr w:type="spellStart"/>
      <w:r w:rsidRPr="006714BB">
        <w:rPr>
          <w:color w:val="000000" w:themeColor="text1"/>
          <w:szCs w:val="22"/>
          <w:lang w:val="en-CA"/>
        </w:rPr>
        <w:t>EncT</w:t>
      </w:r>
      <w:proofErr w:type="spellEnd"/>
      <w:r w:rsidRPr="006714BB">
        <w:rPr>
          <w:color w:val="000000" w:themeColor="text1"/>
          <w:szCs w:val="22"/>
          <w:lang w:val="en-CA"/>
        </w:rPr>
        <w:t xml:space="preserve">), </w:t>
      </w:r>
      <w:r w:rsidR="0017500D" w:rsidRPr="006714BB">
        <w:rPr>
          <w:color w:val="000000" w:themeColor="text1"/>
          <w:szCs w:val="22"/>
          <w:lang w:val="en-CA"/>
        </w:rPr>
        <w:t>98.9</w:t>
      </w:r>
      <w:r w:rsidRPr="006714BB">
        <w:rPr>
          <w:color w:val="000000" w:themeColor="text1"/>
          <w:szCs w:val="22"/>
          <w:lang w:val="en-CA"/>
        </w:rPr>
        <w:t>% (</w:t>
      </w:r>
      <w:proofErr w:type="spellStart"/>
      <w:r w:rsidRPr="006714BB">
        <w:rPr>
          <w:color w:val="000000" w:themeColor="text1"/>
          <w:szCs w:val="22"/>
          <w:lang w:val="en-CA"/>
        </w:rPr>
        <w:t>DecT</w:t>
      </w:r>
      <w:proofErr w:type="spellEnd"/>
      <w:r w:rsidRPr="006714BB">
        <w:rPr>
          <w:color w:val="000000" w:themeColor="text1"/>
          <w:szCs w:val="22"/>
          <w:lang w:val="en-CA"/>
        </w:rPr>
        <w:t>)</w:t>
      </w:r>
    </w:p>
    <w:p w14:paraId="48004896" w14:textId="1BE3AFF4" w:rsidR="001C7931" w:rsidRPr="00610AEA" w:rsidRDefault="001C7931" w:rsidP="00F2389C">
      <w:pPr>
        <w:pStyle w:val="Heading1"/>
        <w:rPr>
          <w:rFonts w:cs="Times New Roman"/>
          <w:color w:val="000000" w:themeColor="text1"/>
          <w:lang w:val="en-CA"/>
        </w:rPr>
      </w:pPr>
      <w:r w:rsidRPr="00610AEA">
        <w:rPr>
          <w:rFonts w:cs="Times New Roman"/>
          <w:color w:val="000000" w:themeColor="text1"/>
          <w:lang w:val="en-CA"/>
        </w:rPr>
        <w:t>Introduction</w:t>
      </w:r>
    </w:p>
    <w:p w14:paraId="73F78712" w14:textId="09EFD081" w:rsidR="00F16211" w:rsidRPr="006714BB" w:rsidRDefault="00610AEA" w:rsidP="001C7931">
      <w:pPr>
        <w:rPr>
          <w:color w:val="000000" w:themeColor="text1"/>
          <w:szCs w:val="22"/>
          <w:lang w:eastAsia="zh-CN"/>
        </w:rPr>
      </w:pPr>
      <w:r w:rsidRPr="00610AEA">
        <w:rPr>
          <w:color w:val="000000"/>
          <w:szCs w:val="22"/>
        </w:rPr>
        <w:t xml:space="preserve">In ECM-19.0, a fixed 2-bit syntax element is used to </w:t>
      </w:r>
      <w:r w:rsidR="004E03B8">
        <w:rPr>
          <w:color w:val="000000"/>
          <w:szCs w:val="22"/>
        </w:rPr>
        <w:t>represent</w:t>
      </w:r>
      <w:r w:rsidR="004E03B8" w:rsidRPr="00610AEA">
        <w:rPr>
          <w:color w:val="000000"/>
          <w:szCs w:val="22"/>
        </w:rPr>
        <w:t xml:space="preserve"> </w:t>
      </w:r>
      <w:r w:rsidRPr="00610AEA">
        <w:rPr>
          <w:color w:val="000000"/>
          <w:szCs w:val="22"/>
        </w:rPr>
        <w:t xml:space="preserve">the </w:t>
      </w:r>
      <w:r w:rsidR="004E03B8">
        <w:rPr>
          <w:color w:val="000000" w:themeColor="text1"/>
          <w:szCs w:val="22"/>
          <w:lang w:val="en-CA"/>
        </w:rPr>
        <w:t>LFNST/NSPT index</w:t>
      </w:r>
      <w:r w:rsidR="004E03B8" w:rsidRPr="006714BB">
        <w:rPr>
          <w:color w:val="000000" w:themeColor="text1"/>
          <w:szCs w:val="22"/>
          <w:lang w:val="en-CA"/>
        </w:rPr>
        <w:t xml:space="preserve"> </w:t>
      </w:r>
      <w:r w:rsidRPr="00610AEA">
        <w:rPr>
          <w:color w:val="000000"/>
          <w:szCs w:val="22"/>
        </w:rPr>
        <w:t>for intra blocks.</w:t>
      </w:r>
      <w:r w:rsidR="00342F3C" w:rsidRPr="006714BB">
        <w:rPr>
          <w:color w:val="000000" w:themeColor="text1"/>
          <w:szCs w:val="22"/>
          <w:lang w:eastAsia="zh-CN"/>
        </w:rPr>
        <w:t xml:space="preserve"> 0 </w:t>
      </w:r>
      <w:r w:rsidR="00351F4E">
        <w:rPr>
          <w:color w:val="000000" w:themeColor="text1"/>
          <w:szCs w:val="22"/>
          <w:lang w:eastAsia="zh-CN"/>
        </w:rPr>
        <w:t>specifies</w:t>
      </w:r>
      <w:r w:rsidR="00351F4E" w:rsidRPr="006714BB">
        <w:rPr>
          <w:color w:val="000000" w:themeColor="text1"/>
          <w:szCs w:val="22"/>
          <w:lang w:eastAsia="zh-CN"/>
        </w:rPr>
        <w:t xml:space="preserve"> </w:t>
      </w:r>
      <w:r w:rsidR="00342F3C" w:rsidRPr="006714BB">
        <w:rPr>
          <w:color w:val="000000" w:themeColor="text1"/>
          <w:szCs w:val="22"/>
          <w:lang w:eastAsia="zh-CN"/>
        </w:rPr>
        <w:t xml:space="preserve">LFNST/NSPT is </w:t>
      </w:r>
      <w:r w:rsidR="00FB7B27">
        <w:rPr>
          <w:color w:val="000000" w:themeColor="text1"/>
          <w:szCs w:val="22"/>
          <w:lang w:eastAsia="zh-CN"/>
        </w:rPr>
        <w:t>disabled</w:t>
      </w:r>
      <w:r w:rsidR="00342F3C" w:rsidRPr="006714BB">
        <w:rPr>
          <w:color w:val="000000" w:themeColor="text1"/>
          <w:szCs w:val="22"/>
          <w:lang w:eastAsia="zh-CN"/>
        </w:rPr>
        <w:t xml:space="preserve">, and 1-3 </w:t>
      </w:r>
      <w:r w:rsidR="00351F4E">
        <w:rPr>
          <w:color w:val="000000" w:themeColor="text1"/>
          <w:szCs w:val="22"/>
          <w:lang w:eastAsia="zh-CN"/>
        </w:rPr>
        <w:t>specifies</w:t>
      </w:r>
      <w:r w:rsidR="00342F3C" w:rsidRPr="006714BB">
        <w:rPr>
          <w:color w:val="000000" w:themeColor="text1"/>
          <w:szCs w:val="22"/>
          <w:lang w:eastAsia="zh-CN"/>
        </w:rPr>
        <w:t xml:space="preserve"> the kernel index within the kernel set.</w:t>
      </w:r>
      <w:r w:rsidR="006B5FD5" w:rsidRPr="006714BB">
        <w:rPr>
          <w:color w:val="000000" w:themeColor="text1"/>
          <w:szCs w:val="22"/>
          <w:lang w:eastAsia="zh-CN"/>
        </w:rPr>
        <w:t xml:space="preserve"> The following table shows how </w:t>
      </w:r>
      <w:proofErr w:type="spellStart"/>
      <w:r w:rsidR="004B70C9" w:rsidRPr="006714BB">
        <w:rPr>
          <w:color w:val="000000" w:themeColor="text1"/>
          <w:szCs w:val="22"/>
          <w:lang w:eastAsia="zh-CN"/>
        </w:rPr>
        <w:t>LfnstIdx</w:t>
      </w:r>
      <w:proofErr w:type="spellEnd"/>
      <w:r w:rsidR="006B5FD5" w:rsidRPr="006714BB">
        <w:rPr>
          <w:color w:val="000000" w:themeColor="text1"/>
          <w:szCs w:val="22"/>
          <w:lang w:eastAsia="zh-CN"/>
        </w:rPr>
        <w:t xml:space="preserve"> is </w:t>
      </w:r>
      <w:proofErr w:type="spellStart"/>
      <w:r w:rsidR="006B5FD5" w:rsidRPr="006714BB">
        <w:rPr>
          <w:color w:val="000000" w:themeColor="text1"/>
          <w:szCs w:val="22"/>
          <w:lang w:eastAsia="zh-CN"/>
        </w:rPr>
        <w:t>signalled</w:t>
      </w:r>
      <w:proofErr w:type="spellEnd"/>
      <w:r w:rsidR="006B5FD5" w:rsidRPr="006714BB">
        <w:rPr>
          <w:color w:val="000000" w:themeColor="text1"/>
          <w:szCs w:val="22"/>
          <w:lang w:eastAsia="zh-CN"/>
        </w:rPr>
        <w:t xml:space="preserve"> in ECM.</w:t>
      </w:r>
    </w:p>
    <w:p w14:paraId="5CD66292" w14:textId="77777777" w:rsidR="006B5FD5" w:rsidRPr="006714BB" w:rsidRDefault="006B5FD5" w:rsidP="001C7931">
      <w:pPr>
        <w:rPr>
          <w:color w:val="000000" w:themeColor="text1"/>
          <w:szCs w:val="22"/>
          <w:lang w:eastAsia="zh-C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57"/>
        <w:gridCol w:w="1103"/>
      </w:tblGrid>
      <w:tr w:rsidR="00F16211" w:rsidRPr="006714BB" w14:paraId="590D97C5" w14:textId="77777777" w:rsidTr="00E409E2">
        <w:trPr>
          <w:trHeight w:val="144"/>
          <w:jc w:val="center"/>
        </w:trPr>
        <w:tc>
          <w:tcPr>
            <w:tcW w:w="6457" w:type="dxa"/>
          </w:tcPr>
          <w:p w14:paraId="01C3DFA3" w14:textId="4E3101F5" w:rsidR="00F16211" w:rsidRPr="006714BB" w:rsidRDefault="00F16211" w:rsidP="00E409E2">
            <w:pPr>
              <w:spacing w:before="0"/>
              <w:rPr>
                <w:rFonts w:eastAsia="Malgun Gothic"/>
                <w:color w:val="000000" w:themeColor="text1"/>
                <w:szCs w:val="22"/>
                <w:lang w:val="en-CA" w:eastAsia="ko-KR"/>
              </w:rPr>
            </w:pPr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 xml:space="preserve">if </w:t>
            </w:r>
            <w:proofErr w:type="gramStart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 xml:space="preserve">( </w:t>
            </w:r>
            <w:proofErr w:type="spellStart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>CuPredMode</w:t>
            </w:r>
            <w:proofErr w:type="spellEnd"/>
            <w:proofErr w:type="gramEnd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 xml:space="preserve">[ </w:t>
            </w:r>
            <w:proofErr w:type="spellStart"/>
            <w:proofErr w:type="gramStart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>chType</w:t>
            </w:r>
            <w:proofErr w:type="spellEnd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 xml:space="preserve"> ]</w:t>
            </w:r>
            <w:proofErr w:type="gramEnd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>[ x</w:t>
            </w:r>
            <w:proofErr w:type="gramStart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>0 ]</w:t>
            </w:r>
            <w:proofErr w:type="gramEnd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>[ y</w:t>
            </w:r>
            <w:proofErr w:type="gramStart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>0 ]</w:t>
            </w:r>
            <w:proofErr w:type="gramEnd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 xml:space="preserve"> == MODE_</w:t>
            </w:r>
            <w:proofErr w:type="gramStart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>INTRA )</w:t>
            </w:r>
            <w:proofErr w:type="gramEnd"/>
            <w:r w:rsidRPr="006714BB">
              <w:rPr>
                <w:rFonts w:eastAsia="Malgun Gothic"/>
                <w:color w:val="000000" w:themeColor="text1"/>
                <w:szCs w:val="22"/>
                <w:lang w:val="en-CA" w:eastAsia="ko-KR"/>
              </w:rPr>
              <w:t xml:space="preserve"> {</w:t>
            </w:r>
          </w:p>
        </w:tc>
        <w:tc>
          <w:tcPr>
            <w:tcW w:w="1103" w:type="dxa"/>
          </w:tcPr>
          <w:p w14:paraId="52671E98" w14:textId="77777777" w:rsidR="00F16211" w:rsidRPr="006714BB" w:rsidRDefault="00F16211" w:rsidP="00D65986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  <w:tr w:rsidR="00F16211" w:rsidRPr="006714BB" w14:paraId="483C709E" w14:textId="77777777" w:rsidTr="00E409E2">
        <w:trPr>
          <w:trHeight w:val="144"/>
          <w:jc w:val="center"/>
        </w:trPr>
        <w:tc>
          <w:tcPr>
            <w:tcW w:w="6457" w:type="dxa"/>
          </w:tcPr>
          <w:p w14:paraId="79843648" w14:textId="778C8E74" w:rsidR="00F16211" w:rsidRPr="006714BB" w:rsidRDefault="00F16211" w:rsidP="00D65986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 xml:space="preserve">    </w:t>
            </w:r>
            <w:proofErr w:type="spellStart"/>
            <w:r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>lfnst_idx</w:t>
            </w:r>
            <w:proofErr w:type="spellEnd"/>
          </w:p>
        </w:tc>
        <w:tc>
          <w:tcPr>
            <w:tcW w:w="1103" w:type="dxa"/>
          </w:tcPr>
          <w:p w14:paraId="60236090" w14:textId="2AD807D3" w:rsidR="00F16211" w:rsidRPr="006714BB" w:rsidRDefault="00F16211" w:rsidP="00D65986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ae(2)</w:t>
            </w:r>
          </w:p>
        </w:tc>
      </w:tr>
      <w:tr w:rsidR="00F16211" w:rsidRPr="006714BB" w14:paraId="07AE57A3" w14:textId="77777777" w:rsidTr="00E409E2">
        <w:trPr>
          <w:trHeight w:val="144"/>
          <w:jc w:val="center"/>
        </w:trPr>
        <w:tc>
          <w:tcPr>
            <w:tcW w:w="6457" w:type="dxa"/>
          </w:tcPr>
          <w:p w14:paraId="51B94459" w14:textId="57961509" w:rsidR="00F16211" w:rsidRPr="006714BB" w:rsidRDefault="00F16211" w:rsidP="00D65986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}</w:t>
            </w:r>
          </w:p>
        </w:tc>
        <w:tc>
          <w:tcPr>
            <w:tcW w:w="1103" w:type="dxa"/>
          </w:tcPr>
          <w:p w14:paraId="4B7FFA33" w14:textId="77777777" w:rsidR="00F16211" w:rsidRPr="006714BB" w:rsidRDefault="00F16211" w:rsidP="00D65986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</w:tbl>
    <w:p w14:paraId="7442722F" w14:textId="501EACDE" w:rsidR="004E03B8" w:rsidRPr="006714BB" w:rsidRDefault="009566FB" w:rsidP="00C54467">
      <w:pPr>
        <w:pStyle w:val="Caption"/>
        <w:jc w:val="center"/>
        <w:rPr>
          <w:color w:val="000000" w:themeColor="text1"/>
          <w:sz w:val="22"/>
          <w:szCs w:val="22"/>
        </w:rPr>
      </w:pPr>
      <w:r w:rsidRPr="006714BB">
        <w:rPr>
          <w:color w:val="000000" w:themeColor="text1"/>
          <w:sz w:val="22"/>
          <w:szCs w:val="22"/>
        </w:rPr>
        <w:t xml:space="preserve">Table 1: </w:t>
      </w:r>
      <w:proofErr w:type="spellStart"/>
      <w:r w:rsidR="004E03B8" w:rsidRPr="004E03B8">
        <w:rPr>
          <w:color w:val="000000" w:themeColor="text1"/>
          <w:sz w:val="22"/>
          <w:szCs w:val="22"/>
        </w:rPr>
        <w:t>lfnst_idx</w:t>
      </w:r>
      <w:proofErr w:type="spellEnd"/>
      <w:r w:rsidR="004E03B8" w:rsidRPr="004E03B8" w:rsidDel="004E03B8">
        <w:rPr>
          <w:color w:val="000000" w:themeColor="text1"/>
          <w:sz w:val="22"/>
          <w:szCs w:val="22"/>
        </w:rPr>
        <w:t xml:space="preserve"> </w:t>
      </w:r>
      <w:proofErr w:type="spellStart"/>
      <w:r w:rsidRPr="006714BB">
        <w:rPr>
          <w:color w:val="000000" w:themeColor="text1"/>
          <w:sz w:val="22"/>
          <w:szCs w:val="22"/>
        </w:rPr>
        <w:t>signalling</w:t>
      </w:r>
      <w:proofErr w:type="spellEnd"/>
      <w:r w:rsidRPr="006714BB">
        <w:rPr>
          <w:color w:val="000000" w:themeColor="text1"/>
          <w:sz w:val="22"/>
          <w:szCs w:val="22"/>
        </w:rPr>
        <w:t xml:space="preserve"> in ECM</w:t>
      </w:r>
    </w:p>
    <w:p w14:paraId="51B184FB" w14:textId="28F8CEE1" w:rsidR="009B1711" w:rsidRPr="006714BB" w:rsidRDefault="006B5FD5" w:rsidP="00E409E2">
      <w:pPr>
        <w:pStyle w:val="p1"/>
        <w:rPr>
          <w:color w:val="000000" w:themeColor="text1"/>
          <w:sz w:val="22"/>
          <w:szCs w:val="22"/>
          <w:lang w:val="en-CA"/>
        </w:rPr>
      </w:pPr>
      <w:proofErr w:type="spellStart"/>
      <w:r w:rsidRPr="006714BB">
        <w:rPr>
          <w:b/>
          <w:bCs/>
          <w:color w:val="000000" w:themeColor="text1"/>
          <w:sz w:val="22"/>
          <w:szCs w:val="22"/>
        </w:rPr>
        <w:t>lfnst_idx</w:t>
      </w:r>
      <w:proofErr w:type="spellEnd"/>
      <w:r w:rsidRPr="006714BB">
        <w:rPr>
          <w:color w:val="000000" w:themeColor="text1"/>
          <w:sz w:val="22"/>
          <w:szCs w:val="22"/>
        </w:rPr>
        <w:t xml:space="preserve"> specifies whether and which one of the two low frequency non-separable transform kernels in a selected transform set is used. </w:t>
      </w:r>
      <w:proofErr w:type="spellStart"/>
      <w:r w:rsidRPr="006714BB">
        <w:rPr>
          <w:color w:val="000000" w:themeColor="text1"/>
          <w:sz w:val="22"/>
          <w:szCs w:val="22"/>
        </w:rPr>
        <w:t>lfnst_idx</w:t>
      </w:r>
      <w:proofErr w:type="spellEnd"/>
      <w:r w:rsidRPr="006714BB">
        <w:rPr>
          <w:color w:val="000000" w:themeColor="text1"/>
          <w:sz w:val="22"/>
          <w:szCs w:val="22"/>
        </w:rPr>
        <w:t xml:space="preserve"> equal to 0 specifies that the low frequency non-separable transform is not used in the current coding unit. When </w:t>
      </w:r>
      <w:proofErr w:type="spellStart"/>
      <w:r w:rsidRPr="006714BB">
        <w:rPr>
          <w:color w:val="000000" w:themeColor="text1"/>
          <w:sz w:val="22"/>
          <w:szCs w:val="22"/>
        </w:rPr>
        <w:t>lfnst_idx</w:t>
      </w:r>
      <w:proofErr w:type="spellEnd"/>
      <w:r w:rsidRPr="006714BB">
        <w:rPr>
          <w:color w:val="000000" w:themeColor="text1"/>
          <w:sz w:val="22"/>
          <w:szCs w:val="22"/>
        </w:rPr>
        <w:t xml:space="preserve"> is not present, it is inferred to be equal to 0.</w:t>
      </w:r>
    </w:p>
    <w:p w14:paraId="3369427C" w14:textId="6D1D5436" w:rsidR="00862CCB" w:rsidRPr="00610AEA" w:rsidRDefault="00862CCB" w:rsidP="00867F7D">
      <w:pPr>
        <w:pStyle w:val="Heading1"/>
        <w:ind w:left="360" w:hanging="360"/>
        <w:rPr>
          <w:rFonts w:cs="Times New Roman"/>
          <w:color w:val="000000" w:themeColor="text1"/>
          <w:lang w:val="en-CA"/>
        </w:rPr>
      </w:pPr>
      <w:r w:rsidRPr="00610AEA">
        <w:rPr>
          <w:rFonts w:cs="Times New Roman"/>
          <w:color w:val="000000" w:themeColor="text1"/>
          <w:lang w:val="en-CA"/>
        </w:rPr>
        <w:t xml:space="preserve">Proposal </w:t>
      </w:r>
    </w:p>
    <w:p w14:paraId="1AD665B1" w14:textId="43DAAFD8" w:rsidR="00342F3C" w:rsidRPr="006714BB" w:rsidRDefault="001C7931" w:rsidP="009C470F">
      <w:pPr>
        <w:rPr>
          <w:rFonts w:eastAsia="Malgun Gothic"/>
          <w:color w:val="000000" w:themeColor="text1"/>
          <w:szCs w:val="22"/>
        </w:rPr>
      </w:pPr>
      <w:r w:rsidRPr="006714BB">
        <w:rPr>
          <w:color w:val="000000" w:themeColor="text1"/>
          <w:szCs w:val="22"/>
          <w:lang w:val="en-CA"/>
        </w:rPr>
        <w:t xml:space="preserve">In this proposal, </w:t>
      </w:r>
      <w:r w:rsidR="00B4600A" w:rsidRPr="006714BB">
        <w:rPr>
          <w:color w:val="000000" w:themeColor="text1"/>
          <w:szCs w:val="22"/>
          <w:lang w:val="en-CA"/>
        </w:rPr>
        <w:t xml:space="preserve">we propose a method </w:t>
      </w:r>
      <w:r w:rsidR="00A0375F" w:rsidRPr="006714BB">
        <w:rPr>
          <w:rFonts w:eastAsia="Malgun Gothic"/>
          <w:color w:val="000000" w:themeColor="text1"/>
          <w:szCs w:val="22"/>
        </w:rPr>
        <w:t xml:space="preserve">to improve the signaling of </w:t>
      </w:r>
      <w:r w:rsidR="004E03B8">
        <w:rPr>
          <w:rFonts w:eastAsia="Malgun Gothic"/>
          <w:color w:val="000000" w:themeColor="text1"/>
          <w:szCs w:val="22"/>
        </w:rPr>
        <w:t xml:space="preserve">the </w:t>
      </w:r>
      <w:proofErr w:type="spellStart"/>
      <w:r w:rsidR="004B70C9" w:rsidRPr="006714BB">
        <w:rPr>
          <w:rFonts w:eastAsia="Malgun Gothic"/>
          <w:color w:val="000000" w:themeColor="text1"/>
          <w:szCs w:val="22"/>
        </w:rPr>
        <w:t>LfnstIdx</w:t>
      </w:r>
      <w:proofErr w:type="spellEnd"/>
      <w:r w:rsidR="00982772" w:rsidRPr="006714BB">
        <w:rPr>
          <w:rFonts w:eastAsia="Malgun Gothic"/>
          <w:color w:val="000000" w:themeColor="text1"/>
          <w:szCs w:val="22"/>
        </w:rPr>
        <w:t xml:space="preserve"> </w:t>
      </w:r>
      <w:r w:rsidR="004E03B8">
        <w:rPr>
          <w:rFonts w:eastAsia="Malgun Gothic"/>
          <w:color w:val="000000" w:themeColor="text1"/>
          <w:szCs w:val="22"/>
        </w:rPr>
        <w:t xml:space="preserve">variable </w:t>
      </w:r>
      <w:r w:rsidR="00982772" w:rsidRPr="006714BB">
        <w:rPr>
          <w:rFonts w:eastAsia="Malgun Gothic"/>
          <w:color w:val="000000" w:themeColor="text1"/>
          <w:szCs w:val="22"/>
        </w:rPr>
        <w:t>for intra luma blocks</w:t>
      </w:r>
      <w:r w:rsidR="00A0375F" w:rsidRPr="006714BB">
        <w:rPr>
          <w:rFonts w:eastAsia="Malgun Gothic"/>
          <w:color w:val="000000" w:themeColor="text1"/>
          <w:szCs w:val="22"/>
        </w:rPr>
        <w:t>. As Figure 1 shows, the dequantized coefficients are test</w:t>
      </w:r>
      <w:r w:rsidR="00351F4E">
        <w:rPr>
          <w:rFonts w:eastAsia="Malgun Gothic"/>
          <w:color w:val="000000" w:themeColor="text1"/>
          <w:szCs w:val="22"/>
        </w:rPr>
        <w:t>ed</w:t>
      </w:r>
      <w:r w:rsidR="00A0375F" w:rsidRPr="006714BB">
        <w:rPr>
          <w:rFonts w:eastAsia="Malgun Gothic"/>
          <w:color w:val="000000" w:themeColor="text1"/>
          <w:szCs w:val="22"/>
        </w:rPr>
        <w:t xml:space="preserve"> </w:t>
      </w:r>
      <w:r w:rsidR="00426704">
        <w:rPr>
          <w:rFonts w:eastAsia="Malgun Gothic"/>
          <w:color w:val="000000" w:themeColor="text1"/>
          <w:szCs w:val="22"/>
        </w:rPr>
        <w:t>using</w:t>
      </w:r>
      <w:r w:rsidR="00A0375F" w:rsidRPr="006714BB">
        <w:rPr>
          <w:rFonts w:eastAsia="Malgun Gothic"/>
          <w:color w:val="000000" w:themeColor="text1"/>
          <w:szCs w:val="22"/>
        </w:rPr>
        <w:t xml:space="preserve"> possible inverse transform kernels</w:t>
      </w:r>
      <w:r w:rsidR="007F10D3" w:rsidRPr="006714BB">
        <w:rPr>
          <w:rFonts w:eastAsia="Malgun Gothic"/>
          <w:color w:val="000000" w:themeColor="text1"/>
          <w:szCs w:val="22"/>
        </w:rPr>
        <w:t>. T</w:t>
      </w:r>
      <w:r w:rsidR="00A0375F" w:rsidRPr="006714BB">
        <w:rPr>
          <w:rFonts w:eastAsia="Malgun Gothic"/>
          <w:color w:val="000000" w:themeColor="text1"/>
          <w:szCs w:val="22"/>
        </w:rPr>
        <w:t>hen</w:t>
      </w:r>
      <w:r w:rsidR="00CB1E67">
        <w:rPr>
          <w:rFonts w:eastAsia="Malgun Gothic"/>
          <w:color w:val="000000" w:themeColor="text1"/>
          <w:szCs w:val="22"/>
        </w:rPr>
        <w:t>, the</w:t>
      </w:r>
      <w:r w:rsidR="00A0375F" w:rsidRPr="006714BB">
        <w:rPr>
          <w:rFonts w:eastAsia="Malgun Gothic"/>
          <w:color w:val="000000" w:themeColor="text1"/>
          <w:szCs w:val="22"/>
        </w:rPr>
        <w:t xml:space="preserve"> </w:t>
      </w:r>
      <w:r w:rsidR="00BC4002" w:rsidRPr="006714BB">
        <w:rPr>
          <w:rFonts w:eastAsia="Malgun Gothic"/>
          <w:color w:val="000000" w:themeColor="text1"/>
          <w:szCs w:val="22"/>
        </w:rPr>
        <w:t xml:space="preserve">boundary continuity </w:t>
      </w:r>
      <w:r w:rsidR="00A0375F" w:rsidRPr="006714BB">
        <w:rPr>
          <w:rFonts w:eastAsia="Malgun Gothic"/>
          <w:color w:val="000000" w:themeColor="text1"/>
          <w:szCs w:val="22"/>
        </w:rPr>
        <w:t xml:space="preserve">cost is calculated for each possible inverse transform kernel. </w:t>
      </w:r>
      <w:r w:rsidR="007F10D3" w:rsidRPr="006714BB">
        <w:rPr>
          <w:rFonts w:eastAsia="Malgun Gothic"/>
          <w:color w:val="000000" w:themeColor="text1"/>
          <w:szCs w:val="22"/>
        </w:rPr>
        <w:t xml:space="preserve">The inverse transform kernel </w:t>
      </w:r>
      <w:r w:rsidR="00971691" w:rsidRPr="006714BB">
        <w:rPr>
          <w:rFonts w:eastAsia="Malgun Gothic"/>
          <w:color w:val="000000" w:themeColor="text1"/>
          <w:szCs w:val="22"/>
        </w:rPr>
        <w:t xml:space="preserve">index </w:t>
      </w:r>
      <w:r w:rsidR="007F10D3" w:rsidRPr="006714BB">
        <w:rPr>
          <w:rFonts w:eastAsia="Malgun Gothic"/>
          <w:color w:val="000000" w:themeColor="text1"/>
          <w:szCs w:val="22"/>
        </w:rPr>
        <w:t>with the smallest cost is the prediction of proposed method</w:t>
      </w:r>
      <w:r w:rsidR="00971691" w:rsidRPr="006714BB">
        <w:rPr>
          <w:rFonts w:eastAsia="Malgun Gothic"/>
          <w:color w:val="000000" w:themeColor="text1"/>
          <w:szCs w:val="22"/>
        </w:rPr>
        <w:t xml:space="preserve"> which will be saved to </w:t>
      </w:r>
      <w:r w:rsidR="004E03B8">
        <w:rPr>
          <w:rFonts w:eastAsia="Malgun Gothic"/>
          <w:color w:val="000000" w:themeColor="text1"/>
          <w:szCs w:val="22"/>
        </w:rPr>
        <w:t xml:space="preserve">a new </w:t>
      </w:r>
      <w:proofErr w:type="spellStart"/>
      <w:r w:rsidR="006714BB" w:rsidRPr="006714BB">
        <w:rPr>
          <w:color w:val="000000" w:themeColor="text1"/>
          <w:szCs w:val="22"/>
        </w:rPr>
        <w:t>P</w:t>
      </w:r>
      <w:r w:rsidR="004720F6" w:rsidRPr="006714BB">
        <w:rPr>
          <w:color w:val="000000" w:themeColor="text1"/>
          <w:szCs w:val="22"/>
        </w:rPr>
        <w:t>red</w:t>
      </w:r>
      <w:r w:rsidR="006714BB" w:rsidRPr="006714BB">
        <w:rPr>
          <w:color w:val="000000" w:themeColor="text1"/>
          <w:szCs w:val="22"/>
        </w:rPr>
        <w:t>L</w:t>
      </w:r>
      <w:r w:rsidR="004B70C9" w:rsidRPr="006714BB">
        <w:rPr>
          <w:color w:val="000000" w:themeColor="text1"/>
          <w:szCs w:val="22"/>
        </w:rPr>
        <w:t>fnstIdx</w:t>
      </w:r>
      <w:proofErr w:type="spellEnd"/>
      <w:r w:rsidR="004E03B8">
        <w:rPr>
          <w:color w:val="000000" w:themeColor="text1"/>
          <w:szCs w:val="22"/>
        </w:rPr>
        <w:t xml:space="preserve"> </w:t>
      </w:r>
      <w:r w:rsidR="004E03B8" w:rsidRPr="006714BB">
        <w:rPr>
          <w:rFonts w:eastAsia="Malgun Gothic"/>
          <w:color w:val="000000" w:themeColor="text1"/>
          <w:szCs w:val="22"/>
        </w:rPr>
        <w:t>variable</w:t>
      </w:r>
      <w:r w:rsidR="00971691" w:rsidRPr="006714BB">
        <w:rPr>
          <w:rFonts w:eastAsia="Malgun Gothic"/>
          <w:color w:val="000000" w:themeColor="text1"/>
          <w:szCs w:val="22"/>
        </w:rPr>
        <w:t>.</w:t>
      </w:r>
    </w:p>
    <w:p w14:paraId="20E44878" w14:textId="77777777" w:rsidR="004D7E1A" w:rsidRPr="006714BB" w:rsidRDefault="004D7E1A" w:rsidP="004D7E1A">
      <w:pPr>
        <w:jc w:val="center"/>
        <w:rPr>
          <w:rFonts w:eastAsia="Malgun Gothic"/>
          <w:color w:val="000000" w:themeColor="text1"/>
          <w:szCs w:val="22"/>
        </w:rPr>
      </w:pPr>
      <w:r w:rsidRPr="006714BB">
        <w:rPr>
          <w:noProof/>
          <w:color w:val="000000" w:themeColor="text1"/>
          <w:szCs w:val="22"/>
          <w:lang w:val="en-CA"/>
        </w:rPr>
        <w:lastRenderedPageBreak/>
        <w:drawing>
          <wp:inline distT="0" distB="0" distL="0" distR="0" wp14:anchorId="1AEC38AD" wp14:editId="7346F76C">
            <wp:extent cx="3998724" cy="1410329"/>
            <wp:effectExtent l="0" t="0" r="1905" b="0"/>
            <wp:docPr id="2122635076" name="Picture 24" descr="A diagram of a cost calcul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36686" name="Picture 24" descr="A diagram of a cost calculation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2164" cy="143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14BB">
        <w:rPr>
          <w:rFonts w:eastAsia="Malgun Gothic"/>
          <w:noProof/>
          <w:color w:val="000000" w:themeColor="text1"/>
          <w:szCs w:val="22"/>
        </w:rPr>
        <w:drawing>
          <wp:inline distT="0" distB="0" distL="0" distR="0" wp14:anchorId="048EDB61" wp14:editId="7782D65A">
            <wp:extent cx="897117" cy="1269765"/>
            <wp:effectExtent l="0" t="0" r="5080" b="635"/>
            <wp:docPr id="993492106" name="Picture 26" descr="A diagram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492106" name="Picture 26" descr="A diagram of a function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214" cy="130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ED65" w14:textId="5B4FA643" w:rsidR="004D7E1A" w:rsidRPr="006714BB" w:rsidRDefault="004D7E1A" w:rsidP="004D7E1A">
      <w:pPr>
        <w:pStyle w:val="Caption"/>
        <w:jc w:val="center"/>
        <w:rPr>
          <w:color w:val="000000" w:themeColor="text1"/>
          <w:sz w:val="22"/>
          <w:szCs w:val="22"/>
        </w:rPr>
      </w:pPr>
      <w:r w:rsidRPr="006714BB">
        <w:rPr>
          <w:color w:val="000000" w:themeColor="text1"/>
          <w:sz w:val="22"/>
          <w:szCs w:val="22"/>
        </w:rPr>
        <w:t xml:space="preserve">Figure </w:t>
      </w:r>
      <w:r w:rsidRPr="006714BB">
        <w:rPr>
          <w:color w:val="000000" w:themeColor="text1"/>
          <w:sz w:val="22"/>
          <w:szCs w:val="22"/>
        </w:rPr>
        <w:fldChar w:fldCharType="begin"/>
      </w:r>
      <w:r w:rsidRPr="006714BB">
        <w:rPr>
          <w:color w:val="000000" w:themeColor="text1"/>
          <w:sz w:val="22"/>
          <w:szCs w:val="22"/>
        </w:rPr>
        <w:instrText xml:space="preserve"> SEQ Figure \* ARABIC </w:instrText>
      </w:r>
      <w:r w:rsidRPr="006714BB">
        <w:rPr>
          <w:color w:val="000000" w:themeColor="text1"/>
          <w:sz w:val="22"/>
          <w:szCs w:val="22"/>
        </w:rPr>
        <w:fldChar w:fldCharType="separate"/>
      </w:r>
      <w:r w:rsidR="005E5EC8" w:rsidRPr="006714BB">
        <w:rPr>
          <w:noProof/>
          <w:color w:val="000000" w:themeColor="text1"/>
          <w:sz w:val="22"/>
          <w:szCs w:val="22"/>
        </w:rPr>
        <w:t>1</w:t>
      </w:r>
      <w:r w:rsidRPr="006714BB">
        <w:rPr>
          <w:noProof/>
          <w:color w:val="000000" w:themeColor="text1"/>
          <w:sz w:val="22"/>
          <w:szCs w:val="22"/>
        </w:rPr>
        <w:fldChar w:fldCharType="end"/>
      </w:r>
      <w:r w:rsidRPr="006714BB">
        <w:rPr>
          <w:color w:val="000000" w:themeColor="text1"/>
          <w:sz w:val="22"/>
          <w:szCs w:val="22"/>
        </w:rPr>
        <w:t xml:space="preserve">: Illustration of </w:t>
      </w:r>
      <w:proofErr w:type="spellStart"/>
      <w:r w:rsidR="006714BB" w:rsidRPr="006714BB">
        <w:rPr>
          <w:color w:val="000000" w:themeColor="text1"/>
          <w:sz w:val="22"/>
          <w:szCs w:val="22"/>
        </w:rPr>
        <w:t>PredLfnstIdx</w:t>
      </w:r>
      <w:proofErr w:type="spellEnd"/>
      <w:r w:rsidR="006714BB" w:rsidRPr="006714BB">
        <w:rPr>
          <w:color w:val="000000" w:themeColor="text1"/>
          <w:sz w:val="22"/>
          <w:szCs w:val="22"/>
        </w:rPr>
        <w:t xml:space="preserve"> </w:t>
      </w:r>
      <w:r w:rsidR="00971691" w:rsidRPr="006714BB">
        <w:rPr>
          <w:color w:val="000000" w:themeColor="text1"/>
          <w:sz w:val="22"/>
          <w:szCs w:val="22"/>
        </w:rPr>
        <w:t>derivation</w:t>
      </w:r>
      <w:r w:rsidRPr="006714BB">
        <w:rPr>
          <w:color w:val="000000" w:themeColor="text1"/>
          <w:sz w:val="22"/>
          <w:szCs w:val="22"/>
        </w:rPr>
        <w:t xml:space="preserve"> of proposed method.</w:t>
      </w:r>
    </w:p>
    <w:p w14:paraId="0E67087E" w14:textId="4F2031D4" w:rsidR="006B5FD5" w:rsidRPr="006714BB" w:rsidRDefault="002F0B36" w:rsidP="009C470F">
      <w:pPr>
        <w:rPr>
          <w:rFonts w:eastAsia="Malgun Gothic"/>
          <w:color w:val="000000" w:themeColor="text1"/>
          <w:szCs w:val="22"/>
        </w:rPr>
      </w:pPr>
      <w:r w:rsidRPr="006714BB">
        <w:rPr>
          <w:rFonts w:eastAsia="Malgun Gothic"/>
          <w:color w:val="000000" w:themeColor="text1"/>
          <w:szCs w:val="22"/>
        </w:rPr>
        <w:t xml:space="preserve">The following </w:t>
      </w:r>
      <w:r w:rsidR="004E03B8">
        <w:rPr>
          <w:rFonts w:eastAsia="Malgun Gothic"/>
          <w:color w:val="000000" w:themeColor="text1"/>
          <w:szCs w:val="22"/>
        </w:rPr>
        <w:t>syntax elements</w:t>
      </w:r>
      <w:r w:rsidR="004E03B8" w:rsidRPr="006714BB">
        <w:rPr>
          <w:rFonts w:eastAsia="Malgun Gothic"/>
          <w:color w:val="000000" w:themeColor="text1"/>
          <w:szCs w:val="22"/>
        </w:rPr>
        <w:t xml:space="preserve"> </w:t>
      </w:r>
      <w:r w:rsidRPr="006714BB">
        <w:rPr>
          <w:rFonts w:eastAsia="Malgun Gothic"/>
          <w:color w:val="000000" w:themeColor="text1"/>
          <w:szCs w:val="22"/>
        </w:rPr>
        <w:t xml:space="preserve">are used to replace the existing intra </w:t>
      </w:r>
      <w:proofErr w:type="spellStart"/>
      <w:r w:rsidR="004E03B8">
        <w:rPr>
          <w:rFonts w:eastAsia="Malgun Gothic"/>
          <w:color w:val="000000" w:themeColor="text1"/>
          <w:szCs w:val="22"/>
        </w:rPr>
        <w:t>l</w:t>
      </w:r>
      <w:r w:rsidR="004B70C9" w:rsidRPr="006714BB">
        <w:rPr>
          <w:rFonts w:eastAsia="Malgun Gothic"/>
          <w:color w:val="000000" w:themeColor="text1"/>
          <w:szCs w:val="22"/>
        </w:rPr>
        <w:t>fnst</w:t>
      </w:r>
      <w:r w:rsidR="004E03B8">
        <w:rPr>
          <w:rFonts w:eastAsia="Malgun Gothic"/>
          <w:color w:val="000000" w:themeColor="text1"/>
          <w:szCs w:val="22"/>
        </w:rPr>
        <w:t>_i</w:t>
      </w:r>
      <w:r w:rsidR="004B70C9" w:rsidRPr="006714BB">
        <w:rPr>
          <w:rFonts w:eastAsia="Malgun Gothic"/>
          <w:color w:val="000000" w:themeColor="text1"/>
          <w:szCs w:val="22"/>
        </w:rPr>
        <w:t>dx</w:t>
      </w:r>
      <w:proofErr w:type="spellEnd"/>
      <w:r w:rsidRPr="006714BB">
        <w:rPr>
          <w:rFonts w:eastAsia="Malgun Gothic"/>
          <w:color w:val="000000" w:themeColor="text1"/>
          <w:szCs w:val="22"/>
        </w:rPr>
        <w:t xml:space="preserve"> </w:t>
      </w:r>
      <w:proofErr w:type="spellStart"/>
      <w:r w:rsidRPr="006714BB">
        <w:rPr>
          <w:rFonts w:eastAsia="Malgun Gothic"/>
          <w:color w:val="000000" w:themeColor="text1"/>
          <w:szCs w:val="22"/>
        </w:rPr>
        <w:t>signalling</w:t>
      </w:r>
      <w:proofErr w:type="spellEnd"/>
      <w:r w:rsidRPr="006714BB">
        <w:rPr>
          <w:rFonts w:eastAsia="Malgun Gothic"/>
          <w:color w:val="000000" w:themeColor="text1"/>
          <w:szCs w:val="22"/>
        </w:rPr>
        <w:t xml:space="preserve"> as Table </w:t>
      </w:r>
      <w:r w:rsidR="00D57847" w:rsidRPr="006714BB">
        <w:rPr>
          <w:rFonts w:eastAsia="Malgun Gothic"/>
          <w:color w:val="000000" w:themeColor="text1"/>
          <w:szCs w:val="22"/>
        </w:rPr>
        <w:t>2</w:t>
      </w:r>
      <w:r w:rsidRPr="006714BB">
        <w:rPr>
          <w:rFonts w:eastAsia="Malgun Gothic"/>
          <w:color w:val="000000" w:themeColor="text1"/>
          <w:szCs w:val="22"/>
        </w:rPr>
        <w:t xml:space="preserve"> shows. </w:t>
      </w:r>
    </w:p>
    <w:p w14:paraId="74F9DF65" w14:textId="709E74E2" w:rsidR="006B5FD5" w:rsidRPr="006714BB" w:rsidRDefault="006B5FD5" w:rsidP="00E409E2">
      <w:pPr>
        <w:rPr>
          <w:color w:val="000000" w:themeColor="text1"/>
          <w:szCs w:val="22"/>
          <w:lang w:eastAsia="zh-TW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52"/>
        <w:gridCol w:w="1103"/>
      </w:tblGrid>
      <w:tr w:rsidR="002F0B36" w:rsidRPr="006714BB" w14:paraId="5B71F7B7" w14:textId="77777777" w:rsidTr="00453D5B">
        <w:trPr>
          <w:trHeight w:val="144"/>
          <w:jc w:val="center"/>
        </w:trPr>
        <w:tc>
          <w:tcPr>
            <w:tcW w:w="4652" w:type="dxa"/>
          </w:tcPr>
          <w:p w14:paraId="55657A2D" w14:textId="6EB5BDB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   if (</w:t>
            </w:r>
            <w:proofErr w:type="spellStart"/>
            <w:r w:rsidR="000E4BE6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p</w:t>
            </w: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red</w:t>
            </w:r>
            <w:r w:rsidR="000E4BE6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_</w:t>
            </w:r>
            <w:r w:rsidR="00946CEC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l</w:t>
            </w:r>
            <w:r w:rsidR="004B70C9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fnstIdx</w:t>
            </w:r>
            <w:r w:rsidR="000E4BE6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_a</w:t>
            </w: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llowed</w:t>
            </w:r>
            <w:r w:rsidR="000E4BE6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_flag</w:t>
            </w:r>
            <w:proofErr w:type="spellEnd"/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){</w:t>
            </w:r>
          </w:p>
        </w:tc>
        <w:tc>
          <w:tcPr>
            <w:tcW w:w="1103" w:type="dxa"/>
          </w:tcPr>
          <w:p w14:paraId="310D047D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  <w:tr w:rsidR="002F0B36" w:rsidRPr="006714BB" w14:paraId="52A01A67" w14:textId="77777777" w:rsidTr="00453D5B">
        <w:trPr>
          <w:trHeight w:val="144"/>
          <w:jc w:val="center"/>
        </w:trPr>
        <w:tc>
          <w:tcPr>
            <w:tcW w:w="4652" w:type="dxa"/>
          </w:tcPr>
          <w:p w14:paraId="3E390C2F" w14:textId="74039F4A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 xml:space="preserve">        </w:t>
            </w:r>
            <w:proofErr w:type="spellStart"/>
            <w:r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>lfnst_flag</w:t>
            </w:r>
            <w:proofErr w:type="spellEnd"/>
          </w:p>
        </w:tc>
        <w:tc>
          <w:tcPr>
            <w:tcW w:w="1103" w:type="dxa"/>
          </w:tcPr>
          <w:p w14:paraId="2D9545B6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ae(1)</w:t>
            </w:r>
          </w:p>
        </w:tc>
      </w:tr>
      <w:tr w:rsidR="002F0B36" w:rsidRPr="006714BB" w14:paraId="0EC24B5B" w14:textId="77777777" w:rsidTr="00453D5B">
        <w:trPr>
          <w:trHeight w:val="144"/>
          <w:jc w:val="center"/>
        </w:trPr>
        <w:tc>
          <w:tcPr>
            <w:tcW w:w="4652" w:type="dxa"/>
          </w:tcPr>
          <w:p w14:paraId="6321BF9A" w14:textId="6AABED34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       if (</w:t>
            </w:r>
            <w:proofErr w:type="spellStart"/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lfnst_flag</w:t>
            </w:r>
            <w:proofErr w:type="spellEnd"/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){</w:t>
            </w:r>
          </w:p>
        </w:tc>
        <w:tc>
          <w:tcPr>
            <w:tcW w:w="1103" w:type="dxa"/>
          </w:tcPr>
          <w:p w14:paraId="20C05D26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  <w:tr w:rsidR="002F0B36" w:rsidRPr="006714BB" w14:paraId="5921F1AE" w14:textId="77777777" w:rsidTr="00453D5B">
        <w:trPr>
          <w:trHeight w:val="144"/>
          <w:jc w:val="center"/>
        </w:trPr>
        <w:tc>
          <w:tcPr>
            <w:tcW w:w="4652" w:type="dxa"/>
          </w:tcPr>
          <w:p w14:paraId="4ED19FA6" w14:textId="630916A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 xml:space="preserve">            </w:t>
            </w:r>
            <w:proofErr w:type="spellStart"/>
            <w:r w:rsidR="00924265"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>lfnst_</w:t>
            </w:r>
            <w:r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>pred_flag</w:t>
            </w:r>
            <w:proofErr w:type="spellEnd"/>
          </w:p>
        </w:tc>
        <w:tc>
          <w:tcPr>
            <w:tcW w:w="1103" w:type="dxa"/>
          </w:tcPr>
          <w:p w14:paraId="5AE688FB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ae(1)</w:t>
            </w:r>
          </w:p>
        </w:tc>
      </w:tr>
      <w:tr w:rsidR="002F0B36" w:rsidRPr="006714BB" w14:paraId="593F4934" w14:textId="77777777" w:rsidTr="00453D5B">
        <w:trPr>
          <w:trHeight w:val="144"/>
          <w:jc w:val="center"/>
        </w:trPr>
        <w:tc>
          <w:tcPr>
            <w:tcW w:w="4652" w:type="dxa"/>
          </w:tcPr>
          <w:p w14:paraId="06417AA7" w14:textId="0E1730AC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           if(!</w:t>
            </w:r>
            <w:proofErr w:type="spellStart"/>
            <w:r w:rsidR="00626FCB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lfnst_</w:t>
            </w: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pred_flag</w:t>
            </w:r>
            <w:proofErr w:type="spellEnd"/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){</w:t>
            </w:r>
          </w:p>
        </w:tc>
        <w:tc>
          <w:tcPr>
            <w:tcW w:w="1103" w:type="dxa"/>
          </w:tcPr>
          <w:p w14:paraId="190B155D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  <w:tr w:rsidR="002F0B36" w:rsidRPr="006714BB" w14:paraId="42A3965E" w14:textId="77777777" w:rsidTr="00453D5B">
        <w:trPr>
          <w:trHeight w:val="144"/>
          <w:jc w:val="center"/>
        </w:trPr>
        <w:tc>
          <w:tcPr>
            <w:tcW w:w="4652" w:type="dxa"/>
          </w:tcPr>
          <w:p w14:paraId="6BE84779" w14:textId="14EDA51E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 xml:space="preserve">                </w:t>
            </w:r>
            <w:proofErr w:type="spellStart"/>
            <w:r w:rsidR="00946CEC"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>l</w:t>
            </w:r>
            <w:r w:rsidR="004B70C9"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>fnstIdx</w:t>
            </w:r>
            <w:r w:rsidR="003A1F02" w:rsidRPr="006714BB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>_remainder</w:t>
            </w:r>
            <w:proofErr w:type="spellEnd"/>
            <w:r w:rsidR="003A1F02" w:rsidRPr="006714BB" w:rsidDel="003A1F02">
              <w:rPr>
                <w:rFonts w:eastAsia="Microsoft YaHei"/>
                <w:b/>
                <w:bCs/>
                <w:color w:val="000000" w:themeColor="text1"/>
                <w:kern w:val="24"/>
                <w:szCs w:val="22"/>
              </w:rPr>
              <w:t xml:space="preserve"> </w:t>
            </w:r>
          </w:p>
        </w:tc>
        <w:tc>
          <w:tcPr>
            <w:tcW w:w="1103" w:type="dxa"/>
          </w:tcPr>
          <w:p w14:paraId="490AE943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ae(1)</w:t>
            </w:r>
          </w:p>
        </w:tc>
      </w:tr>
      <w:tr w:rsidR="002F0B36" w:rsidRPr="006714BB" w14:paraId="63EBFD2F" w14:textId="77777777" w:rsidTr="00453D5B">
        <w:trPr>
          <w:trHeight w:val="144"/>
          <w:jc w:val="center"/>
        </w:trPr>
        <w:tc>
          <w:tcPr>
            <w:tcW w:w="4652" w:type="dxa"/>
          </w:tcPr>
          <w:p w14:paraId="18CC64A0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           }</w:t>
            </w:r>
          </w:p>
        </w:tc>
        <w:tc>
          <w:tcPr>
            <w:tcW w:w="1103" w:type="dxa"/>
          </w:tcPr>
          <w:p w14:paraId="743D04BF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  <w:tr w:rsidR="002F0B36" w:rsidRPr="006714BB" w14:paraId="186AE8ED" w14:textId="77777777" w:rsidTr="00453D5B">
        <w:trPr>
          <w:trHeight w:val="144"/>
          <w:jc w:val="center"/>
        </w:trPr>
        <w:tc>
          <w:tcPr>
            <w:tcW w:w="4652" w:type="dxa"/>
          </w:tcPr>
          <w:p w14:paraId="6F5CE031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       }</w:t>
            </w:r>
          </w:p>
        </w:tc>
        <w:tc>
          <w:tcPr>
            <w:tcW w:w="1103" w:type="dxa"/>
          </w:tcPr>
          <w:p w14:paraId="5911BC1F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  <w:tr w:rsidR="002F0B36" w:rsidRPr="006714BB" w14:paraId="7E0233CE" w14:textId="77777777" w:rsidTr="00453D5B">
        <w:trPr>
          <w:trHeight w:val="144"/>
          <w:jc w:val="center"/>
        </w:trPr>
        <w:tc>
          <w:tcPr>
            <w:tcW w:w="4652" w:type="dxa"/>
          </w:tcPr>
          <w:p w14:paraId="587682A5" w14:textId="77777777" w:rsidR="002F0B36" w:rsidRPr="006714BB" w:rsidRDefault="002F0B36" w:rsidP="00453D5B">
            <w:pPr>
              <w:rPr>
                <w:rFonts w:eastAsia="Microsoft YaHei"/>
                <w:color w:val="000000" w:themeColor="text1"/>
                <w:kern w:val="24"/>
                <w:szCs w:val="22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   }</w:t>
            </w:r>
          </w:p>
        </w:tc>
        <w:tc>
          <w:tcPr>
            <w:tcW w:w="1103" w:type="dxa"/>
          </w:tcPr>
          <w:p w14:paraId="557ED6C5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  <w:tr w:rsidR="002F0B36" w:rsidRPr="006714BB" w14:paraId="6A0D9B21" w14:textId="77777777" w:rsidTr="00453D5B">
        <w:trPr>
          <w:trHeight w:val="144"/>
          <w:jc w:val="center"/>
        </w:trPr>
        <w:tc>
          <w:tcPr>
            <w:tcW w:w="4652" w:type="dxa"/>
          </w:tcPr>
          <w:p w14:paraId="358A69C9" w14:textId="7BE42A57" w:rsidR="002F0B36" w:rsidRPr="006714BB" w:rsidRDefault="002F0B36" w:rsidP="00453D5B">
            <w:pPr>
              <w:rPr>
                <w:rFonts w:eastAsia="Microsoft YaHei"/>
                <w:color w:val="000000" w:themeColor="text1"/>
                <w:kern w:val="24"/>
                <w:szCs w:val="22"/>
              </w:rPr>
            </w:pPr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   else{ // existing </w:t>
            </w:r>
            <w:proofErr w:type="spellStart"/>
            <w:r w:rsidR="004B70C9"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>LfnstIdx</w:t>
            </w:r>
            <w:proofErr w:type="spellEnd"/>
            <w:r w:rsidRPr="006714BB">
              <w:rPr>
                <w:rFonts w:eastAsia="Microsoft YaHei"/>
                <w:color w:val="000000" w:themeColor="text1"/>
                <w:kern w:val="24"/>
                <w:szCs w:val="22"/>
              </w:rPr>
              <w:t xml:space="preserve"> coding</w:t>
            </w:r>
          </w:p>
        </w:tc>
        <w:tc>
          <w:tcPr>
            <w:tcW w:w="1103" w:type="dxa"/>
          </w:tcPr>
          <w:p w14:paraId="1A0918EA" w14:textId="77777777" w:rsidR="002F0B36" w:rsidRPr="006714BB" w:rsidRDefault="002F0B36" w:rsidP="00453D5B">
            <w:pPr>
              <w:rPr>
                <w:color w:val="000000" w:themeColor="text1"/>
                <w:szCs w:val="22"/>
                <w:lang w:val="en-CA"/>
              </w:rPr>
            </w:pPr>
          </w:p>
        </w:tc>
      </w:tr>
    </w:tbl>
    <w:p w14:paraId="117351FA" w14:textId="0F7DE414" w:rsidR="006B5FD5" w:rsidRPr="006714BB" w:rsidRDefault="002F0B36" w:rsidP="006B5FD5">
      <w:pPr>
        <w:jc w:val="center"/>
        <w:rPr>
          <w:i/>
          <w:iCs/>
          <w:color w:val="000000" w:themeColor="text1"/>
          <w:szCs w:val="22"/>
        </w:rPr>
      </w:pPr>
      <w:r w:rsidRPr="006714BB">
        <w:rPr>
          <w:i/>
          <w:iCs/>
          <w:color w:val="000000" w:themeColor="text1"/>
          <w:szCs w:val="22"/>
        </w:rPr>
        <w:t xml:space="preserve">Table </w:t>
      </w:r>
      <w:r w:rsidRPr="006714BB">
        <w:rPr>
          <w:i/>
          <w:iCs/>
          <w:color w:val="000000" w:themeColor="text1"/>
          <w:szCs w:val="22"/>
        </w:rPr>
        <w:fldChar w:fldCharType="begin"/>
      </w:r>
      <w:r w:rsidRPr="006714BB">
        <w:rPr>
          <w:i/>
          <w:iCs/>
          <w:color w:val="000000" w:themeColor="text1"/>
          <w:szCs w:val="22"/>
        </w:rPr>
        <w:instrText xml:space="preserve"> SEQ Figure \* ARABIC </w:instrText>
      </w:r>
      <w:r w:rsidRPr="006714BB">
        <w:rPr>
          <w:i/>
          <w:iCs/>
          <w:color w:val="000000" w:themeColor="text1"/>
          <w:szCs w:val="22"/>
        </w:rPr>
        <w:fldChar w:fldCharType="separate"/>
      </w:r>
      <w:r w:rsidR="005E5EC8" w:rsidRPr="006714BB">
        <w:rPr>
          <w:i/>
          <w:iCs/>
          <w:noProof/>
          <w:color w:val="000000" w:themeColor="text1"/>
          <w:szCs w:val="22"/>
        </w:rPr>
        <w:t>2</w:t>
      </w:r>
      <w:r w:rsidRPr="006714BB">
        <w:rPr>
          <w:i/>
          <w:iCs/>
          <w:noProof/>
          <w:color w:val="000000" w:themeColor="text1"/>
          <w:szCs w:val="22"/>
        </w:rPr>
        <w:fldChar w:fldCharType="end"/>
      </w:r>
      <w:r w:rsidRPr="006714BB">
        <w:rPr>
          <w:i/>
          <w:iCs/>
          <w:color w:val="000000" w:themeColor="text1"/>
          <w:szCs w:val="22"/>
        </w:rPr>
        <w:t xml:space="preserve">: Illustration of </w:t>
      </w:r>
      <w:proofErr w:type="spellStart"/>
      <w:r w:rsidRPr="006714BB">
        <w:rPr>
          <w:i/>
          <w:iCs/>
          <w:color w:val="000000" w:themeColor="text1"/>
          <w:szCs w:val="22"/>
        </w:rPr>
        <w:t>signalling</w:t>
      </w:r>
      <w:proofErr w:type="spellEnd"/>
      <w:r w:rsidRPr="006714BB">
        <w:rPr>
          <w:i/>
          <w:iCs/>
          <w:color w:val="000000" w:themeColor="text1"/>
          <w:szCs w:val="22"/>
        </w:rPr>
        <w:t xml:space="preserve"> of proposed method</w:t>
      </w:r>
    </w:p>
    <w:p w14:paraId="465AA522" w14:textId="57BA2288" w:rsidR="006B5FD5" w:rsidRPr="006714BB" w:rsidRDefault="006B5FD5" w:rsidP="00A12C63">
      <w:pPr>
        <w:rPr>
          <w:color w:val="000000" w:themeColor="text1"/>
          <w:szCs w:val="22"/>
          <w:lang w:eastAsia="zh-TW"/>
        </w:rPr>
      </w:pPr>
      <w:proofErr w:type="spellStart"/>
      <w:r w:rsidRPr="006714BB">
        <w:rPr>
          <w:b/>
          <w:bCs/>
          <w:color w:val="000000" w:themeColor="text1"/>
          <w:szCs w:val="22"/>
          <w:lang w:eastAsia="zh-TW"/>
        </w:rPr>
        <w:t>lfnst_flag</w:t>
      </w:r>
      <w:proofErr w:type="spellEnd"/>
      <w:r w:rsidRPr="006714BB">
        <w:rPr>
          <w:color w:val="000000" w:themeColor="text1"/>
          <w:szCs w:val="22"/>
          <w:lang w:eastAsia="zh-TW"/>
        </w:rPr>
        <w:t xml:space="preserve"> </w:t>
      </w:r>
      <w:r w:rsidR="007474E7" w:rsidRPr="006714BB">
        <w:rPr>
          <w:color w:val="000000" w:themeColor="text1"/>
          <w:szCs w:val="22"/>
          <w:lang w:eastAsia="zh-TW"/>
        </w:rPr>
        <w:t xml:space="preserve">specifies whether the </w:t>
      </w:r>
      <w:r w:rsidR="00375297" w:rsidRPr="006714BB">
        <w:rPr>
          <w:color w:val="000000" w:themeColor="text1"/>
          <w:szCs w:val="22"/>
          <w:lang w:eastAsia="zh-TW"/>
        </w:rPr>
        <w:t>non-separable transform</w:t>
      </w:r>
      <w:r w:rsidR="007474E7" w:rsidRPr="006714BB">
        <w:rPr>
          <w:color w:val="000000" w:themeColor="text1"/>
          <w:szCs w:val="22"/>
          <w:lang w:eastAsia="zh-TW"/>
        </w:rPr>
        <w:t xml:space="preserve"> is used</w:t>
      </w:r>
      <w:r w:rsidR="00BA76D3" w:rsidRPr="006714BB">
        <w:rPr>
          <w:color w:val="000000" w:themeColor="text1"/>
          <w:szCs w:val="22"/>
          <w:lang w:eastAsia="zh-CN"/>
        </w:rPr>
        <w:t xml:space="preserve"> in current </w:t>
      </w:r>
      <w:r w:rsidR="008660D9" w:rsidRPr="006714BB">
        <w:rPr>
          <w:color w:val="000000" w:themeColor="text1"/>
          <w:szCs w:val="22"/>
          <w:lang w:eastAsia="zh-CN"/>
        </w:rPr>
        <w:t>coding</w:t>
      </w:r>
      <w:r w:rsidR="00271D45" w:rsidRPr="006714BB">
        <w:rPr>
          <w:color w:val="000000" w:themeColor="text1"/>
          <w:szCs w:val="22"/>
          <w:lang w:eastAsia="zh-CN"/>
        </w:rPr>
        <w:t xml:space="preserve"> unit.</w:t>
      </w:r>
      <w:r w:rsidR="007474E7" w:rsidRPr="006714BB">
        <w:rPr>
          <w:color w:val="000000" w:themeColor="text1"/>
          <w:szCs w:val="22"/>
          <w:lang w:eastAsia="zh-TW"/>
        </w:rPr>
        <w:t xml:space="preserve"> </w:t>
      </w:r>
      <w:proofErr w:type="spellStart"/>
      <w:r w:rsidR="00375297" w:rsidRPr="006714BB">
        <w:rPr>
          <w:color w:val="000000" w:themeColor="text1"/>
          <w:szCs w:val="22"/>
          <w:lang w:eastAsia="zh-TW"/>
        </w:rPr>
        <w:t>l</w:t>
      </w:r>
      <w:r w:rsidR="007474E7" w:rsidRPr="006714BB">
        <w:rPr>
          <w:color w:val="000000" w:themeColor="text1"/>
          <w:szCs w:val="22"/>
          <w:lang w:eastAsia="zh-TW"/>
        </w:rPr>
        <w:t>fnst_flag</w:t>
      </w:r>
      <w:proofErr w:type="spellEnd"/>
      <w:r w:rsidR="007474E7" w:rsidRPr="006714BB">
        <w:rPr>
          <w:color w:val="000000" w:themeColor="text1"/>
          <w:szCs w:val="22"/>
          <w:lang w:eastAsia="zh-TW"/>
        </w:rPr>
        <w:t xml:space="preserve"> </w:t>
      </w:r>
      <w:r w:rsidRPr="006714BB">
        <w:rPr>
          <w:color w:val="000000" w:themeColor="text1"/>
          <w:szCs w:val="22"/>
          <w:lang w:eastAsia="zh-TW"/>
        </w:rPr>
        <w:t xml:space="preserve">equal to 1 specifies that the </w:t>
      </w:r>
      <w:r w:rsidR="00375297" w:rsidRPr="006714BB">
        <w:rPr>
          <w:color w:val="000000" w:themeColor="text1"/>
          <w:szCs w:val="22"/>
          <w:lang w:eastAsia="zh-TW"/>
        </w:rPr>
        <w:t xml:space="preserve">non-separable transform </w:t>
      </w:r>
      <w:r w:rsidRPr="006714BB">
        <w:rPr>
          <w:color w:val="000000" w:themeColor="text1"/>
          <w:szCs w:val="22"/>
          <w:lang w:eastAsia="zh-TW"/>
        </w:rPr>
        <w:t>is being used</w:t>
      </w:r>
      <w:r w:rsidR="002334CB" w:rsidRPr="006714BB">
        <w:rPr>
          <w:color w:val="000000" w:themeColor="text1"/>
          <w:szCs w:val="22"/>
          <w:lang w:eastAsia="zh-TW"/>
        </w:rPr>
        <w:t xml:space="preserve"> </w:t>
      </w:r>
      <w:r w:rsidR="002334CB" w:rsidRPr="006714BB">
        <w:rPr>
          <w:color w:val="000000" w:themeColor="text1"/>
          <w:szCs w:val="22"/>
          <w:lang w:eastAsia="zh-CN"/>
        </w:rPr>
        <w:t>in current coding unit</w:t>
      </w:r>
      <w:r w:rsidRPr="006714BB">
        <w:rPr>
          <w:color w:val="000000" w:themeColor="text1"/>
          <w:szCs w:val="22"/>
          <w:lang w:eastAsia="zh-TW"/>
        </w:rPr>
        <w:t xml:space="preserve">, equal to 0 specifies that the </w:t>
      </w:r>
      <w:r w:rsidR="00375297" w:rsidRPr="006714BB">
        <w:rPr>
          <w:color w:val="000000" w:themeColor="text1"/>
          <w:szCs w:val="22"/>
          <w:lang w:eastAsia="zh-TW"/>
        </w:rPr>
        <w:t xml:space="preserve">non-separable transform </w:t>
      </w:r>
      <w:r w:rsidRPr="006714BB">
        <w:rPr>
          <w:color w:val="000000" w:themeColor="text1"/>
          <w:szCs w:val="22"/>
          <w:lang w:eastAsia="zh-TW"/>
        </w:rPr>
        <w:t>is not being used</w:t>
      </w:r>
      <w:r w:rsidR="002334CB" w:rsidRPr="006714BB">
        <w:rPr>
          <w:color w:val="000000" w:themeColor="text1"/>
          <w:szCs w:val="22"/>
          <w:lang w:eastAsia="zh-TW"/>
        </w:rPr>
        <w:t xml:space="preserve"> </w:t>
      </w:r>
      <w:r w:rsidR="002334CB" w:rsidRPr="006714BB">
        <w:rPr>
          <w:color w:val="000000" w:themeColor="text1"/>
          <w:szCs w:val="22"/>
          <w:lang w:eastAsia="zh-CN"/>
        </w:rPr>
        <w:t>in current coding unit</w:t>
      </w:r>
      <w:r w:rsidRPr="006714BB">
        <w:rPr>
          <w:color w:val="000000" w:themeColor="text1"/>
          <w:szCs w:val="22"/>
          <w:lang w:eastAsia="zh-TW"/>
        </w:rPr>
        <w:t>.</w:t>
      </w:r>
      <w:r w:rsidR="00461EAE" w:rsidRPr="006714BB">
        <w:rPr>
          <w:color w:val="000000" w:themeColor="text1"/>
          <w:szCs w:val="22"/>
          <w:lang w:eastAsia="zh-CN"/>
        </w:rPr>
        <w:t xml:space="preserve"> </w:t>
      </w:r>
      <w:r w:rsidRPr="006714BB">
        <w:rPr>
          <w:color w:val="000000" w:themeColor="text1"/>
          <w:szCs w:val="22"/>
          <w:lang w:eastAsia="zh-TW"/>
        </w:rPr>
        <w:t xml:space="preserve">When </w:t>
      </w:r>
      <w:proofErr w:type="spellStart"/>
      <w:r w:rsidRPr="006714BB">
        <w:rPr>
          <w:color w:val="000000" w:themeColor="text1"/>
          <w:szCs w:val="22"/>
          <w:lang w:eastAsia="zh-TW"/>
        </w:rPr>
        <w:t>lfnst_flag</w:t>
      </w:r>
      <w:proofErr w:type="spellEnd"/>
      <w:r w:rsidRPr="006714BB">
        <w:rPr>
          <w:color w:val="000000" w:themeColor="text1"/>
          <w:szCs w:val="22"/>
          <w:lang w:eastAsia="zh-TW"/>
        </w:rPr>
        <w:t xml:space="preserve"> is not present, it is inferred </w:t>
      </w:r>
      <w:r w:rsidR="007474E7" w:rsidRPr="006714BB">
        <w:rPr>
          <w:color w:val="000000" w:themeColor="text1"/>
          <w:szCs w:val="22"/>
          <w:lang w:eastAsia="zh-CN"/>
        </w:rPr>
        <w:t xml:space="preserve">to </w:t>
      </w:r>
      <w:r w:rsidR="00597119" w:rsidRPr="006714BB">
        <w:rPr>
          <w:color w:val="000000" w:themeColor="text1"/>
          <w:szCs w:val="22"/>
          <w:lang w:eastAsia="zh-CN"/>
        </w:rPr>
        <w:t xml:space="preserve">be </w:t>
      </w:r>
      <w:r w:rsidRPr="006714BB">
        <w:rPr>
          <w:color w:val="000000" w:themeColor="text1"/>
          <w:szCs w:val="22"/>
          <w:lang w:eastAsia="zh-TW"/>
        </w:rPr>
        <w:t>equal to 0.</w:t>
      </w:r>
    </w:p>
    <w:p w14:paraId="395A37F2" w14:textId="789FD487" w:rsidR="006B5FD5" w:rsidRPr="006714BB" w:rsidRDefault="00924265" w:rsidP="00A12C63">
      <w:pPr>
        <w:rPr>
          <w:color w:val="000000" w:themeColor="text1"/>
          <w:szCs w:val="22"/>
          <w:lang w:eastAsia="zh-TW"/>
        </w:rPr>
      </w:pPr>
      <w:proofErr w:type="spellStart"/>
      <w:r w:rsidRPr="006714BB">
        <w:rPr>
          <w:b/>
          <w:bCs/>
          <w:color w:val="000000" w:themeColor="text1"/>
          <w:szCs w:val="22"/>
          <w:lang w:eastAsia="zh-TW"/>
        </w:rPr>
        <w:t>lfnst_</w:t>
      </w:r>
      <w:r w:rsidR="006B5FD5" w:rsidRPr="006714BB">
        <w:rPr>
          <w:b/>
          <w:bCs/>
          <w:color w:val="000000" w:themeColor="text1"/>
          <w:szCs w:val="22"/>
          <w:lang w:eastAsia="zh-TW"/>
        </w:rPr>
        <w:t>pred_flag</w:t>
      </w:r>
      <w:proofErr w:type="spellEnd"/>
      <w:r w:rsidR="006B5FD5" w:rsidRPr="006714BB">
        <w:rPr>
          <w:color w:val="000000" w:themeColor="text1"/>
          <w:szCs w:val="22"/>
          <w:lang w:eastAsia="zh-TW"/>
        </w:rPr>
        <w:t xml:space="preserve"> </w:t>
      </w:r>
      <w:r w:rsidR="007474E7" w:rsidRPr="006714BB">
        <w:rPr>
          <w:color w:val="000000" w:themeColor="text1"/>
          <w:szCs w:val="22"/>
          <w:lang w:eastAsia="zh-TW"/>
        </w:rPr>
        <w:t xml:space="preserve">specifies whether the predicted </w:t>
      </w:r>
      <w:r w:rsidR="00375297" w:rsidRPr="006714BB">
        <w:rPr>
          <w:color w:val="000000" w:themeColor="text1"/>
          <w:szCs w:val="22"/>
          <w:lang w:eastAsia="zh-TW"/>
        </w:rPr>
        <w:t xml:space="preserve">transform kernel </w:t>
      </w:r>
      <w:r w:rsidR="007474E7" w:rsidRPr="006714BB">
        <w:rPr>
          <w:color w:val="000000" w:themeColor="text1"/>
          <w:szCs w:val="22"/>
          <w:lang w:eastAsia="zh-TW"/>
        </w:rPr>
        <w:t xml:space="preserve">is the </w:t>
      </w:r>
      <w:r w:rsidR="00375297" w:rsidRPr="006714BB">
        <w:rPr>
          <w:color w:val="000000" w:themeColor="text1"/>
          <w:szCs w:val="22"/>
          <w:lang w:eastAsia="zh-TW"/>
        </w:rPr>
        <w:t xml:space="preserve">transform kernel </w:t>
      </w:r>
      <w:r w:rsidR="00573360" w:rsidRPr="006714BB">
        <w:rPr>
          <w:color w:val="000000" w:themeColor="text1"/>
          <w:szCs w:val="22"/>
          <w:lang w:eastAsia="zh-TW"/>
        </w:rPr>
        <w:t xml:space="preserve">applied </w:t>
      </w:r>
      <w:r w:rsidR="00FB768A">
        <w:rPr>
          <w:color w:val="000000" w:themeColor="text1"/>
          <w:szCs w:val="22"/>
          <w:lang w:eastAsia="zh-TW"/>
        </w:rPr>
        <w:t>to</w:t>
      </w:r>
      <w:r w:rsidR="00573360" w:rsidRPr="006714BB">
        <w:rPr>
          <w:color w:val="000000" w:themeColor="text1"/>
          <w:szCs w:val="22"/>
          <w:lang w:eastAsia="zh-TW"/>
        </w:rPr>
        <w:t xml:space="preserve"> the luma transform blocks in the current coding unit</w:t>
      </w:r>
      <w:r w:rsidR="007474E7" w:rsidRPr="006714BB">
        <w:rPr>
          <w:color w:val="000000" w:themeColor="text1"/>
          <w:szCs w:val="22"/>
          <w:lang w:eastAsia="zh-TW"/>
        </w:rPr>
        <w:t xml:space="preserve">. </w:t>
      </w:r>
      <w:proofErr w:type="spellStart"/>
      <w:r w:rsidRPr="006714BB">
        <w:rPr>
          <w:color w:val="000000" w:themeColor="text1"/>
          <w:szCs w:val="22"/>
          <w:lang w:eastAsia="zh-TW"/>
        </w:rPr>
        <w:t>lfnst_</w:t>
      </w:r>
      <w:r w:rsidR="007474E7" w:rsidRPr="006714BB">
        <w:rPr>
          <w:color w:val="000000" w:themeColor="text1"/>
          <w:szCs w:val="22"/>
          <w:lang w:eastAsia="zh-TW"/>
        </w:rPr>
        <w:t>pred_flag</w:t>
      </w:r>
      <w:proofErr w:type="spellEnd"/>
      <w:r w:rsidR="007474E7" w:rsidRPr="006714BB">
        <w:rPr>
          <w:color w:val="000000" w:themeColor="text1"/>
          <w:szCs w:val="22"/>
          <w:lang w:eastAsia="zh-TW"/>
        </w:rPr>
        <w:t xml:space="preserve"> </w:t>
      </w:r>
      <w:r w:rsidR="006B5FD5" w:rsidRPr="006714BB">
        <w:rPr>
          <w:color w:val="000000" w:themeColor="text1"/>
          <w:szCs w:val="22"/>
          <w:lang w:eastAsia="zh-TW"/>
        </w:rPr>
        <w:t xml:space="preserve">equal to 1 specifies that the predicted </w:t>
      </w:r>
      <w:r w:rsidR="00375297" w:rsidRPr="006714BB">
        <w:rPr>
          <w:color w:val="000000" w:themeColor="text1"/>
          <w:szCs w:val="22"/>
          <w:lang w:eastAsia="zh-TW"/>
        </w:rPr>
        <w:t xml:space="preserve">transform kernel </w:t>
      </w:r>
      <w:r w:rsidR="006B5FD5" w:rsidRPr="006714BB">
        <w:rPr>
          <w:color w:val="000000" w:themeColor="text1"/>
          <w:szCs w:val="22"/>
          <w:lang w:eastAsia="zh-TW"/>
        </w:rPr>
        <w:t xml:space="preserve">is the </w:t>
      </w:r>
      <w:r w:rsidR="00BA76D3" w:rsidRPr="006714BB">
        <w:rPr>
          <w:color w:val="000000" w:themeColor="text1"/>
          <w:szCs w:val="22"/>
          <w:lang w:eastAsia="zh-TW"/>
        </w:rPr>
        <w:t xml:space="preserve">transform kernel </w:t>
      </w:r>
      <w:r w:rsidR="00573360" w:rsidRPr="006714BB">
        <w:rPr>
          <w:color w:val="000000" w:themeColor="text1"/>
          <w:szCs w:val="22"/>
          <w:lang w:eastAsia="zh-TW"/>
        </w:rPr>
        <w:t xml:space="preserve">applied </w:t>
      </w:r>
      <w:r w:rsidR="00FB768A">
        <w:rPr>
          <w:color w:val="000000" w:themeColor="text1"/>
          <w:szCs w:val="22"/>
          <w:lang w:eastAsia="zh-TW"/>
        </w:rPr>
        <w:t>to</w:t>
      </w:r>
      <w:r w:rsidR="00573360" w:rsidRPr="006714BB">
        <w:rPr>
          <w:color w:val="000000" w:themeColor="text1"/>
          <w:szCs w:val="22"/>
          <w:lang w:eastAsia="zh-TW"/>
        </w:rPr>
        <w:t xml:space="preserve"> the luma transform blocks in the current coding unit</w:t>
      </w:r>
      <w:r w:rsidR="006B5FD5" w:rsidRPr="006714BB">
        <w:rPr>
          <w:color w:val="000000" w:themeColor="text1"/>
          <w:szCs w:val="22"/>
          <w:lang w:eastAsia="zh-TW"/>
        </w:rPr>
        <w:t xml:space="preserve">, equal to 0 specifies that the predicted </w:t>
      </w:r>
      <w:r w:rsidR="00375297" w:rsidRPr="006714BB">
        <w:rPr>
          <w:color w:val="000000" w:themeColor="text1"/>
          <w:szCs w:val="22"/>
          <w:lang w:eastAsia="zh-TW"/>
        </w:rPr>
        <w:t xml:space="preserve">transform kernel </w:t>
      </w:r>
      <w:r w:rsidR="006B5FD5" w:rsidRPr="006714BB">
        <w:rPr>
          <w:color w:val="000000" w:themeColor="text1"/>
          <w:szCs w:val="22"/>
          <w:lang w:eastAsia="zh-TW"/>
        </w:rPr>
        <w:t xml:space="preserve">is not the </w:t>
      </w:r>
      <w:r w:rsidR="00275101" w:rsidRPr="006714BB">
        <w:rPr>
          <w:color w:val="000000" w:themeColor="text1"/>
          <w:szCs w:val="22"/>
          <w:lang w:eastAsia="zh-TW"/>
        </w:rPr>
        <w:t xml:space="preserve">transform kernel </w:t>
      </w:r>
      <w:r w:rsidR="00573360" w:rsidRPr="006714BB">
        <w:rPr>
          <w:color w:val="000000" w:themeColor="text1"/>
          <w:szCs w:val="22"/>
          <w:lang w:eastAsia="zh-TW"/>
        </w:rPr>
        <w:t xml:space="preserve">applied </w:t>
      </w:r>
      <w:r w:rsidR="00FB768A">
        <w:rPr>
          <w:color w:val="000000" w:themeColor="text1"/>
          <w:szCs w:val="22"/>
          <w:lang w:eastAsia="zh-TW"/>
        </w:rPr>
        <w:t>to</w:t>
      </w:r>
      <w:r w:rsidR="00573360" w:rsidRPr="006714BB">
        <w:rPr>
          <w:color w:val="000000" w:themeColor="text1"/>
          <w:szCs w:val="22"/>
          <w:lang w:eastAsia="zh-TW"/>
        </w:rPr>
        <w:t xml:space="preserve"> the luma transform blocks in the current coding unit</w:t>
      </w:r>
      <w:r w:rsidR="00AE1E1B" w:rsidRPr="006714BB">
        <w:rPr>
          <w:color w:val="000000" w:themeColor="text1"/>
          <w:szCs w:val="22"/>
          <w:lang w:eastAsia="zh-TW"/>
        </w:rPr>
        <w:t>.</w:t>
      </w:r>
      <w:r w:rsidR="006B5FD5" w:rsidRPr="006714BB">
        <w:rPr>
          <w:color w:val="000000" w:themeColor="text1"/>
          <w:szCs w:val="22"/>
          <w:lang w:eastAsia="zh-TW"/>
        </w:rPr>
        <w:t xml:space="preserve"> </w:t>
      </w:r>
    </w:p>
    <w:p w14:paraId="1647F809" w14:textId="27B4A643" w:rsidR="004D4728" w:rsidRPr="006714BB" w:rsidRDefault="00946CEC">
      <w:pPr>
        <w:rPr>
          <w:color w:val="000000" w:themeColor="text1"/>
          <w:szCs w:val="22"/>
          <w:lang w:eastAsia="zh-TW"/>
        </w:rPr>
      </w:pPr>
      <w:proofErr w:type="spellStart"/>
      <w:r w:rsidRPr="006714BB">
        <w:rPr>
          <w:b/>
          <w:bCs/>
          <w:color w:val="000000" w:themeColor="text1"/>
          <w:szCs w:val="22"/>
          <w:lang w:eastAsia="zh-TW"/>
        </w:rPr>
        <w:t>l</w:t>
      </w:r>
      <w:r w:rsidR="004B70C9" w:rsidRPr="006714BB">
        <w:rPr>
          <w:b/>
          <w:bCs/>
          <w:color w:val="000000" w:themeColor="text1"/>
          <w:szCs w:val="22"/>
          <w:lang w:eastAsia="zh-TW"/>
        </w:rPr>
        <w:t>fnstIdx</w:t>
      </w:r>
      <w:r w:rsidR="003A1F02" w:rsidRPr="006714BB">
        <w:rPr>
          <w:b/>
          <w:bCs/>
          <w:color w:val="000000" w:themeColor="text1"/>
          <w:szCs w:val="22"/>
          <w:lang w:eastAsia="zh-TW"/>
        </w:rPr>
        <w:t>_remainder</w:t>
      </w:r>
      <w:proofErr w:type="spellEnd"/>
      <w:r w:rsidR="006B5FD5" w:rsidRPr="006714BB">
        <w:rPr>
          <w:color w:val="000000" w:themeColor="text1"/>
          <w:szCs w:val="22"/>
          <w:lang w:eastAsia="zh-TW"/>
        </w:rPr>
        <w:t xml:space="preserve"> specifies </w:t>
      </w:r>
      <w:r w:rsidR="00375297" w:rsidRPr="006714BB">
        <w:rPr>
          <w:color w:val="000000" w:themeColor="text1"/>
          <w:szCs w:val="22"/>
          <w:lang w:eastAsia="zh-TW"/>
        </w:rPr>
        <w:t>which transform kernel</w:t>
      </w:r>
      <w:r w:rsidR="00275101" w:rsidRPr="006714BB">
        <w:rPr>
          <w:color w:val="000000" w:themeColor="text1"/>
          <w:szCs w:val="22"/>
          <w:lang w:eastAsia="zh-TW"/>
        </w:rPr>
        <w:t xml:space="preserve"> is </w:t>
      </w:r>
      <w:r w:rsidR="00573360" w:rsidRPr="006714BB">
        <w:rPr>
          <w:color w:val="000000" w:themeColor="text1"/>
          <w:szCs w:val="22"/>
          <w:lang w:eastAsia="zh-TW"/>
        </w:rPr>
        <w:t xml:space="preserve">applied </w:t>
      </w:r>
      <w:r w:rsidR="00FB768A">
        <w:rPr>
          <w:color w:val="000000" w:themeColor="text1"/>
          <w:szCs w:val="22"/>
          <w:lang w:eastAsia="zh-TW"/>
        </w:rPr>
        <w:t>to</w:t>
      </w:r>
      <w:r w:rsidR="00573360" w:rsidRPr="006714BB">
        <w:rPr>
          <w:color w:val="000000" w:themeColor="text1"/>
          <w:szCs w:val="22"/>
          <w:lang w:eastAsia="zh-TW"/>
        </w:rPr>
        <w:t xml:space="preserve"> the luma transform blocks in the current coding unit</w:t>
      </w:r>
      <w:r w:rsidR="006B5FD5" w:rsidRPr="006714BB">
        <w:rPr>
          <w:color w:val="000000" w:themeColor="text1"/>
          <w:szCs w:val="22"/>
          <w:lang w:eastAsia="zh-TW"/>
        </w:rPr>
        <w:t>.</w:t>
      </w:r>
      <w:r w:rsidR="007F32A3" w:rsidRPr="006714BB">
        <w:rPr>
          <w:color w:val="000000" w:themeColor="text1"/>
          <w:szCs w:val="22"/>
          <w:lang w:eastAsia="zh-TW"/>
        </w:rPr>
        <w:t xml:space="preserve"> </w:t>
      </w:r>
      <w:proofErr w:type="spellStart"/>
      <w:r w:rsidRPr="006714BB">
        <w:rPr>
          <w:rStyle w:val="Strong"/>
          <w:b w:val="0"/>
          <w:bCs w:val="0"/>
          <w:color w:val="000000" w:themeColor="text1"/>
          <w:szCs w:val="22"/>
        </w:rPr>
        <w:t>l</w:t>
      </w:r>
      <w:r w:rsidR="004B70C9" w:rsidRPr="006714BB">
        <w:rPr>
          <w:rStyle w:val="Strong"/>
          <w:b w:val="0"/>
          <w:bCs w:val="0"/>
          <w:color w:val="000000" w:themeColor="text1"/>
          <w:szCs w:val="22"/>
        </w:rPr>
        <w:t>fnstIdx</w:t>
      </w:r>
      <w:r w:rsidR="004D4728" w:rsidRPr="006714BB">
        <w:rPr>
          <w:rStyle w:val="Strong"/>
          <w:b w:val="0"/>
          <w:bCs w:val="0"/>
          <w:color w:val="000000" w:themeColor="text1"/>
          <w:szCs w:val="22"/>
        </w:rPr>
        <w:t>_remainder</w:t>
      </w:r>
      <w:proofErr w:type="spellEnd"/>
      <w:r w:rsidR="004D4728" w:rsidRPr="006714BB">
        <w:rPr>
          <w:rStyle w:val="apple-converted-space"/>
          <w:color w:val="000000" w:themeColor="text1"/>
          <w:szCs w:val="22"/>
        </w:rPr>
        <w:t> </w:t>
      </w:r>
      <w:r w:rsidR="004D4728" w:rsidRPr="006714BB">
        <w:rPr>
          <w:color w:val="000000" w:themeColor="text1"/>
          <w:szCs w:val="22"/>
        </w:rPr>
        <w:t>equal to 0 specifies that the first transform kernel that is not the predicted transform kernel is the transform kernel used.</w:t>
      </w:r>
      <w:r w:rsidR="004D4728" w:rsidRPr="006714BB">
        <w:rPr>
          <w:rStyle w:val="apple-converted-space"/>
          <w:color w:val="000000" w:themeColor="text1"/>
          <w:szCs w:val="22"/>
        </w:rPr>
        <w:t> </w:t>
      </w:r>
      <w:proofErr w:type="spellStart"/>
      <w:r w:rsidRPr="006714BB">
        <w:rPr>
          <w:rStyle w:val="Strong"/>
          <w:b w:val="0"/>
          <w:bCs w:val="0"/>
          <w:color w:val="000000" w:themeColor="text1"/>
          <w:szCs w:val="22"/>
        </w:rPr>
        <w:t>l</w:t>
      </w:r>
      <w:r w:rsidR="004B70C9" w:rsidRPr="006714BB">
        <w:rPr>
          <w:rStyle w:val="Strong"/>
          <w:b w:val="0"/>
          <w:bCs w:val="0"/>
          <w:color w:val="000000" w:themeColor="text1"/>
          <w:szCs w:val="22"/>
        </w:rPr>
        <w:t>fnstIdx</w:t>
      </w:r>
      <w:r w:rsidR="004D4728" w:rsidRPr="006714BB">
        <w:rPr>
          <w:rStyle w:val="Strong"/>
          <w:b w:val="0"/>
          <w:bCs w:val="0"/>
          <w:color w:val="000000" w:themeColor="text1"/>
          <w:szCs w:val="22"/>
        </w:rPr>
        <w:t>_remainder</w:t>
      </w:r>
      <w:proofErr w:type="spellEnd"/>
      <w:r w:rsidR="004D4728" w:rsidRPr="006714BB">
        <w:rPr>
          <w:rStyle w:val="apple-converted-space"/>
          <w:color w:val="000000" w:themeColor="text1"/>
          <w:szCs w:val="22"/>
        </w:rPr>
        <w:t> </w:t>
      </w:r>
      <w:r w:rsidR="004D4728" w:rsidRPr="006714BB">
        <w:rPr>
          <w:color w:val="000000" w:themeColor="text1"/>
          <w:szCs w:val="22"/>
        </w:rPr>
        <w:t>equal to 1 specifies that the second transform kernel that is not the predicted transform kernel is the transform kernel used.</w:t>
      </w:r>
    </w:p>
    <w:p w14:paraId="2FD9D6A1" w14:textId="448712C3" w:rsidR="003A1F02" w:rsidRPr="006714BB" w:rsidRDefault="003A1F02" w:rsidP="00CB0A76">
      <w:pPr>
        <w:jc w:val="left"/>
        <w:rPr>
          <w:color w:val="000000" w:themeColor="text1"/>
          <w:szCs w:val="22"/>
        </w:rPr>
      </w:pPr>
      <w:r w:rsidRPr="006714BB">
        <w:rPr>
          <w:color w:val="000000" w:themeColor="text1"/>
          <w:szCs w:val="22"/>
        </w:rPr>
        <w:t>Figure 2</w:t>
      </w:r>
      <w:r w:rsidR="00B844FD" w:rsidRPr="006714BB">
        <w:rPr>
          <w:color w:val="000000" w:themeColor="text1"/>
          <w:szCs w:val="22"/>
        </w:rPr>
        <w:t xml:space="preserve"> </w:t>
      </w:r>
      <w:r w:rsidRPr="006714BB">
        <w:rPr>
          <w:color w:val="000000" w:themeColor="text1"/>
          <w:szCs w:val="22"/>
        </w:rPr>
        <w:t>shows the flow cha</w:t>
      </w:r>
      <w:r w:rsidR="006961AF" w:rsidRPr="006714BB">
        <w:rPr>
          <w:color w:val="000000" w:themeColor="text1"/>
          <w:szCs w:val="22"/>
          <w:lang w:eastAsia="zh-CN"/>
        </w:rPr>
        <w:t>r</w:t>
      </w:r>
      <w:r w:rsidRPr="006714BB">
        <w:rPr>
          <w:color w:val="000000" w:themeColor="text1"/>
          <w:szCs w:val="22"/>
        </w:rPr>
        <w:t xml:space="preserve">t to derive the </w:t>
      </w:r>
      <w:r w:rsidR="009C7BC3" w:rsidRPr="006714BB">
        <w:rPr>
          <w:color w:val="000000" w:themeColor="text1"/>
          <w:szCs w:val="22"/>
        </w:rPr>
        <w:t xml:space="preserve">variable </w:t>
      </w:r>
      <w:proofErr w:type="spellStart"/>
      <w:r w:rsidR="004B70C9" w:rsidRPr="006714BB">
        <w:rPr>
          <w:color w:val="000000" w:themeColor="text1"/>
          <w:szCs w:val="22"/>
          <w:lang w:eastAsia="zh-CN"/>
        </w:rPr>
        <w:t>LfnstIdx</w:t>
      </w:r>
      <w:proofErr w:type="spellEnd"/>
      <w:r w:rsidRPr="006714BB">
        <w:rPr>
          <w:color w:val="000000" w:themeColor="text1"/>
          <w:szCs w:val="22"/>
        </w:rPr>
        <w:t xml:space="preserve"> using </w:t>
      </w:r>
      <w:r w:rsidR="004E03B8">
        <w:rPr>
          <w:color w:val="000000" w:themeColor="text1"/>
          <w:szCs w:val="22"/>
        </w:rPr>
        <w:t xml:space="preserve">in </w:t>
      </w:r>
      <w:r w:rsidRPr="006714BB">
        <w:rPr>
          <w:color w:val="000000" w:themeColor="text1"/>
          <w:szCs w:val="22"/>
        </w:rPr>
        <w:t xml:space="preserve">the proposed </w:t>
      </w:r>
      <w:r w:rsidR="009A3AFE" w:rsidRPr="006714BB">
        <w:rPr>
          <w:color w:val="000000" w:themeColor="text1"/>
          <w:szCs w:val="22"/>
        </w:rPr>
        <w:t>method</w:t>
      </w:r>
      <w:r w:rsidRPr="006714BB">
        <w:rPr>
          <w:color w:val="000000" w:themeColor="text1"/>
          <w:szCs w:val="22"/>
        </w:rPr>
        <w:t xml:space="preserve">. </w:t>
      </w:r>
    </w:p>
    <w:p w14:paraId="530BB57B" w14:textId="77777777" w:rsidR="003A1F02" w:rsidRPr="006714BB" w:rsidRDefault="003A1F02" w:rsidP="003A1F02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center"/>
        <w:rPr>
          <w:b/>
          <w:bCs/>
          <w:i/>
          <w:iCs/>
          <w:color w:val="000000" w:themeColor="text1"/>
          <w:szCs w:val="22"/>
          <w:lang w:eastAsia="zh-CN"/>
        </w:rPr>
      </w:pPr>
      <w:r w:rsidRPr="006714BB">
        <w:rPr>
          <w:b/>
          <w:bCs/>
          <w:i/>
          <w:iCs/>
          <w:noProof/>
          <w:color w:val="000000" w:themeColor="text1"/>
          <w:szCs w:val="22"/>
          <w:lang w:eastAsia="zh-CN"/>
        </w:rPr>
        <w:lastRenderedPageBreak/>
        <w:drawing>
          <wp:inline distT="0" distB="0" distL="0" distR="0" wp14:anchorId="7D5692FA" wp14:editId="283D80BC">
            <wp:extent cx="2470422" cy="2876742"/>
            <wp:effectExtent l="0" t="0" r="6350" b="0"/>
            <wp:docPr id="2368724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7240" name="Picture 2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422" cy="287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1A1E8" w14:textId="4BD30E7D" w:rsidR="003A1F02" w:rsidRDefault="003A1F02" w:rsidP="003F5540">
      <w:pPr>
        <w:pStyle w:val="Caption"/>
        <w:jc w:val="center"/>
        <w:rPr>
          <w:color w:val="000000" w:themeColor="text1"/>
          <w:sz w:val="22"/>
          <w:szCs w:val="22"/>
        </w:rPr>
      </w:pPr>
      <w:r w:rsidRPr="006714BB">
        <w:rPr>
          <w:color w:val="000000" w:themeColor="text1"/>
          <w:sz w:val="22"/>
          <w:szCs w:val="22"/>
        </w:rPr>
        <w:t xml:space="preserve">Figure 2: Illustration of </w:t>
      </w:r>
      <w:proofErr w:type="spellStart"/>
      <w:r w:rsidR="004B70C9" w:rsidRPr="006714BB">
        <w:rPr>
          <w:color w:val="000000" w:themeColor="text1"/>
          <w:sz w:val="22"/>
          <w:szCs w:val="22"/>
          <w:lang w:eastAsia="zh-CN"/>
        </w:rPr>
        <w:t>LfnstIdx</w:t>
      </w:r>
      <w:proofErr w:type="spellEnd"/>
      <w:r w:rsidRPr="006714BB">
        <w:rPr>
          <w:color w:val="000000" w:themeColor="text1"/>
          <w:sz w:val="22"/>
          <w:szCs w:val="22"/>
        </w:rPr>
        <w:t xml:space="preserve"> derivation through the proposed method.</w:t>
      </w:r>
    </w:p>
    <w:p w14:paraId="2C3E4935" w14:textId="0CE79C3C" w:rsidR="004E03B8" w:rsidRDefault="004E03B8" w:rsidP="004E03B8">
      <w:pPr>
        <w:jc w:val="left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More explicit version of </w:t>
      </w:r>
      <w:proofErr w:type="spellStart"/>
      <w:r w:rsidRPr="004E03B8">
        <w:rPr>
          <w:color w:val="000000" w:themeColor="text1"/>
          <w:szCs w:val="22"/>
        </w:rPr>
        <w:t>LfnstIdx</w:t>
      </w:r>
      <w:proofErr w:type="spellEnd"/>
      <w:r w:rsidRPr="004E03B8">
        <w:rPr>
          <w:color w:val="000000" w:themeColor="text1"/>
          <w:szCs w:val="22"/>
        </w:rPr>
        <w:t xml:space="preserve"> variable </w:t>
      </w:r>
      <w:r>
        <w:rPr>
          <w:color w:val="000000" w:themeColor="text1"/>
          <w:szCs w:val="22"/>
        </w:rPr>
        <w:t xml:space="preserve">derivation </w:t>
      </w:r>
      <w:r w:rsidRPr="004E03B8">
        <w:rPr>
          <w:color w:val="000000" w:themeColor="text1"/>
          <w:szCs w:val="22"/>
        </w:rPr>
        <w:t xml:space="preserve">based on </w:t>
      </w:r>
      <w:proofErr w:type="spellStart"/>
      <w:r w:rsidRPr="004E03B8">
        <w:rPr>
          <w:color w:val="000000" w:themeColor="text1"/>
          <w:szCs w:val="22"/>
        </w:rPr>
        <w:t>PredLfnstIdx</w:t>
      </w:r>
      <w:proofErr w:type="spellEnd"/>
      <w:r w:rsidRPr="004E03B8">
        <w:rPr>
          <w:color w:val="000000" w:themeColor="text1"/>
          <w:szCs w:val="22"/>
        </w:rPr>
        <w:t xml:space="preserve"> and </w:t>
      </w:r>
      <w:proofErr w:type="spellStart"/>
      <w:r w:rsidRPr="004E03B8">
        <w:rPr>
          <w:color w:val="000000" w:themeColor="text1"/>
          <w:szCs w:val="22"/>
        </w:rPr>
        <w:t>lfnstIdx_remainder</w:t>
      </w:r>
      <w:proofErr w:type="spellEnd"/>
      <w:r w:rsidRPr="004E03B8">
        <w:rPr>
          <w:color w:val="000000" w:themeColor="text1"/>
          <w:szCs w:val="22"/>
        </w:rPr>
        <w:t xml:space="preserve"> when </w:t>
      </w:r>
      <w:proofErr w:type="spellStart"/>
      <w:r w:rsidRPr="004E03B8">
        <w:rPr>
          <w:color w:val="000000" w:themeColor="text1"/>
          <w:szCs w:val="22"/>
        </w:rPr>
        <w:t>lfnst_pred_flag</w:t>
      </w:r>
      <w:proofErr w:type="spellEnd"/>
      <w:r w:rsidRPr="004E03B8">
        <w:rPr>
          <w:color w:val="000000" w:themeColor="text1"/>
          <w:szCs w:val="22"/>
        </w:rPr>
        <w:t xml:space="preserve"> is false</w:t>
      </w:r>
      <w:r>
        <w:rPr>
          <w:color w:val="000000" w:themeColor="text1"/>
          <w:szCs w:val="22"/>
        </w:rPr>
        <w:t xml:space="preserve"> is shown in the </w:t>
      </w:r>
      <w:r w:rsidRPr="006714BB">
        <w:rPr>
          <w:color w:val="000000" w:themeColor="text1"/>
          <w:szCs w:val="22"/>
        </w:rPr>
        <w:t>Table 3</w:t>
      </w:r>
      <w:r>
        <w:rPr>
          <w:color w:val="000000" w:themeColor="text1"/>
          <w:szCs w:val="22"/>
        </w:rPr>
        <w:t>.</w:t>
      </w:r>
    </w:p>
    <w:p w14:paraId="1DD04DDF" w14:textId="77777777" w:rsidR="004E03B8" w:rsidRPr="006714BB" w:rsidRDefault="004E03B8" w:rsidP="004E03B8">
      <w:pPr>
        <w:jc w:val="left"/>
        <w:rPr>
          <w:color w:val="000000" w:themeColor="text1"/>
          <w:szCs w:val="22"/>
        </w:rPr>
      </w:pPr>
    </w:p>
    <w:tbl>
      <w:tblPr>
        <w:tblStyle w:val="TableGrid"/>
        <w:tblW w:w="6048" w:type="dxa"/>
        <w:jc w:val="center"/>
        <w:tblLook w:val="04A0" w:firstRow="1" w:lastRow="0" w:firstColumn="1" w:lastColumn="0" w:noHBand="0" w:noVBand="1"/>
      </w:tblPr>
      <w:tblGrid>
        <w:gridCol w:w="2016"/>
        <w:gridCol w:w="2016"/>
        <w:gridCol w:w="2016"/>
      </w:tblGrid>
      <w:tr w:rsidR="005016C8" w:rsidRPr="006714BB" w14:paraId="460BC47A" w14:textId="77777777" w:rsidTr="00321000">
        <w:trPr>
          <w:jc w:val="center"/>
        </w:trPr>
        <w:tc>
          <w:tcPr>
            <w:tcW w:w="2016" w:type="dxa"/>
          </w:tcPr>
          <w:p w14:paraId="14C50E05" w14:textId="2BBCBC48" w:rsidR="005016C8" w:rsidRPr="006714BB" w:rsidRDefault="006714BB" w:rsidP="00917C8E">
            <w:pPr>
              <w:jc w:val="center"/>
              <w:rPr>
                <w:color w:val="000000" w:themeColor="text1"/>
                <w:szCs w:val="22"/>
              </w:rPr>
            </w:pPr>
            <w:proofErr w:type="spellStart"/>
            <w:r w:rsidRPr="006714BB">
              <w:rPr>
                <w:color w:val="000000" w:themeColor="text1"/>
                <w:szCs w:val="22"/>
              </w:rPr>
              <w:t>PredLfnstIdx</w:t>
            </w:r>
            <w:proofErr w:type="spellEnd"/>
          </w:p>
        </w:tc>
        <w:tc>
          <w:tcPr>
            <w:tcW w:w="2016" w:type="dxa"/>
          </w:tcPr>
          <w:p w14:paraId="66B7A2D7" w14:textId="720164B0" w:rsidR="005016C8" w:rsidRPr="006714BB" w:rsidRDefault="00946CEC" w:rsidP="00917C8E">
            <w:pPr>
              <w:jc w:val="center"/>
              <w:rPr>
                <w:color w:val="000000" w:themeColor="text1"/>
                <w:szCs w:val="22"/>
              </w:rPr>
            </w:pPr>
            <w:proofErr w:type="spellStart"/>
            <w:r w:rsidRPr="006714BB">
              <w:rPr>
                <w:color w:val="000000" w:themeColor="text1"/>
                <w:szCs w:val="22"/>
              </w:rPr>
              <w:t>l</w:t>
            </w:r>
            <w:r w:rsidR="004B70C9" w:rsidRPr="006714BB">
              <w:rPr>
                <w:color w:val="000000" w:themeColor="text1"/>
                <w:szCs w:val="22"/>
              </w:rPr>
              <w:t>fnstIdx</w:t>
            </w:r>
            <w:r w:rsidR="005016C8" w:rsidRPr="006714BB">
              <w:rPr>
                <w:color w:val="000000" w:themeColor="text1"/>
                <w:szCs w:val="22"/>
              </w:rPr>
              <w:t>_remainder</w:t>
            </w:r>
            <w:proofErr w:type="spellEnd"/>
          </w:p>
        </w:tc>
        <w:tc>
          <w:tcPr>
            <w:tcW w:w="2016" w:type="dxa"/>
          </w:tcPr>
          <w:p w14:paraId="2DEF07D2" w14:textId="728C48DD" w:rsidR="005016C8" w:rsidRPr="006714BB" w:rsidRDefault="004B70C9" w:rsidP="00917C8E">
            <w:pPr>
              <w:jc w:val="center"/>
              <w:rPr>
                <w:color w:val="000000" w:themeColor="text1"/>
                <w:szCs w:val="22"/>
              </w:rPr>
            </w:pPr>
            <w:proofErr w:type="spellStart"/>
            <w:r w:rsidRPr="006714BB">
              <w:rPr>
                <w:color w:val="000000" w:themeColor="text1"/>
                <w:szCs w:val="22"/>
                <w:lang w:eastAsia="zh-CN"/>
              </w:rPr>
              <w:t>LfnstIdx</w:t>
            </w:r>
            <w:proofErr w:type="spellEnd"/>
          </w:p>
        </w:tc>
      </w:tr>
      <w:tr w:rsidR="005016C8" w:rsidRPr="006714BB" w14:paraId="5DE75550" w14:textId="77777777" w:rsidTr="00321000">
        <w:trPr>
          <w:jc w:val="center"/>
        </w:trPr>
        <w:tc>
          <w:tcPr>
            <w:tcW w:w="2016" w:type="dxa"/>
          </w:tcPr>
          <w:p w14:paraId="4C7D5735" w14:textId="26889BDB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2016" w:type="dxa"/>
          </w:tcPr>
          <w:p w14:paraId="7F8772C1" w14:textId="084D80DC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0</w:t>
            </w:r>
          </w:p>
        </w:tc>
        <w:tc>
          <w:tcPr>
            <w:tcW w:w="2016" w:type="dxa"/>
          </w:tcPr>
          <w:p w14:paraId="0A4A428A" w14:textId="6C747862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2</w:t>
            </w:r>
          </w:p>
        </w:tc>
      </w:tr>
      <w:tr w:rsidR="005016C8" w:rsidRPr="006714BB" w14:paraId="14CB3211" w14:textId="77777777" w:rsidTr="00321000">
        <w:trPr>
          <w:jc w:val="center"/>
        </w:trPr>
        <w:tc>
          <w:tcPr>
            <w:tcW w:w="2016" w:type="dxa"/>
          </w:tcPr>
          <w:p w14:paraId="0EC0CC36" w14:textId="1A491F6C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2016" w:type="dxa"/>
          </w:tcPr>
          <w:p w14:paraId="1566E78C" w14:textId="4F7531E6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2016" w:type="dxa"/>
          </w:tcPr>
          <w:p w14:paraId="27CD949E" w14:textId="11DAE8E8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3</w:t>
            </w:r>
          </w:p>
        </w:tc>
      </w:tr>
      <w:tr w:rsidR="005016C8" w:rsidRPr="006714BB" w14:paraId="70979A83" w14:textId="77777777" w:rsidTr="00321000">
        <w:trPr>
          <w:jc w:val="center"/>
        </w:trPr>
        <w:tc>
          <w:tcPr>
            <w:tcW w:w="2016" w:type="dxa"/>
          </w:tcPr>
          <w:p w14:paraId="524C6049" w14:textId="5476F18E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2</w:t>
            </w:r>
          </w:p>
        </w:tc>
        <w:tc>
          <w:tcPr>
            <w:tcW w:w="2016" w:type="dxa"/>
          </w:tcPr>
          <w:p w14:paraId="5716AD81" w14:textId="4FC81E50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0</w:t>
            </w:r>
          </w:p>
        </w:tc>
        <w:tc>
          <w:tcPr>
            <w:tcW w:w="2016" w:type="dxa"/>
          </w:tcPr>
          <w:p w14:paraId="1C0B17AA" w14:textId="63F6661C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1</w:t>
            </w:r>
          </w:p>
        </w:tc>
      </w:tr>
      <w:tr w:rsidR="005016C8" w:rsidRPr="006714BB" w14:paraId="1AA808B7" w14:textId="77777777" w:rsidTr="00321000">
        <w:trPr>
          <w:jc w:val="center"/>
        </w:trPr>
        <w:tc>
          <w:tcPr>
            <w:tcW w:w="2016" w:type="dxa"/>
          </w:tcPr>
          <w:p w14:paraId="030F97EB" w14:textId="0C27609F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2</w:t>
            </w:r>
          </w:p>
        </w:tc>
        <w:tc>
          <w:tcPr>
            <w:tcW w:w="2016" w:type="dxa"/>
          </w:tcPr>
          <w:p w14:paraId="0843BD4F" w14:textId="6678D5EF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2016" w:type="dxa"/>
          </w:tcPr>
          <w:p w14:paraId="29C23640" w14:textId="42270264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3</w:t>
            </w:r>
          </w:p>
        </w:tc>
      </w:tr>
      <w:tr w:rsidR="005016C8" w:rsidRPr="006714BB" w14:paraId="542A3E26" w14:textId="77777777" w:rsidTr="00321000">
        <w:trPr>
          <w:jc w:val="center"/>
        </w:trPr>
        <w:tc>
          <w:tcPr>
            <w:tcW w:w="2016" w:type="dxa"/>
          </w:tcPr>
          <w:p w14:paraId="3B63060C" w14:textId="1C1CC0D7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3</w:t>
            </w:r>
          </w:p>
        </w:tc>
        <w:tc>
          <w:tcPr>
            <w:tcW w:w="2016" w:type="dxa"/>
          </w:tcPr>
          <w:p w14:paraId="60EBC6F9" w14:textId="34A4425F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0</w:t>
            </w:r>
          </w:p>
        </w:tc>
        <w:tc>
          <w:tcPr>
            <w:tcW w:w="2016" w:type="dxa"/>
          </w:tcPr>
          <w:p w14:paraId="503D2110" w14:textId="2F2AFB57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1</w:t>
            </w:r>
          </w:p>
        </w:tc>
      </w:tr>
      <w:tr w:rsidR="005016C8" w:rsidRPr="006714BB" w14:paraId="000E8759" w14:textId="77777777" w:rsidTr="00321000">
        <w:trPr>
          <w:jc w:val="center"/>
        </w:trPr>
        <w:tc>
          <w:tcPr>
            <w:tcW w:w="2016" w:type="dxa"/>
          </w:tcPr>
          <w:p w14:paraId="16684782" w14:textId="486B0F90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3</w:t>
            </w:r>
          </w:p>
        </w:tc>
        <w:tc>
          <w:tcPr>
            <w:tcW w:w="2016" w:type="dxa"/>
          </w:tcPr>
          <w:p w14:paraId="398BFAFA" w14:textId="30E143BB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2016" w:type="dxa"/>
          </w:tcPr>
          <w:p w14:paraId="4A281DDD" w14:textId="6474E93F" w:rsidR="005016C8" w:rsidRPr="006714BB" w:rsidRDefault="005016C8" w:rsidP="00917C8E">
            <w:pPr>
              <w:jc w:val="center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2</w:t>
            </w:r>
          </w:p>
        </w:tc>
      </w:tr>
    </w:tbl>
    <w:p w14:paraId="35D01642" w14:textId="6B4F0BB0" w:rsidR="005016C8" w:rsidRPr="006714BB" w:rsidRDefault="005016C8" w:rsidP="00A12C63">
      <w:pPr>
        <w:jc w:val="center"/>
        <w:rPr>
          <w:i/>
          <w:iCs/>
          <w:color w:val="000000" w:themeColor="text1"/>
          <w:szCs w:val="22"/>
        </w:rPr>
      </w:pPr>
      <w:r w:rsidRPr="006714BB">
        <w:rPr>
          <w:i/>
          <w:iCs/>
          <w:color w:val="000000" w:themeColor="text1"/>
          <w:szCs w:val="22"/>
        </w:rPr>
        <w:t xml:space="preserve">Table </w:t>
      </w:r>
      <w:r w:rsidR="009566FB" w:rsidRPr="006714BB">
        <w:rPr>
          <w:i/>
          <w:iCs/>
          <w:color w:val="000000" w:themeColor="text1"/>
          <w:szCs w:val="22"/>
        </w:rPr>
        <w:t>3:</w:t>
      </w:r>
      <w:r w:rsidRPr="006714BB">
        <w:rPr>
          <w:i/>
          <w:iCs/>
          <w:color w:val="000000" w:themeColor="text1"/>
          <w:szCs w:val="22"/>
        </w:rPr>
        <w:t xml:space="preserve"> </w:t>
      </w:r>
      <w:r w:rsidR="00F94460" w:rsidRPr="006714BB">
        <w:rPr>
          <w:i/>
          <w:iCs/>
          <w:color w:val="000000" w:themeColor="text1"/>
          <w:szCs w:val="22"/>
        </w:rPr>
        <w:t xml:space="preserve">Derivation of </w:t>
      </w:r>
      <w:proofErr w:type="spellStart"/>
      <w:r w:rsidR="004B70C9" w:rsidRPr="006714BB">
        <w:rPr>
          <w:i/>
          <w:iCs/>
          <w:color w:val="000000" w:themeColor="text1"/>
          <w:szCs w:val="22"/>
        </w:rPr>
        <w:t>LfnstIdx</w:t>
      </w:r>
      <w:proofErr w:type="spellEnd"/>
      <w:r w:rsidR="00F94460" w:rsidRPr="006714BB">
        <w:rPr>
          <w:i/>
          <w:iCs/>
          <w:color w:val="000000" w:themeColor="text1"/>
          <w:szCs w:val="22"/>
        </w:rPr>
        <w:t xml:space="preserve"> variable based on </w:t>
      </w:r>
      <w:proofErr w:type="spellStart"/>
      <w:r w:rsidR="006714BB" w:rsidRPr="006714BB">
        <w:rPr>
          <w:color w:val="000000" w:themeColor="text1"/>
          <w:szCs w:val="22"/>
        </w:rPr>
        <w:t>PredLfnstIdx</w:t>
      </w:r>
      <w:proofErr w:type="spellEnd"/>
      <w:r w:rsidR="006714BB" w:rsidRPr="006714BB">
        <w:rPr>
          <w:i/>
          <w:iCs/>
          <w:color w:val="000000" w:themeColor="text1"/>
          <w:szCs w:val="22"/>
        </w:rPr>
        <w:t xml:space="preserve"> </w:t>
      </w:r>
      <w:r w:rsidR="00F94460" w:rsidRPr="006714BB">
        <w:rPr>
          <w:i/>
          <w:iCs/>
          <w:color w:val="000000" w:themeColor="text1"/>
          <w:szCs w:val="22"/>
        </w:rPr>
        <w:t xml:space="preserve">and </w:t>
      </w:r>
      <w:proofErr w:type="spellStart"/>
      <w:r w:rsidR="00946CEC" w:rsidRPr="006714BB">
        <w:rPr>
          <w:i/>
          <w:iCs/>
          <w:color w:val="000000" w:themeColor="text1"/>
          <w:szCs w:val="22"/>
        </w:rPr>
        <w:t>l</w:t>
      </w:r>
      <w:r w:rsidR="004B70C9" w:rsidRPr="006714BB">
        <w:rPr>
          <w:i/>
          <w:iCs/>
          <w:color w:val="000000" w:themeColor="text1"/>
          <w:szCs w:val="22"/>
        </w:rPr>
        <w:t>fnstIdx</w:t>
      </w:r>
      <w:r w:rsidR="00F94460" w:rsidRPr="006714BB">
        <w:rPr>
          <w:i/>
          <w:iCs/>
          <w:color w:val="000000" w:themeColor="text1"/>
          <w:szCs w:val="22"/>
        </w:rPr>
        <w:t>_remainder</w:t>
      </w:r>
      <w:proofErr w:type="spellEnd"/>
      <w:r w:rsidR="00F94460" w:rsidRPr="006714BB">
        <w:rPr>
          <w:i/>
          <w:iCs/>
          <w:color w:val="000000" w:themeColor="text1"/>
          <w:szCs w:val="22"/>
        </w:rPr>
        <w:t xml:space="preserve"> when </w:t>
      </w:r>
      <w:proofErr w:type="spellStart"/>
      <w:r w:rsidR="00F94460" w:rsidRPr="006714BB">
        <w:rPr>
          <w:i/>
          <w:iCs/>
          <w:color w:val="000000" w:themeColor="text1"/>
          <w:szCs w:val="22"/>
        </w:rPr>
        <w:t>lfnst_pred_flag</w:t>
      </w:r>
      <w:proofErr w:type="spellEnd"/>
      <w:r w:rsidR="00F94460" w:rsidRPr="006714BB">
        <w:rPr>
          <w:i/>
          <w:iCs/>
          <w:color w:val="000000" w:themeColor="text1"/>
          <w:szCs w:val="22"/>
        </w:rPr>
        <w:t xml:space="preserve"> is false</w:t>
      </w:r>
    </w:p>
    <w:p w14:paraId="02812E33" w14:textId="54EBAC24" w:rsidR="00C87D41" w:rsidRPr="006714BB" w:rsidRDefault="00C87D41" w:rsidP="00C87D41">
      <w:pPr>
        <w:rPr>
          <w:rFonts w:eastAsia="Malgun Gothic"/>
          <w:color w:val="000000" w:themeColor="text1"/>
          <w:szCs w:val="22"/>
        </w:rPr>
      </w:pPr>
      <w:r w:rsidRPr="006714BB">
        <w:rPr>
          <w:rFonts w:eastAsia="Malgun Gothic"/>
          <w:color w:val="000000" w:themeColor="text1"/>
          <w:szCs w:val="22"/>
        </w:rPr>
        <w:t>To implement the proposed methods, the following limitations are made to avoid</w:t>
      </w:r>
      <w:r w:rsidR="00EC2FF9" w:rsidRPr="006714BB">
        <w:rPr>
          <w:rFonts w:eastAsia="Malgun Gothic"/>
          <w:color w:val="000000" w:themeColor="text1"/>
          <w:szCs w:val="22"/>
        </w:rPr>
        <w:t xml:space="preserve"> conflicts with the existing methods in ECM-19</w:t>
      </w:r>
      <w:r w:rsidRPr="006714BB">
        <w:rPr>
          <w:rFonts w:eastAsia="Malgun Gothic"/>
          <w:color w:val="000000" w:themeColor="text1"/>
          <w:szCs w:val="22"/>
        </w:rPr>
        <w:t>:</w:t>
      </w:r>
    </w:p>
    <w:p w14:paraId="30D61533" w14:textId="77777777" w:rsidR="00C87D41" w:rsidRPr="006714BB" w:rsidRDefault="00C87D41" w:rsidP="00C87D41">
      <w:pPr>
        <w:pStyle w:val="ListParagraph"/>
        <w:numPr>
          <w:ilvl w:val="0"/>
          <w:numId w:val="34"/>
        </w:numPr>
        <w:rPr>
          <w:rFonts w:eastAsia="Malgun Gothic"/>
          <w:color w:val="000000" w:themeColor="text1"/>
          <w:szCs w:val="22"/>
        </w:rPr>
      </w:pPr>
      <w:r w:rsidRPr="006714BB">
        <w:rPr>
          <w:rFonts w:eastAsia="Malgun Gothic"/>
          <w:color w:val="000000" w:themeColor="text1"/>
          <w:szCs w:val="22"/>
        </w:rPr>
        <w:t>If MDIR is allowed, the proposed method is disabled.</w:t>
      </w:r>
    </w:p>
    <w:p w14:paraId="3CB83976" w14:textId="4A2C4231" w:rsidR="00C87D41" w:rsidRPr="006714BB" w:rsidRDefault="00C87D41" w:rsidP="00C87D41">
      <w:pPr>
        <w:pStyle w:val="ListParagraph"/>
        <w:numPr>
          <w:ilvl w:val="0"/>
          <w:numId w:val="34"/>
        </w:numPr>
        <w:rPr>
          <w:rFonts w:eastAsia="Malgun Gothic"/>
          <w:color w:val="000000" w:themeColor="text1"/>
          <w:szCs w:val="22"/>
        </w:rPr>
      </w:pPr>
      <w:r w:rsidRPr="006714BB">
        <w:rPr>
          <w:rFonts w:eastAsia="Malgun Gothic"/>
          <w:color w:val="000000" w:themeColor="text1"/>
          <w:szCs w:val="22"/>
        </w:rPr>
        <w:t xml:space="preserve">If the proposed method is allowed, sign prediction is disabled. </w:t>
      </w:r>
    </w:p>
    <w:p w14:paraId="42D65D63" w14:textId="7C13001C" w:rsidR="00F16211" w:rsidRPr="006714BB" w:rsidRDefault="004E03B8" w:rsidP="00E409E2">
      <w:pPr>
        <w:rPr>
          <w:rFonts w:eastAsia="Malgun Gothic"/>
          <w:color w:val="000000" w:themeColor="text1"/>
          <w:szCs w:val="22"/>
        </w:rPr>
      </w:pPr>
      <w:r>
        <w:rPr>
          <w:color w:val="000000" w:themeColor="text1"/>
          <w:szCs w:val="22"/>
        </w:rPr>
        <w:t>As a results, t</w:t>
      </w:r>
      <w:r w:rsidR="00F16211" w:rsidRPr="006714BB">
        <w:rPr>
          <w:color w:val="000000" w:themeColor="text1"/>
          <w:szCs w:val="22"/>
        </w:rPr>
        <w:t>he proposed method</w:t>
      </w:r>
      <w:r>
        <w:rPr>
          <w:color w:val="000000" w:themeColor="text1"/>
          <w:szCs w:val="22"/>
        </w:rPr>
        <w:t xml:space="preserve"> </w:t>
      </w:r>
      <w:r w:rsidR="00FF7D9D">
        <w:rPr>
          <w:color w:val="000000" w:themeColor="text1"/>
          <w:szCs w:val="22"/>
        </w:rPr>
        <w:t>show</w:t>
      </w:r>
      <w:r w:rsidR="009736EC">
        <w:rPr>
          <w:color w:val="000000" w:themeColor="text1"/>
          <w:szCs w:val="22"/>
        </w:rPr>
        <w:t>s</w:t>
      </w:r>
      <w:r w:rsidR="00FF7D9D">
        <w:rPr>
          <w:color w:val="000000" w:themeColor="text1"/>
          <w:szCs w:val="22"/>
        </w:rPr>
        <w:t xml:space="preserve"> </w:t>
      </w:r>
      <w:r>
        <w:rPr>
          <w:color w:val="000000" w:themeColor="text1"/>
          <w:szCs w:val="22"/>
        </w:rPr>
        <w:t xml:space="preserve">slight compression improvement with visible complexity reduction that comes from fewer number of inverses transforms this method requires. More specifically the current method </w:t>
      </w:r>
      <w:r w:rsidR="00F16211" w:rsidRPr="006714BB">
        <w:rPr>
          <w:color w:val="000000" w:themeColor="text1"/>
          <w:szCs w:val="22"/>
        </w:rPr>
        <w:t xml:space="preserve">requires only three full inverse transforms, while the sign prediction method uses one full inverse transform and up to 16 sparse inverse transforms to construct the template, resulting in </w:t>
      </w:r>
      <w:r>
        <w:rPr>
          <w:color w:val="000000" w:themeColor="text1"/>
          <w:szCs w:val="22"/>
        </w:rPr>
        <w:t>less complexity</w:t>
      </w:r>
      <w:r w:rsidR="00F16211" w:rsidRPr="006714BB">
        <w:rPr>
          <w:color w:val="000000" w:themeColor="text1"/>
          <w:szCs w:val="22"/>
        </w:rPr>
        <w:t>.</w:t>
      </w:r>
    </w:p>
    <w:p w14:paraId="117F1123" w14:textId="1E969CE2" w:rsidR="00A0375F" w:rsidRPr="00610AEA" w:rsidRDefault="00A0375F" w:rsidP="009C470F">
      <w:pPr>
        <w:pStyle w:val="Heading1"/>
        <w:rPr>
          <w:rFonts w:eastAsia="Malgun Gothic" w:cs="Times New Roman"/>
          <w:color w:val="000000" w:themeColor="text1"/>
        </w:rPr>
      </w:pPr>
      <w:r w:rsidRPr="00610AEA">
        <w:rPr>
          <w:rFonts w:eastAsia="Malgun Gothic" w:cs="Times New Roman"/>
          <w:color w:val="000000" w:themeColor="text1"/>
        </w:rPr>
        <w:t>Experimental Results</w:t>
      </w:r>
    </w:p>
    <w:p w14:paraId="42F8B852" w14:textId="78AADC85" w:rsidR="008C17E9" w:rsidRPr="006714BB" w:rsidRDefault="003D64D8" w:rsidP="006136BE">
      <w:pPr>
        <w:rPr>
          <w:rFonts w:eastAsia="Malgun Gothic"/>
          <w:color w:val="000000" w:themeColor="text1"/>
          <w:szCs w:val="22"/>
          <w:lang w:val="en-CA"/>
        </w:rPr>
      </w:pPr>
      <w:r w:rsidRPr="006714BB">
        <w:rPr>
          <w:rFonts w:eastAsia="Malgun Gothic"/>
          <w:color w:val="000000" w:themeColor="text1"/>
          <w:szCs w:val="22"/>
          <w:lang w:val="en-CA"/>
        </w:rPr>
        <w:t>The simulations are conducted on ECM-19.0 [</w:t>
      </w:r>
      <w:r w:rsidR="005B4A32" w:rsidRPr="006714BB">
        <w:rPr>
          <w:rFonts w:eastAsia="Malgun Gothic"/>
          <w:color w:val="000000" w:themeColor="text1"/>
          <w:szCs w:val="22"/>
          <w:lang w:val="en-CA"/>
        </w:rPr>
        <w:t>1</w:t>
      </w:r>
      <w:r w:rsidRPr="006714BB">
        <w:rPr>
          <w:rFonts w:eastAsia="Malgun Gothic"/>
          <w:color w:val="000000" w:themeColor="text1"/>
          <w:szCs w:val="22"/>
          <w:lang w:val="en-CA"/>
        </w:rPr>
        <w:t>] under CTC [</w:t>
      </w:r>
      <w:r w:rsidR="005B4A32" w:rsidRPr="006714BB">
        <w:rPr>
          <w:rFonts w:eastAsia="Malgun Gothic"/>
          <w:color w:val="000000" w:themeColor="text1"/>
          <w:szCs w:val="22"/>
          <w:lang w:val="en-CA"/>
        </w:rPr>
        <w:t>2</w:t>
      </w:r>
      <w:r w:rsidRPr="006714BB">
        <w:rPr>
          <w:rFonts w:eastAsia="Malgun Gothic"/>
          <w:color w:val="000000" w:themeColor="text1"/>
          <w:szCs w:val="22"/>
          <w:lang w:val="en-CA"/>
        </w:rPr>
        <w:t xml:space="preserve">]. </w:t>
      </w:r>
    </w:p>
    <w:p w14:paraId="72E33BDE" w14:textId="77777777" w:rsidR="00F95E28" w:rsidRPr="006714BB" w:rsidRDefault="00F95E28" w:rsidP="006136BE">
      <w:pPr>
        <w:rPr>
          <w:rFonts w:eastAsia="Malgun Gothic"/>
          <w:color w:val="000000" w:themeColor="text1"/>
          <w:szCs w:val="22"/>
          <w:lang w:val="en-CA"/>
        </w:rPr>
      </w:pPr>
    </w:p>
    <w:tbl>
      <w:tblPr>
        <w:tblStyle w:val="TableGrid"/>
        <w:tblW w:w="6832" w:type="dxa"/>
        <w:jc w:val="center"/>
        <w:tblLook w:val="04A0" w:firstRow="1" w:lastRow="0" w:firstColumn="1" w:lastColumn="0" w:noHBand="0" w:noVBand="1"/>
      </w:tblPr>
      <w:tblGrid>
        <w:gridCol w:w="1060"/>
        <w:gridCol w:w="957"/>
        <w:gridCol w:w="957"/>
        <w:gridCol w:w="957"/>
        <w:gridCol w:w="957"/>
        <w:gridCol w:w="957"/>
        <w:gridCol w:w="1133"/>
      </w:tblGrid>
      <w:tr w:rsidR="00A0375F" w:rsidRPr="006714BB" w14:paraId="14212269" w14:textId="61A392A6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5CF7F01C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</w:p>
        </w:tc>
        <w:tc>
          <w:tcPr>
            <w:tcW w:w="5772" w:type="dxa"/>
            <w:gridSpan w:val="6"/>
            <w:noWrap/>
            <w:hideMark/>
          </w:tcPr>
          <w:p w14:paraId="5B3DCCE9" w14:textId="10D5AD15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 w:themeColor="text1"/>
                <w:szCs w:val="22"/>
              </w:rPr>
            </w:pPr>
            <w:r w:rsidRPr="006714BB">
              <w:rPr>
                <w:b/>
                <w:bCs/>
                <w:color w:val="000000" w:themeColor="text1"/>
                <w:szCs w:val="22"/>
              </w:rPr>
              <w:t>All Intra Main10</w:t>
            </w:r>
          </w:p>
        </w:tc>
      </w:tr>
      <w:tr w:rsidR="00A0375F" w:rsidRPr="006714BB" w14:paraId="047AE41C" w14:textId="6CEAE1FB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5631CC18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 w:themeColor="text1"/>
                <w:szCs w:val="22"/>
                <w:lang w:eastAsia="zh-CN"/>
              </w:rPr>
            </w:pPr>
          </w:p>
        </w:tc>
        <w:tc>
          <w:tcPr>
            <w:tcW w:w="5772" w:type="dxa"/>
            <w:gridSpan w:val="6"/>
            <w:noWrap/>
            <w:hideMark/>
          </w:tcPr>
          <w:p w14:paraId="09EC4423" w14:textId="068A27FB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b/>
                <w:bCs/>
                <w:color w:val="000000" w:themeColor="text1"/>
                <w:szCs w:val="22"/>
                <w:lang w:eastAsia="zh-CN"/>
              </w:rPr>
              <w:t>Over ECM-19.0</w:t>
            </w:r>
          </w:p>
        </w:tc>
      </w:tr>
      <w:tr w:rsidR="00A0375F" w:rsidRPr="006714BB" w14:paraId="1A693E8B" w14:textId="47FEA00C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798DBA65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 w:themeColor="text1"/>
                <w:szCs w:val="22"/>
                <w:lang w:eastAsia="zh-CN"/>
              </w:rPr>
            </w:pPr>
          </w:p>
        </w:tc>
        <w:tc>
          <w:tcPr>
            <w:tcW w:w="957" w:type="dxa"/>
            <w:noWrap/>
            <w:hideMark/>
          </w:tcPr>
          <w:p w14:paraId="4D34A5AF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Y</w:t>
            </w:r>
          </w:p>
        </w:tc>
        <w:tc>
          <w:tcPr>
            <w:tcW w:w="957" w:type="dxa"/>
            <w:noWrap/>
            <w:hideMark/>
          </w:tcPr>
          <w:p w14:paraId="77C5011D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U</w:t>
            </w:r>
          </w:p>
        </w:tc>
        <w:tc>
          <w:tcPr>
            <w:tcW w:w="957" w:type="dxa"/>
            <w:noWrap/>
            <w:hideMark/>
          </w:tcPr>
          <w:p w14:paraId="5BC8ADDE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V</w:t>
            </w:r>
          </w:p>
        </w:tc>
        <w:tc>
          <w:tcPr>
            <w:tcW w:w="957" w:type="dxa"/>
            <w:noWrap/>
            <w:hideMark/>
          </w:tcPr>
          <w:p w14:paraId="3CC31310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proofErr w:type="spellStart"/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57" w:type="dxa"/>
            <w:noWrap/>
            <w:hideMark/>
          </w:tcPr>
          <w:p w14:paraId="22BF187E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proofErr w:type="spellStart"/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DecT</w:t>
            </w:r>
            <w:proofErr w:type="spellEnd"/>
          </w:p>
        </w:tc>
        <w:tc>
          <w:tcPr>
            <w:tcW w:w="987" w:type="dxa"/>
          </w:tcPr>
          <w:p w14:paraId="0E4EC215" w14:textId="6E2C4CBC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YUV1411</w:t>
            </w:r>
          </w:p>
        </w:tc>
      </w:tr>
      <w:tr w:rsidR="00A0375F" w:rsidRPr="006714BB" w14:paraId="7EB877A3" w14:textId="7E784B4F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52910D5F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Class A1</w:t>
            </w:r>
          </w:p>
        </w:tc>
        <w:tc>
          <w:tcPr>
            <w:tcW w:w="957" w:type="dxa"/>
            <w:noWrap/>
            <w:hideMark/>
          </w:tcPr>
          <w:p w14:paraId="21BADC2A" w14:textId="688551C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-0.03%</w:t>
            </w:r>
          </w:p>
        </w:tc>
        <w:tc>
          <w:tcPr>
            <w:tcW w:w="957" w:type="dxa"/>
            <w:noWrap/>
            <w:hideMark/>
          </w:tcPr>
          <w:p w14:paraId="189D0B41" w14:textId="3C82944A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-0.16%</w:t>
            </w:r>
          </w:p>
        </w:tc>
        <w:tc>
          <w:tcPr>
            <w:tcW w:w="957" w:type="dxa"/>
            <w:noWrap/>
            <w:hideMark/>
          </w:tcPr>
          <w:p w14:paraId="5BC587D7" w14:textId="56AF4A18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-0.11%</w:t>
            </w:r>
          </w:p>
        </w:tc>
        <w:tc>
          <w:tcPr>
            <w:tcW w:w="957" w:type="dxa"/>
            <w:noWrap/>
            <w:hideMark/>
          </w:tcPr>
          <w:p w14:paraId="43F92B08" w14:textId="1061C29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98.2%</w:t>
            </w:r>
          </w:p>
        </w:tc>
        <w:tc>
          <w:tcPr>
            <w:tcW w:w="957" w:type="dxa"/>
            <w:noWrap/>
            <w:hideMark/>
          </w:tcPr>
          <w:p w14:paraId="48F4A946" w14:textId="7D201C03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100.4%</w:t>
            </w:r>
          </w:p>
        </w:tc>
        <w:tc>
          <w:tcPr>
            <w:tcW w:w="987" w:type="dxa"/>
          </w:tcPr>
          <w:p w14:paraId="67EE11EE" w14:textId="33C03AE5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-0.04%</w:t>
            </w:r>
          </w:p>
        </w:tc>
      </w:tr>
      <w:tr w:rsidR="00A0375F" w:rsidRPr="006714BB" w14:paraId="7CD796A5" w14:textId="3332B772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05D29B75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Class A2</w:t>
            </w:r>
          </w:p>
        </w:tc>
        <w:tc>
          <w:tcPr>
            <w:tcW w:w="957" w:type="dxa"/>
            <w:noWrap/>
            <w:hideMark/>
          </w:tcPr>
          <w:p w14:paraId="7BA29910" w14:textId="445958B8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-0.02%</w:t>
            </w:r>
          </w:p>
        </w:tc>
        <w:tc>
          <w:tcPr>
            <w:tcW w:w="957" w:type="dxa"/>
            <w:noWrap/>
            <w:hideMark/>
          </w:tcPr>
          <w:p w14:paraId="27D6F88B" w14:textId="3F950F6A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-0.18%</w:t>
            </w:r>
          </w:p>
        </w:tc>
        <w:tc>
          <w:tcPr>
            <w:tcW w:w="957" w:type="dxa"/>
            <w:noWrap/>
            <w:hideMark/>
          </w:tcPr>
          <w:p w14:paraId="7D09BE8A" w14:textId="5E32C1AC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-0.13%</w:t>
            </w:r>
          </w:p>
        </w:tc>
        <w:tc>
          <w:tcPr>
            <w:tcW w:w="957" w:type="dxa"/>
            <w:noWrap/>
            <w:hideMark/>
          </w:tcPr>
          <w:p w14:paraId="79DFB05C" w14:textId="21D603B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98.2%</w:t>
            </w:r>
          </w:p>
        </w:tc>
        <w:tc>
          <w:tcPr>
            <w:tcW w:w="957" w:type="dxa"/>
            <w:noWrap/>
            <w:hideMark/>
          </w:tcPr>
          <w:p w14:paraId="157DBFEC" w14:textId="3C140160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99.7%</w:t>
            </w:r>
          </w:p>
        </w:tc>
        <w:tc>
          <w:tcPr>
            <w:tcW w:w="987" w:type="dxa"/>
          </w:tcPr>
          <w:p w14:paraId="3BB45E0A" w14:textId="70A029EC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-0.04%</w:t>
            </w:r>
          </w:p>
        </w:tc>
      </w:tr>
      <w:tr w:rsidR="00A0375F" w:rsidRPr="006714BB" w14:paraId="19B2F121" w14:textId="1188865E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75BB3585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Class B</w:t>
            </w:r>
          </w:p>
        </w:tc>
        <w:tc>
          <w:tcPr>
            <w:tcW w:w="957" w:type="dxa"/>
            <w:noWrap/>
            <w:hideMark/>
          </w:tcPr>
          <w:p w14:paraId="2A0119A4" w14:textId="2C028EB3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-0.01%</w:t>
            </w:r>
          </w:p>
        </w:tc>
        <w:tc>
          <w:tcPr>
            <w:tcW w:w="957" w:type="dxa"/>
            <w:noWrap/>
            <w:hideMark/>
          </w:tcPr>
          <w:p w14:paraId="074178D5" w14:textId="3E3678FC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-0.14%</w:t>
            </w:r>
          </w:p>
        </w:tc>
        <w:tc>
          <w:tcPr>
            <w:tcW w:w="957" w:type="dxa"/>
            <w:noWrap/>
            <w:hideMark/>
          </w:tcPr>
          <w:p w14:paraId="75C52518" w14:textId="183CDC39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-0.14%</w:t>
            </w:r>
          </w:p>
        </w:tc>
        <w:tc>
          <w:tcPr>
            <w:tcW w:w="957" w:type="dxa"/>
            <w:noWrap/>
            <w:hideMark/>
          </w:tcPr>
          <w:p w14:paraId="272CFFE2" w14:textId="3716B200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98.4%</w:t>
            </w:r>
          </w:p>
        </w:tc>
        <w:tc>
          <w:tcPr>
            <w:tcW w:w="957" w:type="dxa"/>
            <w:noWrap/>
            <w:hideMark/>
          </w:tcPr>
          <w:p w14:paraId="046145D1" w14:textId="26412CA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98.3%</w:t>
            </w:r>
          </w:p>
        </w:tc>
        <w:tc>
          <w:tcPr>
            <w:tcW w:w="987" w:type="dxa"/>
          </w:tcPr>
          <w:p w14:paraId="3D978ABB" w14:textId="4B752E8E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-0.02%</w:t>
            </w:r>
          </w:p>
        </w:tc>
      </w:tr>
      <w:tr w:rsidR="00A0375F" w:rsidRPr="006714BB" w14:paraId="641E61F0" w14:textId="79B205D1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00D94666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Class C</w:t>
            </w:r>
          </w:p>
        </w:tc>
        <w:tc>
          <w:tcPr>
            <w:tcW w:w="957" w:type="dxa"/>
            <w:noWrap/>
            <w:hideMark/>
          </w:tcPr>
          <w:p w14:paraId="2A6E6E81" w14:textId="338AF425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0.00%</w:t>
            </w:r>
          </w:p>
        </w:tc>
        <w:tc>
          <w:tcPr>
            <w:tcW w:w="957" w:type="dxa"/>
            <w:noWrap/>
            <w:hideMark/>
          </w:tcPr>
          <w:p w14:paraId="69920E39" w14:textId="4674DBA8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-0.20%</w:t>
            </w:r>
          </w:p>
        </w:tc>
        <w:tc>
          <w:tcPr>
            <w:tcW w:w="957" w:type="dxa"/>
            <w:noWrap/>
            <w:hideMark/>
          </w:tcPr>
          <w:p w14:paraId="2338915D" w14:textId="178B321F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-0.22%</w:t>
            </w:r>
          </w:p>
        </w:tc>
        <w:tc>
          <w:tcPr>
            <w:tcW w:w="957" w:type="dxa"/>
            <w:noWrap/>
            <w:hideMark/>
          </w:tcPr>
          <w:p w14:paraId="4C2D671D" w14:textId="1180E0EC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99.2%</w:t>
            </w:r>
          </w:p>
        </w:tc>
        <w:tc>
          <w:tcPr>
            <w:tcW w:w="957" w:type="dxa"/>
            <w:noWrap/>
            <w:hideMark/>
          </w:tcPr>
          <w:p w14:paraId="04D9A492" w14:textId="226A2D3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98.8%</w:t>
            </w:r>
          </w:p>
        </w:tc>
        <w:tc>
          <w:tcPr>
            <w:tcW w:w="987" w:type="dxa"/>
          </w:tcPr>
          <w:p w14:paraId="3D96139E" w14:textId="6987E61C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-0.02%</w:t>
            </w:r>
          </w:p>
        </w:tc>
      </w:tr>
      <w:tr w:rsidR="00A0375F" w:rsidRPr="006714BB" w14:paraId="028B023A" w14:textId="417B756E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7CA02D7E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Class E</w:t>
            </w:r>
          </w:p>
        </w:tc>
        <w:tc>
          <w:tcPr>
            <w:tcW w:w="957" w:type="dxa"/>
            <w:noWrap/>
            <w:hideMark/>
          </w:tcPr>
          <w:p w14:paraId="27FE3DE6" w14:textId="2E468FDA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-0.03%</w:t>
            </w:r>
          </w:p>
        </w:tc>
        <w:tc>
          <w:tcPr>
            <w:tcW w:w="957" w:type="dxa"/>
            <w:noWrap/>
            <w:hideMark/>
          </w:tcPr>
          <w:p w14:paraId="5F997599" w14:textId="6409599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-0.18%</w:t>
            </w:r>
          </w:p>
        </w:tc>
        <w:tc>
          <w:tcPr>
            <w:tcW w:w="957" w:type="dxa"/>
            <w:noWrap/>
            <w:hideMark/>
          </w:tcPr>
          <w:p w14:paraId="1D414EA4" w14:textId="36ED8155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-0.06%</w:t>
            </w:r>
          </w:p>
        </w:tc>
        <w:tc>
          <w:tcPr>
            <w:tcW w:w="957" w:type="dxa"/>
            <w:noWrap/>
            <w:hideMark/>
          </w:tcPr>
          <w:p w14:paraId="6D72BE2B" w14:textId="75E55D3B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97.9%</w:t>
            </w:r>
          </w:p>
        </w:tc>
        <w:tc>
          <w:tcPr>
            <w:tcW w:w="957" w:type="dxa"/>
            <w:noWrap/>
            <w:hideMark/>
          </w:tcPr>
          <w:p w14:paraId="65F67A98" w14:textId="7B369552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97.8%</w:t>
            </w:r>
          </w:p>
        </w:tc>
        <w:tc>
          <w:tcPr>
            <w:tcW w:w="987" w:type="dxa"/>
          </w:tcPr>
          <w:p w14:paraId="3854DF6B" w14:textId="1D93A8E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-0.04%</w:t>
            </w:r>
          </w:p>
        </w:tc>
      </w:tr>
      <w:tr w:rsidR="00A0375F" w:rsidRPr="006714BB" w14:paraId="436BDB14" w14:textId="2B0BD946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29E1279D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b/>
                <w:bCs/>
                <w:color w:val="000000" w:themeColor="text1"/>
                <w:szCs w:val="22"/>
                <w:lang w:eastAsia="zh-CN"/>
              </w:rPr>
              <w:t>Overall</w:t>
            </w:r>
          </w:p>
        </w:tc>
        <w:tc>
          <w:tcPr>
            <w:tcW w:w="957" w:type="dxa"/>
            <w:noWrap/>
            <w:hideMark/>
          </w:tcPr>
          <w:p w14:paraId="3DB982E3" w14:textId="65658E70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-0.01%</w:t>
            </w:r>
          </w:p>
        </w:tc>
        <w:tc>
          <w:tcPr>
            <w:tcW w:w="957" w:type="dxa"/>
            <w:noWrap/>
            <w:hideMark/>
          </w:tcPr>
          <w:p w14:paraId="10DF0892" w14:textId="65D949D0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-0.17%</w:t>
            </w:r>
          </w:p>
        </w:tc>
        <w:tc>
          <w:tcPr>
            <w:tcW w:w="957" w:type="dxa"/>
            <w:noWrap/>
            <w:hideMark/>
          </w:tcPr>
          <w:p w14:paraId="5758952A" w14:textId="600BF869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-0.14%</w:t>
            </w:r>
          </w:p>
        </w:tc>
        <w:tc>
          <w:tcPr>
            <w:tcW w:w="957" w:type="dxa"/>
            <w:noWrap/>
            <w:hideMark/>
          </w:tcPr>
          <w:p w14:paraId="7C5F5B13" w14:textId="7D49CA85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98.4%</w:t>
            </w:r>
          </w:p>
        </w:tc>
        <w:tc>
          <w:tcPr>
            <w:tcW w:w="957" w:type="dxa"/>
            <w:noWrap/>
            <w:hideMark/>
          </w:tcPr>
          <w:p w14:paraId="7135DA8A" w14:textId="6A70F98F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98.9%</w:t>
            </w:r>
          </w:p>
        </w:tc>
        <w:tc>
          <w:tcPr>
            <w:tcW w:w="987" w:type="dxa"/>
          </w:tcPr>
          <w:p w14:paraId="009B1E43" w14:textId="44C43D0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-0.03%</w:t>
            </w:r>
          </w:p>
        </w:tc>
      </w:tr>
      <w:tr w:rsidR="00A0375F" w:rsidRPr="006714BB" w14:paraId="7E07A0D3" w14:textId="59E49CEC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1BC06E40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Class D</w:t>
            </w:r>
          </w:p>
        </w:tc>
        <w:tc>
          <w:tcPr>
            <w:tcW w:w="957" w:type="dxa"/>
            <w:noWrap/>
            <w:hideMark/>
          </w:tcPr>
          <w:p w14:paraId="40525AE0" w14:textId="5171A35E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-0.03%</w:t>
            </w:r>
          </w:p>
        </w:tc>
        <w:tc>
          <w:tcPr>
            <w:tcW w:w="957" w:type="dxa"/>
            <w:noWrap/>
            <w:hideMark/>
          </w:tcPr>
          <w:p w14:paraId="3275241C" w14:textId="6BDF7D39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-0.47%</w:t>
            </w:r>
          </w:p>
        </w:tc>
        <w:tc>
          <w:tcPr>
            <w:tcW w:w="957" w:type="dxa"/>
            <w:noWrap/>
            <w:hideMark/>
          </w:tcPr>
          <w:p w14:paraId="52F70CC1" w14:textId="14531C18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-0.28%</w:t>
            </w:r>
          </w:p>
        </w:tc>
        <w:tc>
          <w:tcPr>
            <w:tcW w:w="957" w:type="dxa"/>
            <w:noWrap/>
            <w:hideMark/>
          </w:tcPr>
          <w:p w14:paraId="6AB125FF" w14:textId="110F5E03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100.3%</w:t>
            </w:r>
          </w:p>
        </w:tc>
        <w:tc>
          <w:tcPr>
            <w:tcW w:w="957" w:type="dxa"/>
            <w:noWrap/>
            <w:hideMark/>
          </w:tcPr>
          <w:p w14:paraId="290B9855" w14:textId="410173F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98.6%</w:t>
            </w:r>
          </w:p>
        </w:tc>
        <w:tc>
          <w:tcPr>
            <w:tcW w:w="987" w:type="dxa"/>
          </w:tcPr>
          <w:p w14:paraId="3264E67F" w14:textId="37660079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-0.08%</w:t>
            </w:r>
          </w:p>
        </w:tc>
      </w:tr>
      <w:tr w:rsidR="00A0375F" w:rsidRPr="006714BB" w14:paraId="792EAAD3" w14:textId="63EB767E" w:rsidTr="00917C8E">
        <w:trPr>
          <w:trHeight w:val="255"/>
          <w:jc w:val="center"/>
        </w:trPr>
        <w:tc>
          <w:tcPr>
            <w:tcW w:w="1060" w:type="dxa"/>
            <w:noWrap/>
            <w:hideMark/>
          </w:tcPr>
          <w:p w14:paraId="05B1B0EC" w14:textId="77777777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rFonts w:eastAsia="Times New Roman"/>
                <w:color w:val="000000" w:themeColor="text1"/>
                <w:szCs w:val="22"/>
                <w:lang w:eastAsia="zh-CN"/>
              </w:rPr>
              <w:t>Class F</w:t>
            </w:r>
          </w:p>
        </w:tc>
        <w:tc>
          <w:tcPr>
            <w:tcW w:w="957" w:type="dxa"/>
            <w:noWrap/>
            <w:hideMark/>
          </w:tcPr>
          <w:p w14:paraId="0CDD015D" w14:textId="6C9CD02E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0.01%</w:t>
            </w:r>
          </w:p>
        </w:tc>
        <w:tc>
          <w:tcPr>
            <w:tcW w:w="957" w:type="dxa"/>
            <w:noWrap/>
            <w:hideMark/>
          </w:tcPr>
          <w:p w14:paraId="158A0609" w14:textId="2155CDBE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0.01%</w:t>
            </w:r>
          </w:p>
        </w:tc>
        <w:tc>
          <w:tcPr>
            <w:tcW w:w="957" w:type="dxa"/>
            <w:noWrap/>
            <w:hideMark/>
          </w:tcPr>
          <w:p w14:paraId="6B16320D" w14:textId="0D28D31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-0.16%</w:t>
            </w:r>
          </w:p>
        </w:tc>
        <w:tc>
          <w:tcPr>
            <w:tcW w:w="957" w:type="dxa"/>
            <w:noWrap/>
            <w:hideMark/>
          </w:tcPr>
          <w:p w14:paraId="4D8B120F" w14:textId="6150A3E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97.4%</w:t>
            </w:r>
          </w:p>
        </w:tc>
        <w:tc>
          <w:tcPr>
            <w:tcW w:w="957" w:type="dxa"/>
            <w:noWrap/>
            <w:hideMark/>
          </w:tcPr>
          <w:p w14:paraId="6B40B4AB" w14:textId="3C67911D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98.1%</w:t>
            </w:r>
          </w:p>
        </w:tc>
        <w:tc>
          <w:tcPr>
            <w:tcW w:w="987" w:type="dxa"/>
          </w:tcPr>
          <w:p w14:paraId="5B2DB03D" w14:textId="5F2CEE02" w:rsidR="00A0375F" w:rsidRPr="006714BB" w:rsidRDefault="00A0375F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0.00%</w:t>
            </w:r>
          </w:p>
        </w:tc>
      </w:tr>
      <w:tr w:rsidR="00D95332" w:rsidRPr="006714BB" w14:paraId="3939ECE3" w14:textId="77777777" w:rsidTr="00917C8E">
        <w:trPr>
          <w:trHeight w:val="255"/>
          <w:jc w:val="center"/>
        </w:trPr>
        <w:tc>
          <w:tcPr>
            <w:tcW w:w="1060" w:type="dxa"/>
            <w:noWrap/>
          </w:tcPr>
          <w:p w14:paraId="3EEC3182" w14:textId="61F3D847" w:rsidR="00D95332" w:rsidRPr="006714BB" w:rsidRDefault="00D95332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 w:themeColor="text1"/>
                <w:szCs w:val="22"/>
                <w:lang w:eastAsia="zh-CN"/>
              </w:rPr>
            </w:pPr>
            <w:r w:rsidRPr="006714BB">
              <w:rPr>
                <w:color w:val="000000" w:themeColor="text1"/>
                <w:szCs w:val="22"/>
              </w:rPr>
              <w:t>Class TGM</w:t>
            </w:r>
          </w:p>
        </w:tc>
        <w:tc>
          <w:tcPr>
            <w:tcW w:w="957" w:type="dxa"/>
            <w:noWrap/>
          </w:tcPr>
          <w:p w14:paraId="06341315" w14:textId="62BD0AD6" w:rsidR="00D95332" w:rsidRPr="006714BB" w:rsidRDefault="00D95332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0.00%</w:t>
            </w:r>
          </w:p>
        </w:tc>
        <w:tc>
          <w:tcPr>
            <w:tcW w:w="957" w:type="dxa"/>
            <w:noWrap/>
          </w:tcPr>
          <w:p w14:paraId="16CCD1B7" w14:textId="095594EE" w:rsidR="00D95332" w:rsidRPr="006714BB" w:rsidRDefault="00D95332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-0.03%</w:t>
            </w:r>
          </w:p>
        </w:tc>
        <w:tc>
          <w:tcPr>
            <w:tcW w:w="957" w:type="dxa"/>
            <w:noWrap/>
          </w:tcPr>
          <w:p w14:paraId="4A961F17" w14:textId="333F1221" w:rsidR="00D95332" w:rsidRPr="006714BB" w:rsidRDefault="00D95332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-0.03%</w:t>
            </w:r>
          </w:p>
        </w:tc>
        <w:tc>
          <w:tcPr>
            <w:tcW w:w="957" w:type="dxa"/>
            <w:noWrap/>
          </w:tcPr>
          <w:p w14:paraId="7C338560" w14:textId="15A74126" w:rsidR="00D95332" w:rsidRPr="006714BB" w:rsidRDefault="00D95332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97.8%</w:t>
            </w:r>
          </w:p>
        </w:tc>
        <w:tc>
          <w:tcPr>
            <w:tcW w:w="957" w:type="dxa"/>
            <w:noWrap/>
          </w:tcPr>
          <w:p w14:paraId="5F90B3C7" w14:textId="4C7B1B62" w:rsidR="00D95332" w:rsidRPr="006714BB" w:rsidRDefault="00D95332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98.9%</w:t>
            </w:r>
          </w:p>
        </w:tc>
        <w:tc>
          <w:tcPr>
            <w:tcW w:w="987" w:type="dxa"/>
          </w:tcPr>
          <w:p w14:paraId="4D4DB587" w14:textId="29D64A81" w:rsidR="00D95332" w:rsidRPr="006714BB" w:rsidRDefault="00D95332" w:rsidP="00917C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Cs w:val="22"/>
              </w:rPr>
            </w:pPr>
            <w:r w:rsidRPr="006714BB">
              <w:rPr>
                <w:color w:val="000000" w:themeColor="text1"/>
                <w:szCs w:val="22"/>
              </w:rPr>
              <w:t>0.00%</w:t>
            </w:r>
          </w:p>
        </w:tc>
      </w:tr>
    </w:tbl>
    <w:p w14:paraId="7D052163" w14:textId="77777777" w:rsidR="00F95E28" w:rsidRPr="006714BB" w:rsidRDefault="00F95E28" w:rsidP="006136BE">
      <w:pPr>
        <w:rPr>
          <w:rFonts w:eastAsia="Malgun Gothic"/>
          <w:color w:val="000000" w:themeColor="text1"/>
          <w:szCs w:val="22"/>
          <w:lang w:val="en-CA"/>
        </w:rPr>
      </w:pPr>
    </w:p>
    <w:p w14:paraId="56F8BA7C" w14:textId="6BE29BC9" w:rsidR="00223151" w:rsidRPr="00610AEA" w:rsidRDefault="00223151" w:rsidP="001C7931">
      <w:pPr>
        <w:pStyle w:val="Heading1"/>
        <w:rPr>
          <w:rFonts w:cs="Times New Roman"/>
          <w:color w:val="000000" w:themeColor="text1"/>
          <w:lang w:val="en-CA"/>
        </w:rPr>
      </w:pPr>
      <w:r w:rsidRPr="00610AEA">
        <w:rPr>
          <w:rFonts w:cs="Times New Roman"/>
          <w:color w:val="000000" w:themeColor="text1"/>
          <w:lang w:val="en-CA"/>
        </w:rPr>
        <w:t>Conclusion</w:t>
      </w:r>
    </w:p>
    <w:p w14:paraId="1BF9FA85" w14:textId="75BF1A60" w:rsidR="00B91ACD" w:rsidRPr="00FB768A" w:rsidRDefault="00B91ACD" w:rsidP="00B91ACD">
      <w:pPr>
        <w:rPr>
          <w:color w:val="000000" w:themeColor="text1"/>
          <w:szCs w:val="22"/>
          <w:lang w:val="en-CA"/>
        </w:rPr>
      </w:pPr>
      <w:r w:rsidRPr="00FB768A">
        <w:rPr>
          <w:color w:val="000000" w:themeColor="text1"/>
          <w:szCs w:val="22"/>
          <w:lang w:val="en-CA"/>
        </w:rPr>
        <w:t xml:space="preserve">The proposed </w:t>
      </w:r>
      <w:r w:rsidR="005B4A32" w:rsidRPr="00FB768A">
        <w:rPr>
          <w:color w:val="000000" w:themeColor="text1"/>
          <w:szCs w:val="22"/>
          <w:lang w:val="en-CA"/>
        </w:rPr>
        <w:t xml:space="preserve">intra </w:t>
      </w:r>
      <w:proofErr w:type="spellStart"/>
      <w:r w:rsidR="004B70C9" w:rsidRPr="00FB768A">
        <w:rPr>
          <w:color w:val="000000" w:themeColor="text1"/>
          <w:szCs w:val="22"/>
          <w:lang w:val="en-CA"/>
        </w:rPr>
        <w:t>LfnstIdx</w:t>
      </w:r>
      <w:proofErr w:type="spellEnd"/>
      <w:r w:rsidR="005B4A32" w:rsidRPr="00FB768A">
        <w:rPr>
          <w:color w:val="000000" w:themeColor="text1"/>
          <w:szCs w:val="22"/>
          <w:lang w:val="en-CA"/>
        </w:rPr>
        <w:t xml:space="preserve"> prediction</w:t>
      </w:r>
      <w:r w:rsidRPr="00FB768A">
        <w:rPr>
          <w:color w:val="000000" w:themeColor="text1"/>
          <w:szCs w:val="22"/>
          <w:lang w:val="en-CA"/>
        </w:rPr>
        <w:t xml:space="preserve"> method shows </w:t>
      </w:r>
      <w:r w:rsidR="00F16211" w:rsidRPr="00FB768A">
        <w:rPr>
          <w:color w:val="000000" w:themeColor="text1"/>
          <w:szCs w:val="22"/>
          <w:lang w:val="en-CA"/>
        </w:rPr>
        <w:t xml:space="preserve">minor </w:t>
      </w:r>
      <w:r w:rsidR="003C6C92">
        <w:rPr>
          <w:color w:val="000000" w:themeColor="text1"/>
          <w:szCs w:val="22"/>
          <w:lang w:val="en-CA"/>
        </w:rPr>
        <w:t xml:space="preserve">consistent </w:t>
      </w:r>
      <w:r w:rsidRPr="00FB768A">
        <w:rPr>
          <w:color w:val="000000" w:themeColor="text1"/>
          <w:szCs w:val="22"/>
          <w:lang w:val="en-CA"/>
        </w:rPr>
        <w:t xml:space="preserve">coding </w:t>
      </w:r>
      <w:r w:rsidR="003C6C92">
        <w:rPr>
          <w:color w:val="000000" w:themeColor="text1"/>
          <w:szCs w:val="22"/>
          <w:lang w:val="en-CA"/>
        </w:rPr>
        <w:t xml:space="preserve">efficiency improvement </w:t>
      </w:r>
      <w:r w:rsidR="005B4A32" w:rsidRPr="00FB768A">
        <w:rPr>
          <w:color w:val="000000" w:themeColor="text1"/>
          <w:szCs w:val="22"/>
          <w:lang w:val="en-CA"/>
        </w:rPr>
        <w:t xml:space="preserve">and </w:t>
      </w:r>
      <w:r w:rsidR="00F16211" w:rsidRPr="00FB768A">
        <w:rPr>
          <w:color w:val="000000" w:themeColor="text1"/>
          <w:szCs w:val="22"/>
          <w:lang w:val="en-CA"/>
        </w:rPr>
        <w:t xml:space="preserve">consistent </w:t>
      </w:r>
      <w:r w:rsidR="005B4A32" w:rsidRPr="00FB768A">
        <w:rPr>
          <w:color w:val="000000" w:themeColor="text1"/>
          <w:szCs w:val="22"/>
          <w:lang w:val="en-CA"/>
        </w:rPr>
        <w:t>runtime reduction</w:t>
      </w:r>
      <w:r w:rsidR="00C74E23">
        <w:rPr>
          <w:color w:val="000000" w:themeColor="text1"/>
          <w:szCs w:val="22"/>
          <w:lang w:val="en-CA"/>
        </w:rPr>
        <w:t xml:space="preserve"> </w:t>
      </w:r>
      <w:r w:rsidR="00C74E23" w:rsidRPr="00FB768A">
        <w:rPr>
          <w:color w:val="000000" w:themeColor="text1"/>
          <w:szCs w:val="22"/>
          <w:lang w:val="en-CA"/>
        </w:rPr>
        <w:t>over ECM-19.0</w:t>
      </w:r>
      <w:r w:rsidR="005B4A32" w:rsidRPr="00FB768A">
        <w:rPr>
          <w:color w:val="000000" w:themeColor="text1"/>
          <w:szCs w:val="22"/>
          <w:lang w:val="en-CA"/>
        </w:rPr>
        <w:t xml:space="preserve"> </w:t>
      </w:r>
      <w:r w:rsidR="006D2181" w:rsidRPr="00FB768A">
        <w:rPr>
          <w:color w:val="000000" w:themeColor="text1"/>
          <w:szCs w:val="22"/>
          <w:lang w:val="en-CA"/>
        </w:rPr>
        <w:t xml:space="preserve">which </w:t>
      </w:r>
      <w:r w:rsidR="00C74E23">
        <w:rPr>
          <w:color w:val="000000" w:themeColor="text1"/>
          <w:szCs w:val="22"/>
          <w:lang w:val="en-CA"/>
        </w:rPr>
        <w:t xml:space="preserve">is </w:t>
      </w:r>
      <w:r w:rsidR="00F16211" w:rsidRPr="00FB768A">
        <w:rPr>
          <w:color w:val="000000" w:themeColor="text1"/>
          <w:szCs w:val="22"/>
          <w:lang w:val="en-CA"/>
        </w:rPr>
        <w:t>align</w:t>
      </w:r>
      <w:r w:rsidR="00C74E23">
        <w:rPr>
          <w:color w:val="000000" w:themeColor="text1"/>
          <w:szCs w:val="22"/>
          <w:lang w:val="en-CA"/>
        </w:rPr>
        <w:t>ed</w:t>
      </w:r>
      <w:r w:rsidR="00F16211" w:rsidRPr="00FB768A">
        <w:rPr>
          <w:color w:val="000000" w:themeColor="text1"/>
          <w:szCs w:val="22"/>
          <w:lang w:val="en-CA"/>
        </w:rPr>
        <w:t xml:space="preserve"> with the </w:t>
      </w:r>
      <w:r w:rsidR="00FB768A" w:rsidRPr="00FB768A">
        <w:rPr>
          <w:color w:val="000000"/>
          <w:szCs w:val="22"/>
        </w:rPr>
        <w:t>theoretical</w:t>
      </w:r>
      <w:r w:rsidR="00FB768A" w:rsidRPr="00FB768A">
        <w:rPr>
          <w:color w:val="000000" w:themeColor="text1"/>
          <w:szCs w:val="22"/>
          <w:lang w:val="en-CA"/>
        </w:rPr>
        <w:t xml:space="preserve"> </w:t>
      </w:r>
      <w:r w:rsidR="00F16211" w:rsidRPr="00FB768A">
        <w:rPr>
          <w:color w:val="000000" w:themeColor="text1"/>
          <w:szCs w:val="22"/>
          <w:lang w:val="en-CA"/>
        </w:rPr>
        <w:t>analysis</w:t>
      </w:r>
      <w:r w:rsidRPr="00FB768A">
        <w:rPr>
          <w:color w:val="000000" w:themeColor="text1"/>
          <w:szCs w:val="22"/>
          <w:lang w:val="en-CA"/>
        </w:rPr>
        <w:t xml:space="preserve">. It is proposed to investigate </w:t>
      </w:r>
      <w:r w:rsidR="005B4A32" w:rsidRPr="00FB768A">
        <w:rPr>
          <w:color w:val="000000" w:themeColor="text1"/>
          <w:szCs w:val="22"/>
          <w:lang w:val="en-CA"/>
        </w:rPr>
        <w:t xml:space="preserve">intra </w:t>
      </w:r>
      <w:proofErr w:type="spellStart"/>
      <w:r w:rsidR="004B70C9" w:rsidRPr="00FB768A">
        <w:rPr>
          <w:color w:val="000000" w:themeColor="text1"/>
          <w:szCs w:val="22"/>
          <w:lang w:val="en-CA"/>
        </w:rPr>
        <w:t>LfnstIdx</w:t>
      </w:r>
      <w:proofErr w:type="spellEnd"/>
      <w:r w:rsidR="005B4A32" w:rsidRPr="00FB768A">
        <w:rPr>
          <w:color w:val="000000" w:themeColor="text1"/>
          <w:szCs w:val="22"/>
          <w:lang w:val="en-CA"/>
        </w:rPr>
        <w:t xml:space="preserve"> prediction </w:t>
      </w:r>
      <w:r w:rsidRPr="00FB768A">
        <w:rPr>
          <w:color w:val="000000" w:themeColor="text1"/>
          <w:szCs w:val="22"/>
          <w:lang w:val="en-CA"/>
        </w:rPr>
        <w:t xml:space="preserve">in </w:t>
      </w:r>
      <w:r w:rsidR="00FB768A">
        <w:rPr>
          <w:color w:val="000000" w:themeColor="text1"/>
          <w:szCs w:val="22"/>
          <w:lang w:val="en-CA"/>
        </w:rPr>
        <w:t xml:space="preserve">the </w:t>
      </w:r>
      <w:r w:rsidR="000B20E6" w:rsidRPr="00FB768A">
        <w:rPr>
          <w:color w:val="000000" w:themeColor="text1"/>
          <w:szCs w:val="22"/>
          <w:lang w:val="en-CA"/>
        </w:rPr>
        <w:t xml:space="preserve">next round of </w:t>
      </w:r>
      <w:r w:rsidRPr="00FB768A">
        <w:rPr>
          <w:color w:val="000000" w:themeColor="text1"/>
          <w:szCs w:val="22"/>
          <w:lang w:val="en-CA"/>
        </w:rPr>
        <w:t>EE.</w:t>
      </w:r>
    </w:p>
    <w:p w14:paraId="1C23C844" w14:textId="0B22F409" w:rsidR="001C7931" w:rsidRPr="00610AEA" w:rsidRDefault="001C7931" w:rsidP="001C7931">
      <w:pPr>
        <w:pStyle w:val="Heading1"/>
        <w:rPr>
          <w:rFonts w:cs="Times New Roman"/>
          <w:color w:val="000000" w:themeColor="text1"/>
          <w:lang w:val="en-CA"/>
        </w:rPr>
      </w:pPr>
      <w:r w:rsidRPr="00610AEA">
        <w:rPr>
          <w:rFonts w:cs="Times New Roman"/>
          <w:color w:val="000000" w:themeColor="text1"/>
          <w:lang w:val="en-CA"/>
        </w:rPr>
        <w:t>References</w:t>
      </w:r>
    </w:p>
    <w:p w14:paraId="3F36E413" w14:textId="3642DB84" w:rsidR="005B4A32" w:rsidRPr="006714BB" w:rsidRDefault="005B4A32" w:rsidP="005B4A32">
      <w:pPr>
        <w:numPr>
          <w:ilvl w:val="0"/>
          <w:numId w:val="14"/>
        </w:numPr>
        <w:rPr>
          <w:rStyle w:val="normaltextrun"/>
          <w:color w:val="000000" w:themeColor="text1"/>
          <w:szCs w:val="22"/>
          <w:shd w:val="clear" w:color="auto" w:fill="FFFFFF"/>
          <w:lang w:val="en-CA"/>
        </w:rPr>
      </w:pPr>
      <w:bookmarkStart w:id="0" w:name="_Ref75786603"/>
      <w:r w:rsidRPr="006714BB">
        <w:rPr>
          <w:color w:val="000000" w:themeColor="text1"/>
          <w:szCs w:val="22"/>
          <w:shd w:val="clear" w:color="auto" w:fill="FFFFFF"/>
          <w:lang w:val="en-CA"/>
        </w:rPr>
        <w:t xml:space="preserve">ECM-19.0, </w:t>
      </w:r>
      <w:hyperlink r:id="rId16" w:history="1">
        <w:r w:rsidRPr="006714BB">
          <w:rPr>
            <w:rStyle w:val="Hyperlink"/>
            <w:color w:val="000000" w:themeColor="text1"/>
            <w:szCs w:val="22"/>
            <w:shd w:val="clear" w:color="auto" w:fill="FFFFFF"/>
            <w:lang w:val="en-CA"/>
          </w:rPr>
          <w:t>https://vcgit.hhi.fraunhofer.de/ecm/ECM/-/tags/ECM-19.0</w:t>
        </w:r>
      </w:hyperlink>
      <w:r w:rsidRPr="006714BB">
        <w:rPr>
          <w:color w:val="000000" w:themeColor="text1"/>
          <w:szCs w:val="22"/>
          <w:shd w:val="clear" w:color="auto" w:fill="FFFFFF"/>
          <w:lang w:val="en-CA"/>
        </w:rPr>
        <w:t>.</w:t>
      </w:r>
    </w:p>
    <w:p w14:paraId="2F94FDC7" w14:textId="22A8C268" w:rsidR="001C7931" w:rsidRPr="006714BB" w:rsidRDefault="001C7931" w:rsidP="00F2389C">
      <w:pPr>
        <w:pStyle w:val="ListParagraph"/>
        <w:numPr>
          <w:ilvl w:val="0"/>
          <w:numId w:val="14"/>
        </w:numPr>
        <w:rPr>
          <w:color w:val="000000" w:themeColor="text1"/>
          <w:szCs w:val="22"/>
          <w:shd w:val="clear" w:color="auto" w:fill="FFFFFF"/>
          <w:lang w:val="en-CA"/>
        </w:rPr>
      </w:pPr>
      <w:r w:rsidRPr="006714BB">
        <w:rPr>
          <w:rStyle w:val="normaltextrun"/>
          <w:color w:val="000000" w:themeColor="text1"/>
          <w:szCs w:val="22"/>
          <w:shd w:val="clear" w:color="auto" w:fill="FFFFFF"/>
        </w:rPr>
        <w:t>M. Karczewicz, Y. Ye, “Common test conditions and evaluation procedures for enhanced compression tool testing”, JVET-A</w:t>
      </w:r>
      <w:r w:rsidRPr="006714BB">
        <w:rPr>
          <w:rStyle w:val="normaltextrun"/>
          <w:color w:val="000000" w:themeColor="text1"/>
          <w:szCs w:val="22"/>
          <w:shd w:val="clear" w:color="auto" w:fill="FFFFFF"/>
          <w:lang w:eastAsia="ko-KR"/>
        </w:rPr>
        <w:t>I</w:t>
      </w:r>
      <w:r w:rsidRPr="006714BB">
        <w:rPr>
          <w:rStyle w:val="normaltextrun"/>
          <w:color w:val="000000" w:themeColor="text1"/>
          <w:szCs w:val="22"/>
          <w:shd w:val="clear" w:color="auto" w:fill="FFFFFF"/>
        </w:rPr>
        <w:t xml:space="preserve">2017, </w:t>
      </w:r>
      <w:r w:rsidRPr="006714BB">
        <w:rPr>
          <w:rStyle w:val="normaltextrun"/>
          <w:color w:val="000000" w:themeColor="text1"/>
          <w:szCs w:val="22"/>
          <w:shd w:val="clear" w:color="auto" w:fill="FFFFFF"/>
          <w:lang w:eastAsia="ko-KR"/>
        </w:rPr>
        <w:t>Sep</w:t>
      </w:r>
      <w:r w:rsidRPr="006714BB">
        <w:rPr>
          <w:rStyle w:val="normaltextrun"/>
          <w:color w:val="000000" w:themeColor="text1"/>
          <w:szCs w:val="22"/>
          <w:shd w:val="clear" w:color="auto" w:fill="FFFFFF"/>
        </w:rPr>
        <w:t>. 202</w:t>
      </w:r>
      <w:r w:rsidRPr="006714BB">
        <w:rPr>
          <w:rStyle w:val="normaltextrun"/>
          <w:color w:val="000000" w:themeColor="text1"/>
          <w:szCs w:val="22"/>
          <w:shd w:val="clear" w:color="auto" w:fill="FFFFFF"/>
          <w:lang w:eastAsia="ko-KR"/>
        </w:rPr>
        <w:t>4</w:t>
      </w:r>
      <w:r w:rsidRPr="006714BB">
        <w:rPr>
          <w:rStyle w:val="normaltextrun"/>
          <w:color w:val="000000" w:themeColor="text1"/>
          <w:szCs w:val="22"/>
          <w:shd w:val="clear" w:color="auto" w:fill="FFFFFF"/>
        </w:rPr>
        <w:t>.</w:t>
      </w:r>
      <w:bookmarkEnd w:id="0"/>
    </w:p>
    <w:p w14:paraId="01E46D9E" w14:textId="77777777" w:rsidR="001C7931" w:rsidRPr="00610AEA" w:rsidRDefault="001C7931" w:rsidP="001C7931">
      <w:pPr>
        <w:pStyle w:val="Heading1"/>
        <w:rPr>
          <w:rFonts w:cs="Times New Roman"/>
          <w:color w:val="000000" w:themeColor="text1"/>
          <w:lang w:val="en-CA"/>
        </w:rPr>
      </w:pPr>
      <w:r w:rsidRPr="00610AEA">
        <w:rPr>
          <w:rFonts w:cs="Times New Roman"/>
          <w:color w:val="000000" w:themeColor="text1"/>
          <w:lang w:val="en-CA"/>
        </w:rPr>
        <w:t>Patent rights declaration(s)</w:t>
      </w:r>
    </w:p>
    <w:p w14:paraId="334DE618" w14:textId="77777777" w:rsidR="001C7931" w:rsidRPr="006714BB" w:rsidRDefault="001C7931" w:rsidP="001C7931">
      <w:pPr>
        <w:rPr>
          <w:b/>
          <w:bCs/>
          <w:color w:val="000000" w:themeColor="text1"/>
          <w:szCs w:val="22"/>
          <w:lang w:val="en-CA"/>
        </w:rPr>
      </w:pPr>
      <w:r w:rsidRPr="006714BB">
        <w:rPr>
          <w:b/>
          <w:bCs/>
          <w:color w:val="000000" w:themeColor="text1"/>
          <w:szCs w:val="22"/>
          <w:lang w:val="en-CA"/>
        </w:rPr>
        <w:t>Tencent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4716C2ED" w:rsidR="007F1F8B" w:rsidRPr="006714BB" w:rsidRDefault="007F1F8B" w:rsidP="001C7931">
      <w:pPr>
        <w:rPr>
          <w:color w:val="000000" w:themeColor="text1"/>
          <w:szCs w:val="22"/>
          <w:lang w:val="en-CA"/>
        </w:rPr>
      </w:pPr>
    </w:p>
    <w:sectPr w:rsidR="007F1F8B" w:rsidRPr="006714BB" w:rsidSect="00925CE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0DF8" w14:textId="77777777" w:rsidR="003F6A97" w:rsidRDefault="003F6A97">
      <w:r>
        <w:separator/>
      </w:r>
    </w:p>
    <w:p w14:paraId="217DEAF1" w14:textId="77777777" w:rsidR="003F6A97" w:rsidRDefault="003F6A97"/>
  </w:endnote>
  <w:endnote w:type="continuationSeparator" w:id="0">
    <w:p w14:paraId="14403044" w14:textId="77777777" w:rsidR="003F6A97" w:rsidRDefault="003F6A97">
      <w:r>
        <w:continuationSeparator/>
      </w:r>
    </w:p>
    <w:p w14:paraId="7D886AA7" w14:textId="77777777" w:rsidR="003F6A97" w:rsidRDefault="003F6A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0127" w14:textId="77777777" w:rsidR="003F5BD9" w:rsidRDefault="003F5B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1A33635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736EC">
      <w:rPr>
        <w:rStyle w:val="PageNumber"/>
        <w:noProof/>
      </w:rPr>
      <w:t>2026-01-11</w:t>
    </w:r>
    <w:r w:rsidRPr="00C00DDE">
      <w:rPr>
        <w:rStyle w:val="PageNumber"/>
      </w:rPr>
      <w:fldChar w:fldCharType="end"/>
    </w:r>
  </w:p>
  <w:p w14:paraId="64D7E340" w14:textId="77777777" w:rsidR="00D61578" w:rsidRDefault="00D6157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48BE" w14:textId="77777777" w:rsidR="003F5BD9" w:rsidRDefault="003F5B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F9A7D" w14:textId="77777777" w:rsidR="003F6A97" w:rsidRDefault="003F6A97">
      <w:r>
        <w:separator/>
      </w:r>
    </w:p>
    <w:p w14:paraId="4BC688F9" w14:textId="77777777" w:rsidR="003F6A97" w:rsidRDefault="003F6A97"/>
  </w:footnote>
  <w:footnote w:type="continuationSeparator" w:id="0">
    <w:p w14:paraId="77A2819B" w14:textId="77777777" w:rsidR="003F6A97" w:rsidRDefault="003F6A97">
      <w:r>
        <w:continuationSeparator/>
      </w:r>
    </w:p>
    <w:p w14:paraId="30531484" w14:textId="77777777" w:rsidR="003F6A97" w:rsidRDefault="003F6A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0C17" w14:textId="77777777" w:rsidR="003F5BD9" w:rsidRDefault="003F5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A8FD2" w14:textId="77777777" w:rsidR="003F5BD9" w:rsidRDefault="003F5B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3977E" w14:textId="77777777" w:rsidR="003F5BD9" w:rsidRDefault="003F5B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10944"/>
    <w:multiLevelType w:val="hybridMultilevel"/>
    <w:tmpl w:val="D6BCAB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4A13F3"/>
    <w:multiLevelType w:val="hybridMultilevel"/>
    <w:tmpl w:val="00D691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26F5C"/>
    <w:multiLevelType w:val="hybridMultilevel"/>
    <w:tmpl w:val="D52EC3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9C06C1E"/>
    <w:multiLevelType w:val="hybridMultilevel"/>
    <w:tmpl w:val="DC844C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22C84"/>
    <w:multiLevelType w:val="hybridMultilevel"/>
    <w:tmpl w:val="F25AF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E4455"/>
    <w:multiLevelType w:val="hybridMultilevel"/>
    <w:tmpl w:val="6BF2AF7C"/>
    <w:lvl w:ilvl="0" w:tplc="9AC62EC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73752"/>
    <w:multiLevelType w:val="hybridMultilevel"/>
    <w:tmpl w:val="F70AC2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37254"/>
    <w:multiLevelType w:val="hybridMultilevel"/>
    <w:tmpl w:val="AB66D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93344"/>
    <w:multiLevelType w:val="hybridMultilevel"/>
    <w:tmpl w:val="3562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D2D7D"/>
    <w:multiLevelType w:val="hybridMultilevel"/>
    <w:tmpl w:val="818080C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550D8"/>
    <w:multiLevelType w:val="hybridMultilevel"/>
    <w:tmpl w:val="38AEF6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22EEC"/>
    <w:multiLevelType w:val="hybridMultilevel"/>
    <w:tmpl w:val="BB1C92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E0C1C"/>
    <w:multiLevelType w:val="hybridMultilevel"/>
    <w:tmpl w:val="9F54CB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E15268"/>
    <w:multiLevelType w:val="hybridMultilevel"/>
    <w:tmpl w:val="31DAD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9AC6712"/>
    <w:multiLevelType w:val="hybridMultilevel"/>
    <w:tmpl w:val="DC4E1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71896"/>
    <w:multiLevelType w:val="hybridMultilevel"/>
    <w:tmpl w:val="4DBCAA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0383C"/>
    <w:multiLevelType w:val="hybridMultilevel"/>
    <w:tmpl w:val="998C2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C6B05"/>
    <w:multiLevelType w:val="hybridMultilevel"/>
    <w:tmpl w:val="C9823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A464E"/>
    <w:multiLevelType w:val="hybridMultilevel"/>
    <w:tmpl w:val="F8D49EBA"/>
    <w:lvl w:ilvl="0" w:tplc="83667E2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1" w15:restartNumberingAfterBreak="0">
    <w:nsid w:val="78BB6CCC"/>
    <w:multiLevelType w:val="hybridMultilevel"/>
    <w:tmpl w:val="22CC3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EF3FE0"/>
    <w:multiLevelType w:val="hybridMultilevel"/>
    <w:tmpl w:val="705E65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2377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670789093">
    <w:abstractNumId w:val="30"/>
  </w:num>
  <w:num w:numId="3" w16cid:durableId="1023365024">
    <w:abstractNumId w:val="23"/>
  </w:num>
  <w:num w:numId="4" w16cid:durableId="840774236">
    <w:abstractNumId w:val="19"/>
  </w:num>
  <w:num w:numId="5" w16cid:durableId="1343360405">
    <w:abstractNumId w:val="20"/>
  </w:num>
  <w:num w:numId="6" w16cid:durableId="609439504">
    <w:abstractNumId w:val="7"/>
  </w:num>
  <w:num w:numId="7" w16cid:durableId="1423180762">
    <w:abstractNumId w:val="15"/>
  </w:num>
  <w:num w:numId="8" w16cid:durableId="517894076">
    <w:abstractNumId w:val="7"/>
  </w:num>
  <w:num w:numId="9" w16cid:durableId="649796702">
    <w:abstractNumId w:val="1"/>
  </w:num>
  <w:num w:numId="10" w16cid:durableId="1963999238">
    <w:abstractNumId w:val="6"/>
  </w:num>
  <w:num w:numId="11" w16cid:durableId="1963531323">
    <w:abstractNumId w:val="4"/>
  </w:num>
  <w:num w:numId="12" w16cid:durableId="1764255159">
    <w:abstractNumId w:val="28"/>
  </w:num>
  <w:num w:numId="13" w16cid:durableId="2136899199">
    <w:abstractNumId w:val="9"/>
  </w:num>
  <w:num w:numId="14" w16cid:durableId="9565290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3367483">
    <w:abstractNumId w:val="5"/>
  </w:num>
  <w:num w:numId="16" w16cid:durableId="1199590005">
    <w:abstractNumId w:val="8"/>
  </w:num>
  <w:num w:numId="17" w16cid:durableId="6526813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1699092">
    <w:abstractNumId w:val="11"/>
  </w:num>
  <w:num w:numId="19" w16cid:durableId="1342002939">
    <w:abstractNumId w:val="7"/>
  </w:num>
  <w:num w:numId="20" w16cid:durableId="1642153497">
    <w:abstractNumId w:val="31"/>
  </w:num>
  <w:num w:numId="21" w16cid:durableId="1833327292">
    <w:abstractNumId w:val="10"/>
  </w:num>
  <w:num w:numId="22" w16cid:durableId="934092077">
    <w:abstractNumId w:val="25"/>
  </w:num>
  <w:num w:numId="23" w16cid:durableId="1385636220">
    <w:abstractNumId w:val="12"/>
  </w:num>
  <w:num w:numId="24" w16cid:durableId="180752124">
    <w:abstractNumId w:val="13"/>
  </w:num>
  <w:num w:numId="25" w16cid:durableId="1724518492">
    <w:abstractNumId w:val="27"/>
  </w:num>
  <w:num w:numId="26" w16cid:durableId="1350334379">
    <w:abstractNumId w:val="26"/>
  </w:num>
  <w:num w:numId="27" w16cid:durableId="1897037060">
    <w:abstractNumId w:val="18"/>
  </w:num>
  <w:num w:numId="28" w16cid:durableId="750276092">
    <w:abstractNumId w:val="2"/>
  </w:num>
  <w:num w:numId="29" w16cid:durableId="735661366">
    <w:abstractNumId w:val="22"/>
  </w:num>
  <w:num w:numId="30" w16cid:durableId="1566523454">
    <w:abstractNumId w:val="17"/>
  </w:num>
  <w:num w:numId="31" w16cid:durableId="1368212383">
    <w:abstractNumId w:val="32"/>
  </w:num>
  <w:num w:numId="32" w16cid:durableId="1261570833">
    <w:abstractNumId w:val="14"/>
  </w:num>
  <w:num w:numId="33" w16cid:durableId="1230849389">
    <w:abstractNumId w:val="16"/>
  </w:num>
  <w:num w:numId="34" w16cid:durableId="612829674">
    <w:abstractNumId w:val="3"/>
  </w:num>
  <w:num w:numId="35" w16cid:durableId="115063037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A7"/>
    <w:rsid w:val="00000C23"/>
    <w:rsid w:val="000023FD"/>
    <w:rsid w:val="00002B36"/>
    <w:rsid w:val="00002D83"/>
    <w:rsid w:val="00003057"/>
    <w:rsid w:val="000052DA"/>
    <w:rsid w:val="00013103"/>
    <w:rsid w:val="00014555"/>
    <w:rsid w:val="00016C68"/>
    <w:rsid w:val="00017A84"/>
    <w:rsid w:val="00017B5C"/>
    <w:rsid w:val="0002065C"/>
    <w:rsid w:val="00021190"/>
    <w:rsid w:val="00022CF0"/>
    <w:rsid w:val="00022ECF"/>
    <w:rsid w:val="00024AB8"/>
    <w:rsid w:val="000260DC"/>
    <w:rsid w:val="00026BE3"/>
    <w:rsid w:val="00027C19"/>
    <w:rsid w:val="000308A3"/>
    <w:rsid w:val="000311BD"/>
    <w:rsid w:val="000315B5"/>
    <w:rsid w:val="000371AE"/>
    <w:rsid w:val="00040C72"/>
    <w:rsid w:val="000419C2"/>
    <w:rsid w:val="00044068"/>
    <w:rsid w:val="0004543A"/>
    <w:rsid w:val="000458BC"/>
    <w:rsid w:val="00045C41"/>
    <w:rsid w:val="00045E8A"/>
    <w:rsid w:val="00046C03"/>
    <w:rsid w:val="00047F49"/>
    <w:rsid w:val="00057515"/>
    <w:rsid w:val="00063F4B"/>
    <w:rsid w:val="00065039"/>
    <w:rsid w:val="00066BD4"/>
    <w:rsid w:val="0006746E"/>
    <w:rsid w:val="0007069A"/>
    <w:rsid w:val="00070908"/>
    <w:rsid w:val="00071789"/>
    <w:rsid w:val="000719F1"/>
    <w:rsid w:val="00075C0A"/>
    <w:rsid w:val="0007614F"/>
    <w:rsid w:val="0007710E"/>
    <w:rsid w:val="00081398"/>
    <w:rsid w:val="00084393"/>
    <w:rsid w:val="000847B9"/>
    <w:rsid w:val="000865E1"/>
    <w:rsid w:val="0009099F"/>
    <w:rsid w:val="0009233C"/>
    <w:rsid w:val="00092AF4"/>
    <w:rsid w:val="000935C7"/>
    <w:rsid w:val="00094479"/>
    <w:rsid w:val="00094D8F"/>
    <w:rsid w:val="00096151"/>
    <w:rsid w:val="000962AC"/>
    <w:rsid w:val="00096D0F"/>
    <w:rsid w:val="000A2C2A"/>
    <w:rsid w:val="000A38FA"/>
    <w:rsid w:val="000A51BB"/>
    <w:rsid w:val="000A5D34"/>
    <w:rsid w:val="000B0C0F"/>
    <w:rsid w:val="000B1101"/>
    <w:rsid w:val="000B1C6B"/>
    <w:rsid w:val="000B20E6"/>
    <w:rsid w:val="000B21C9"/>
    <w:rsid w:val="000B250B"/>
    <w:rsid w:val="000B3B1F"/>
    <w:rsid w:val="000B4142"/>
    <w:rsid w:val="000B4FF9"/>
    <w:rsid w:val="000B7DBF"/>
    <w:rsid w:val="000C09AC"/>
    <w:rsid w:val="000C228D"/>
    <w:rsid w:val="000C2BAA"/>
    <w:rsid w:val="000C32A3"/>
    <w:rsid w:val="000C3C44"/>
    <w:rsid w:val="000C50B0"/>
    <w:rsid w:val="000C5793"/>
    <w:rsid w:val="000C5F4C"/>
    <w:rsid w:val="000C61FE"/>
    <w:rsid w:val="000D495F"/>
    <w:rsid w:val="000D4AD6"/>
    <w:rsid w:val="000E00F3"/>
    <w:rsid w:val="000E0CE1"/>
    <w:rsid w:val="000E1E3B"/>
    <w:rsid w:val="000E21ED"/>
    <w:rsid w:val="000E2C47"/>
    <w:rsid w:val="000E4BE6"/>
    <w:rsid w:val="000E4E48"/>
    <w:rsid w:val="000E74B5"/>
    <w:rsid w:val="000F134D"/>
    <w:rsid w:val="000F158C"/>
    <w:rsid w:val="000F1BA1"/>
    <w:rsid w:val="000F30E8"/>
    <w:rsid w:val="000F447B"/>
    <w:rsid w:val="000F4928"/>
    <w:rsid w:val="000F5829"/>
    <w:rsid w:val="00100085"/>
    <w:rsid w:val="001007F2"/>
    <w:rsid w:val="00100B7B"/>
    <w:rsid w:val="00100D3D"/>
    <w:rsid w:val="00102F3D"/>
    <w:rsid w:val="0010409C"/>
    <w:rsid w:val="00104E43"/>
    <w:rsid w:val="001070B1"/>
    <w:rsid w:val="00110935"/>
    <w:rsid w:val="00111E0A"/>
    <w:rsid w:val="00115A12"/>
    <w:rsid w:val="00115CF9"/>
    <w:rsid w:val="00116083"/>
    <w:rsid w:val="00116A45"/>
    <w:rsid w:val="00116B4C"/>
    <w:rsid w:val="00121FC0"/>
    <w:rsid w:val="00122721"/>
    <w:rsid w:val="001233AD"/>
    <w:rsid w:val="0012478C"/>
    <w:rsid w:val="00124E38"/>
    <w:rsid w:val="0012580B"/>
    <w:rsid w:val="00127BDB"/>
    <w:rsid w:val="00131879"/>
    <w:rsid w:val="00131F90"/>
    <w:rsid w:val="00133880"/>
    <w:rsid w:val="0013458C"/>
    <w:rsid w:val="0013526E"/>
    <w:rsid w:val="00135922"/>
    <w:rsid w:val="001374AD"/>
    <w:rsid w:val="00144274"/>
    <w:rsid w:val="001445F6"/>
    <w:rsid w:val="001447A1"/>
    <w:rsid w:val="00146152"/>
    <w:rsid w:val="00146468"/>
    <w:rsid w:val="00146620"/>
    <w:rsid w:val="00146B73"/>
    <w:rsid w:val="001514D8"/>
    <w:rsid w:val="00153292"/>
    <w:rsid w:val="00153ABF"/>
    <w:rsid w:val="00154E14"/>
    <w:rsid w:val="00155526"/>
    <w:rsid w:val="00156039"/>
    <w:rsid w:val="00160097"/>
    <w:rsid w:val="0016038F"/>
    <w:rsid w:val="00161A72"/>
    <w:rsid w:val="001625DE"/>
    <w:rsid w:val="00162AA9"/>
    <w:rsid w:val="00166B7F"/>
    <w:rsid w:val="001678A9"/>
    <w:rsid w:val="0017009E"/>
    <w:rsid w:val="00171371"/>
    <w:rsid w:val="0017500D"/>
    <w:rsid w:val="00175A24"/>
    <w:rsid w:val="00177780"/>
    <w:rsid w:val="00180C08"/>
    <w:rsid w:val="00180C8C"/>
    <w:rsid w:val="00181DE5"/>
    <w:rsid w:val="00187E58"/>
    <w:rsid w:val="00190D3B"/>
    <w:rsid w:val="00193215"/>
    <w:rsid w:val="00193E52"/>
    <w:rsid w:val="00195084"/>
    <w:rsid w:val="001971A8"/>
    <w:rsid w:val="001A0111"/>
    <w:rsid w:val="001A1080"/>
    <w:rsid w:val="001A297E"/>
    <w:rsid w:val="001A2A82"/>
    <w:rsid w:val="001A368E"/>
    <w:rsid w:val="001A4A98"/>
    <w:rsid w:val="001A5F81"/>
    <w:rsid w:val="001A7329"/>
    <w:rsid w:val="001A792F"/>
    <w:rsid w:val="001B2123"/>
    <w:rsid w:val="001B2AB6"/>
    <w:rsid w:val="001B4E28"/>
    <w:rsid w:val="001C3303"/>
    <w:rsid w:val="001C3525"/>
    <w:rsid w:val="001C3A4E"/>
    <w:rsid w:val="001C3AFB"/>
    <w:rsid w:val="001C4776"/>
    <w:rsid w:val="001C5A40"/>
    <w:rsid w:val="001C71BB"/>
    <w:rsid w:val="001C75E4"/>
    <w:rsid w:val="001C7931"/>
    <w:rsid w:val="001D07F0"/>
    <w:rsid w:val="001D1BD2"/>
    <w:rsid w:val="001D31DB"/>
    <w:rsid w:val="001D35D9"/>
    <w:rsid w:val="001E0248"/>
    <w:rsid w:val="001E02BE"/>
    <w:rsid w:val="001E346C"/>
    <w:rsid w:val="001E3B37"/>
    <w:rsid w:val="001E6528"/>
    <w:rsid w:val="001E7126"/>
    <w:rsid w:val="001E7CF5"/>
    <w:rsid w:val="001F0011"/>
    <w:rsid w:val="001F2594"/>
    <w:rsid w:val="001F2980"/>
    <w:rsid w:val="001F439B"/>
    <w:rsid w:val="001F559B"/>
    <w:rsid w:val="001F6A5E"/>
    <w:rsid w:val="001F7ED3"/>
    <w:rsid w:val="00202595"/>
    <w:rsid w:val="00205202"/>
    <w:rsid w:val="002055A6"/>
    <w:rsid w:val="00206460"/>
    <w:rsid w:val="002069B4"/>
    <w:rsid w:val="00210477"/>
    <w:rsid w:val="00210601"/>
    <w:rsid w:val="00210894"/>
    <w:rsid w:val="00212074"/>
    <w:rsid w:val="0021448D"/>
    <w:rsid w:val="00215708"/>
    <w:rsid w:val="00215DFC"/>
    <w:rsid w:val="00216E6D"/>
    <w:rsid w:val="00217776"/>
    <w:rsid w:val="00220640"/>
    <w:rsid w:val="00220E50"/>
    <w:rsid w:val="002212DF"/>
    <w:rsid w:val="0022269D"/>
    <w:rsid w:val="00222CD4"/>
    <w:rsid w:val="00223151"/>
    <w:rsid w:val="00225016"/>
    <w:rsid w:val="002253CA"/>
    <w:rsid w:val="002264A6"/>
    <w:rsid w:val="00227BA7"/>
    <w:rsid w:val="0023011C"/>
    <w:rsid w:val="002334CB"/>
    <w:rsid w:val="002339D4"/>
    <w:rsid w:val="00233A7C"/>
    <w:rsid w:val="00233AAF"/>
    <w:rsid w:val="002348E6"/>
    <w:rsid w:val="00236712"/>
    <w:rsid w:val="002375C1"/>
    <w:rsid w:val="0024046C"/>
    <w:rsid w:val="0024327F"/>
    <w:rsid w:val="0024500F"/>
    <w:rsid w:val="00246480"/>
    <w:rsid w:val="00247E1E"/>
    <w:rsid w:val="00250452"/>
    <w:rsid w:val="00250A3D"/>
    <w:rsid w:val="00253417"/>
    <w:rsid w:val="00255E54"/>
    <w:rsid w:val="002570A6"/>
    <w:rsid w:val="002570F4"/>
    <w:rsid w:val="00257E65"/>
    <w:rsid w:val="002606FD"/>
    <w:rsid w:val="00260A7E"/>
    <w:rsid w:val="00262EC6"/>
    <w:rsid w:val="00263398"/>
    <w:rsid w:val="00263B99"/>
    <w:rsid w:val="002647D8"/>
    <w:rsid w:val="00264B51"/>
    <w:rsid w:val="0026534C"/>
    <w:rsid w:val="0026563B"/>
    <w:rsid w:val="00266F06"/>
    <w:rsid w:val="00271D45"/>
    <w:rsid w:val="00273AA5"/>
    <w:rsid w:val="00274DC7"/>
    <w:rsid w:val="00275101"/>
    <w:rsid w:val="00275BCF"/>
    <w:rsid w:val="00276A5E"/>
    <w:rsid w:val="00277D2F"/>
    <w:rsid w:val="00280613"/>
    <w:rsid w:val="002840BD"/>
    <w:rsid w:val="00286F10"/>
    <w:rsid w:val="00291853"/>
    <w:rsid w:val="00291AA5"/>
    <w:rsid w:val="00291E36"/>
    <w:rsid w:val="00292257"/>
    <w:rsid w:val="00293A52"/>
    <w:rsid w:val="00294BF6"/>
    <w:rsid w:val="002966EC"/>
    <w:rsid w:val="00296F1A"/>
    <w:rsid w:val="002A135F"/>
    <w:rsid w:val="002A15F4"/>
    <w:rsid w:val="002A54E0"/>
    <w:rsid w:val="002A7718"/>
    <w:rsid w:val="002B0DB5"/>
    <w:rsid w:val="002B1595"/>
    <w:rsid w:val="002B191D"/>
    <w:rsid w:val="002B2BBC"/>
    <w:rsid w:val="002B2E83"/>
    <w:rsid w:val="002B37A2"/>
    <w:rsid w:val="002B6107"/>
    <w:rsid w:val="002B68D0"/>
    <w:rsid w:val="002B7933"/>
    <w:rsid w:val="002C1D08"/>
    <w:rsid w:val="002C6841"/>
    <w:rsid w:val="002C6C8A"/>
    <w:rsid w:val="002D029D"/>
    <w:rsid w:val="002D0AF6"/>
    <w:rsid w:val="002D16BF"/>
    <w:rsid w:val="002D1BE6"/>
    <w:rsid w:val="002D239E"/>
    <w:rsid w:val="002E1708"/>
    <w:rsid w:val="002E3487"/>
    <w:rsid w:val="002E3D10"/>
    <w:rsid w:val="002E4664"/>
    <w:rsid w:val="002E4689"/>
    <w:rsid w:val="002E566B"/>
    <w:rsid w:val="002E589B"/>
    <w:rsid w:val="002E683A"/>
    <w:rsid w:val="002F0B36"/>
    <w:rsid w:val="002F164D"/>
    <w:rsid w:val="002F7D90"/>
    <w:rsid w:val="002F7EF1"/>
    <w:rsid w:val="003011AB"/>
    <w:rsid w:val="00301262"/>
    <w:rsid w:val="003021BC"/>
    <w:rsid w:val="00302F7D"/>
    <w:rsid w:val="00304FBF"/>
    <w:rsid w:val="00305AE4"/>
    <w:rsid w:val="00305CD0"/>
    <w:rsid w:val="00305CDC"/>
    <w:rsid w:val="00306206"/>
    <w:rsid w:val="00311479"/>
    <w:rsid w:val="0031278A"/>
    <w:rsid w:val="00317D85"/>
    <w:rsid w:val="00321000"/>
    <w:rsid w:val="003260B6"/>
    <w:rsid w:val="00327C56"/>
    <w:rsid w:val="00330C5A"/>
    <w:rsid w:val="003315A1"/>
    <w:rsid w:val="0033184B"/>
    <w:rsid w:val="00332423"/>
    <w:rsid w:val="00332D2C"/>
    <w:rsid w:val="00335EEA"/>
    <w:rsid w:val="003373EC"/>
    <w:rsid w:val="00337F21"/>
    <w:rsid w:val="00337FBD"/>
    <w:rsid w:val="00340A28"/>
    <w:rsid w:val="00341E08"/>
    <w:rsid w:val="0034272E"/>
    <w:rsid w:val="00342F3C"/>
    <w:rsid w:val="00342FF4"/>
    <w:rsid w:val="00344E5A"/>
    <w:rsid w:val="0034587F"/>
    <w:rsid w:val="00346148"/>
    <w:rsid w:val="003471BC"/>
    <w:rsid w:val="003502C0"/>
    <w:rsid w:val="00351446"/>
    <w:rsid w:val="0035165A"/>
    <w:rsid w:val="00351F4E"/>
    <w:rsid w:val="00353F65"/>
    <w:rsid w:val="00354302"/>
    <w:rsid w:val="00354586"/>
    <w:rsid w:val="0035494F"/>
    <w:rsid w:val="003565A9"/>
    <w:rsid w:val="003567EE"/>
    <w:rsid w:val="003573D2"/>
    <w:rsid w:val="00362AA2"/>
    <w:rsid w:val="003652DC"/>
    <w:rsid w:val="003669EA"/>
    <w:rsid w:val="0036722C"/>
    <w:rsid w:val="003706CC"/>
    <w:rsid w:val="003749D2"/>
    <w:rsid w:val="00375297"/>
    <w:rsid w:val="00375B01"/>
    <w:rsid w:val="00377710"/>
    <w:rsid w:val="00380A99"/>
    <w:rsid w:val="00381688"/>
    <w:rsid w:val="0038296A"/>
    <w:rsid w:val="003855CC"/>
    <w:rsid w:val="003904EB"/>
    <w:rsid w:val="003925E7"/>
    <w:rsid w:val="00397F9E"/>
    <w:rsid w:val="003A042E"/>
    <w:rsid w:val="003A1F02"/>
    <w:rsid w:val="003A25F5"/>
    <w:rsid w:val="003A2836"/>
    <w:rsid w:val="003A2D8E"/>
    <w:rsid w:val="003A7CE6"/>
    <w:rsid w:val="003B1671"/>
    <w:rsid w:val="003B417E"/>
    <w:rsid w:val="003B799E"/>
    <w:rsid w:val="003C0C3B"/>
    <w:rsid w:val="003C20E4"/>
    <w:rsid w:val="003C2857"/>
    <w:rsid w:val="003C369D"/>
    <w:rsid w:val="003C67B6"/>
    <w:rsid w:val="003C6C92"/>
    <w:rsid w:val="003C6F34"/>
    <w:rsid w:val="003C7804"/>
    <w:rsid w:val="003D6342"/>
    <w:rsid w:val="003D64D8"/>
    <w:rsid w:val="003E26BF"/>
    <w:rsid w:val="003E4C9E"/>
    <w:rsid w:val="003E4E60"/>
    <w:rsid w:val="003E5E76"/>
    <w:rsid w:val="003E6F90"/>
    <w:rsid w:val="003E73ED"/>
    <w:rsid w:val="003F49F5"/>
    <w:rsid w:val="003F5540"/>
    <w:rsid w:val="003F56E9"/>
    <w:rsid w:val="003F5BD9"/>
    <w:rsid w:val="003F5D0F"/>
    <w:rsid w:val="003F6A97"/>
    <w:rsid w:val="003F790E"/>
    <w:rsid w:val="00401939"/>
    <w:rsid w:val="0040237C"/>
    <w:rsid w:val="0040461C"/>
    <w:rsid w:val="004068FF"/>
    <w:rsid w:val="00407991"/>
    <w:rsid w:val="00411B48"/>
    <w:rsid w:val="00411C5A"/>
    <w:rsid w:val="0041218A"/>
    <w:rsid w:val="00414101"/>
    <w:rsid w:val="00416584"/>
    <w:rsid w:val="00416870"/>
    <w:rsid w:val="004219CF"/>
    <w:rsid w:val="0042281A"/>
    <w:rsid w:val="004234F0"/>
    <w:rsid w:val="004246DB"/>
    <w:rsid w:val="00426704"/>
    <w:rsid w:val="00427DA0"/>
    <w:rsid w:val="00427DD0"/>
    <w:rsid w:val="00427EEC"/>
    <w:rsid w:val="00433DDB"/>
    <w:rsid w:val="00435A29"/>
    <w:rsid w:val="00437199"/>
    <w:rsid w:val="00437619"/>
    <w:rsid w:val="004414DF"/>
    <w:rsid w:val="004419AB"/>
    <w:rsid w:val="00441C0D"/>
    <w:rsid w:val="00450074"/>
    <w:rsid w:val="00452563"/>
    <w:rsid w:val="0045324C"/>
    <w:rsid w:val="00453348"/>
    <w:rsid w:val="00453B85"/>
    <w:rsid w:val="00453FCE"/>
    <w:rsid w:val="00454187"/>
    <w:rsid w:val="00454758"/>
    <w:rsid w:val="004548B2"/>
    <w:rsid w:val="00454BB7"/>
    <w:rsid w:val="004572BF"/>
    <w:rsid w:val="00457C70"/>
    <w:rsid w:val="00460527"/>
    <w:rsid w:val="00461BAE"/>
    <w:rsid w:val="00461EAE"/>
    <w:rsid w:val="004632CB"/>
    <w:rsid w:val="00463B8C"/>
    <w:rsid w:val="00464076"/>
    <w:rsid w:val="004641C8"/>
    <w:rsid w:val="004642E1"/>
    <w:rsid w:val="00465A1E"/>
    <w:rsid w:val="0046797E"/>
    <w:rsid w:val="00470704"/>
    <w:rsid w:val="00471653"/>
    <w:rsid w:val="004720F6"/>
    <w:rsid w:val="0047484F"/>
    <w:rsid w:val="00474EC4"/>
    <w:rsid w:val="00480275"/>
    <w:rsid w:val="00480BD4"/>
    <w:rsid w:val="00480DE8"/>
    <w:rsid w:val="00482180"/>
    <w:rsid w:val="004831C5"/>
    <w:rsid w:val="0048480D"/>
    <w:rsid w:val="0048727D"/>
    <w:rsid w:val="004876C1"/>
    <w:rsid w:val="0049199C"/>
    <w:rsid w:val="004933A9"/>
    <w:rsid w:val="004942F3"/>
    <w:rsid w:val="0049445A"/>
    <w:rsid w:val="00494697"/>
    <w:rsid w:val="004957D9"/>
    <w:rsid w:val="004A0BF6"/>
    <w:rsid w:val="004A1085"/>
    <w:rsid w:val="004A1A65"/>
    <w:rsid w:val="004A264F"/>
    <w:rsid w:val="004A2A63"/>
    <w:rsid w:val="004A4350"/>
    <w:rsid w:val="004A5D31"/>
    <w:rsid w:val="004B210C"/>
    <w:rsid w:val="004B46A4"/>
    <w:rsid w:val="004B6170"/>
    <w:rsid w:val="004B70C9"/>
    <w:rsid w:val="004C0280"/>
    <w:rsid w:val="004C1BF6"/>
    <w:rsid w:val="004C285D"/>
    <w:rsid w:val="004C2E44"/>
    <w:rsid w:val="004C3151"/>
    <w:rsid w:val="004C3ECC"/>
    <w:rsid w:val="004C4360"/>
    <w:rsid w:val="004C43DD"/>
    <w:rsid w:val="004C70BC"/>
    <w:rsid w:val="004D1747"/>
    <w:rsid w:val="004D405F"/>
    <w:rsid w:val="004D4728"/>
    <w:rsid w:val="004D48EE"/>
    <w:rsid w:val="004D4DB1"/>
    <w:rsid w:val="004D5873"/>
    <w:rsid w:val="004D7E1A"/>
    <w:rsid w:val="004E03B8"/>
    <w:rsid w:val="004E1FEF"/>
    <w:rsid w:val="004E229B"/>
    <w:rsid w:val="004E3610"/>
    <w:rsid w:val="004E4F4F"/>
    <w:rsid w:val="004E6789"/>
    <w:rsid w:val="004E78E9"/>
    <w:rsid w:val="004F1827"/>
    <w:rsid w:val="004F4E01"/>
    <w:rsid w:val="004F61E3"/>
    <w:rsid w:val="004F758B"/>
    <w:rsid w:val="005016C8"/>
    <w:rsid w:val="005019CD"/>
    <w:rsid w:val="00502E10"/>
    <w:rsid w:val="0050354E"/>
    <w:rsid w:val="00503598"/>
    <w:rsid w:val="00503F45"/>
    <w:rsid w:val="00506A15"/>
    <w:rsid w:val="0051015C"/>
    <w:rsid w:val="00510458"/>
    <w:rsid w:val="005121D1"/>
    <w:rsid w:val="00512724"/>
    <w:rsid w:val="00512CD7"/>
    <w:rsid w:val="00513A52"/>
    <w:rsid w:val="005154CE"/>
    <w:rsid w:val="0051663A"/>
    <w:rsid w:val="00516CF1"/>
    <w:rsid w:val="00517BD9"/>
    <w:rsid w:val="00520B75"/>
    <w:rsid w:val="005211EC"/>
    <w:rsid w:val="00521C6C"/>
    <w:rsid w:val="00522262"/>
    <w:rsid w:val="00524103"/>
    <w:rsid w:val="005261B6"/>
    <w:rsid w:val="005302E4"/>
    <w:rsid w:val="00531AE9"/>
    <w:rsid w:val="005324D3"/>
    <w:rsid w:val="005332FA"/>
    <w:rsid w:val="00533C01"/>
    <w:rsid w:val="005347BB"/>
    <w:rsid w:val="0053488B"/>
    <w:rsid w:val="00534994"/>
    <w:rsid w:val="00536188"/>
    <w:rsid w:val="0053710D"/>
    <w:rsid w:val="005416A4"/>
    <w:rsid w:val="00543C03"/>
    <w:rsid w:val="0054424E"/>
    <w:rsid w:val="00545C49"/>
    <w:rsid w:val="00546A7C"/>
    <w:rsid w:val="00550A66"/>
    <w:rsid w:val="00551BE3"/>
    <w:rsid w:val="005522A9"/>
    <w:rsid w:val="00552C5E"/>
    <w:rsid w:val="00553B1B"/>
    <w:rsid w:val="005540B8"/>
    <w:rsid w:val="00560A87"/>
    <w:rsid w:val="00562585"/>
    <w:rsid w:val="005647B1"/>
    <w:rsid w:val="00566988"/>
    <w:rsid w:val="00567EC7"/>
    <w:rsid w:val="00570013"/>
    <w:rsid w:val="00571668"/>
    <w:rsid w:val="00573360"/>
    <w:rsid w:val="0057350C"/>
    <w:rsid w:val="005736A0"/>
    <w:rsid w:val="00574EAE"/>
    <w:rsid w:val="005753EC"/>
    <w:rsid w:val="00576A1C"/>
    <w:rsid w:val="005801A2"/>
    <w:rsid w:val="00583914"/>
    <w:rsid w:val="005906B0"/>
    <w:rsid w:val="0059190B"/>
    <w:rsid w:val="00591FEE"/>
    <w:rsid w:val="005935AB"/>
    <w:rsid w:val="00593FC8"/>
    <w:rsid w:val="005952A5"/>
    <w:rsid w:val="00595C1C"/>
    <w:rsid w:val="00595CB1"/>
    <w:rsid w:val="00595E9F"/>
    <w:rsid w:val="005969AB"/>
    <w:rsid w:val="00597119"/>
    <w:rsid w:val="005A33A1"/>
    <w:rsid w:val="005A6153"/>
    <w:rsid w:val="005A77DA"/>
    <w:rsid w:val="005B049A"/>
    <w:rsid w:val="005B0AA5"/>
    <w:rsid w:val="005B1264"/>
    <w:rsid w:val="005B185E"/>
    <w:rsid w:val="005B217D"/>
    <w:rsid w:val="005B4056"/>
    <w:rsid w:val="005B4474"/>
    <w:rsid w:val="005B492D"/>
    <w:rsid w:val="005B4A32"/>
    <w:rsid w:val="005C0734"/>
    <w:rsid w:val="005C2440"/>
    <w:rsid w:val="005C333D"/>
    <w:rsid w:val="005C385F"/>
    <w:rsid w:val="005C45D4"/>
    <w:rsid w:val="005C73D2"/>
    <w:rsid w:val="005C7C26"/>
    <w:rsid w:val="005D047B"/>
    <w:rsid w:val="005D05F9"/>
    <w:rsid w:val="005D0D3F"/>
    <w:rsid w:val="005D0F77"/>
    <w:rsid w:val="005D12D8"/>
    <w:rsid w:val="005D4043"/>
    <w:rsid w:val="005D5846"/>
    <w:rsid w:val="005D5E78"/>
    <w:rsid w:val="005D69E4"/>
    <w:rsid w:val="005D6C92"/>
    <w:rsid w:val="005D7375"/>
    <w:rsid w:val="005D790E"/>
    <w:rsid w:val="005E1AC6"/>
    <w:rsid w:val="005E3F2B"/>
    <w:rsid w:val="005E4D96"/>
    <w:rsid w:val="005E5EC8"/>
    <w:rsid w:val="005E6085"/>
    <w:rsid w:val="005E6F1F"/>
    <w:rsid w:val="005F1D30"/>
    <w:rsid w:val="005F44C1"/>
    <w:rsid w:val="005F55C7"/>
    <w:rsid w:val="005F66F3"/>
    <w:rsid w:val="005F6F1B"/>
    <w:rsid w:val="00602316"/>
    <w:rsid w:val="006033E1"/>
    <w:rsid w:val="006038BC"/>
    <w:rsid w:val="0060478B"/>
    <w:rsid w:val="00606C7A"/>
    <w:rsid w:val="00607AE1"/>
    <w:rsid w:val="00610507"/>
    <w:rsid w:val="00610A55"/>
    <w:rsid w:val="00610AEA"/>
    <w:rsid w:val="006136BE"/>
    <w:rsid w:val="00614FDF"/>
    <w:rsid w:val="00615995"/>
    <w:rsid w:val="00616155"/>
    <w:rsid w:val="00621F99"/>
    <w:rsid w:val="00623519"/>
    <w:rsid w:val="00624B33"/>
    <w:rsid w:val="00626FCB"/>
    <w:rsid w:val="0063041A"/>
    <w:rsid w:val="00630436"/>
    <w:rsid w:val="00630AA2"/>
    <w:rsid w:val="00631D8B"/>
    <w:rsid w:val="00637C6A"/>
    <w:rsid w:val="0064019B"/>
    <w:rsid w:val="00642757"/>
    <w:rsid w:val="006458BD"/>
    <w:rsid w:val="0064631A"/>
    <w:rsid w:val="00646707"/>
    <w:rsid w:val="00646953"/>
    <w:rsid w:val="0064722A"/>
    <w:rsid w:val="00647315"/>
    <w:rsid w:val="00647AA4"/>
    <w:rsid w:val="00647FBB"/>
    <w:rsid w:val="00651143"/>
    <w:rsid w:val="00653814"/>
    <w:rsid w:val="00657F09"/>
    <w:rsid w:val="00657F7E"/>
    <w:rsid w:val="0066185D"/>
    <w:rsid w:val="00662D87"/>
    <w:rsid w:val="00662E58"/>
    <w:rsid w:val="006637F2"/>
    <w:rsid w:val="006642A5"/>
    <w:rsid w:val="00664D83"/>
    <w:rsid w:val="00664DCF"/>
    <w:rsid w:val="00665F8A"/>
    <w:rsid w:val="006678A3"/>
    <w:rsid w:val="006703B7"/>
    <w:rsid w:val="006714BB"/>
    <w:rsid w:val="006746AA"/>
    <w:rsid w:val="0067602F"/>
    <w:rsid w:val="00676B6E"/>
    <w:rsid w:val="0067763B"/>
    <w:rsid w:val="00677D82"/>
    <w:rsid w:val="0068179D"/>
    <w:rsid w:val="006820EE"/>
    <w:rsid w:val="0068211D"/>
    <w:rsid w:val="006826BE"/>
    <w:rsid w:val="00682E80"/>
    <w:rsid w:val="006832C4"/>
    <w:rsid w:val="00690963"/>
    <w:rsid w:val="0069196A"/>
    <w:rsid w:val="00694B6F"/>
    <w:rsid w:val="006961AF"/>
    <w:rsid w:val="00697332"/>
    <w:rsid w:val="006A0E5C"/>
    <w:rsid w:val="006A14FB"/>
    <w:rsid w:val="006A1CCA"/>
    <w:rsid w:val="006A48E6"/>
    <w:rsid w:val="006A4C7C"/>
    <w:rsid w:val="006A68C2"/>
    <w:rsid w:val="006A6BE4"/>
    <w:rsid w:val="006A6EFF"/>
    <w:rsid w:val="006B0EC7"/>
    <w:rsid w:val="006B0F80"/>
    <w:rsid w:val="006B5FD5"/>
    <w:rsid w:val="006C5029"/>
    <w:rsid w:val="006C5D39"/>
    <w:rsid w:val="006C6788"/>
    <w:rsid w:val="006C6F00"/>
    <w:rsid w:val="006C7329"/>
    <w:rsid w:val="006D2181"/>
    <w:rsid w:val="006D40D8"/>
    <w:rsid w:val="006D5DA9"/>
    <w:rsid w:val="006D6257"/>
    <w:rsid w:val="006D6D9B"/>
    <w:rsid w:val="006D7BC1"/>
    <w:rsid w:val="006E0FAB"/>
    <w:rsid w:val="006E2810"/>
    <w:rsid w:val="006E3231"/>
    <w:rsid w:val="006E387E"/>
    <w:rsid w:val="006E5417"/>
    <w:rsid w:val="006E6D97"/>
    <w:rsid w:val="006F0794"/>
    <w:rsid w:val="006F2822"/>
    <w:rsid w:val="006F2866"/>
    <w:rsid w:val="006F2E55"/>
    <w:rsid w:val="006F348D"/>
    <w:rsid w:val="006F41B1"/>
    <w:rsid w:val="006F5E59"/>
    <w:rsid w:val="006F6E01"/>
    <w:rsid w:val="006F6F62"/>
    <w:rsid w:val="006F7528"/>
    <w:rsid w:val="006F7C88"/>
    <w:rsid w:val="0070079D"/>
    <w:rsid w:val="00700919"/>
    <w:rsid w:val="007023DE"/>
    <w:rsid w:val="007046B6"/>
    <w:rsid w:val="0070722A"/>
    <w:rsid w:val="00712F60"/>
    <w:rsid w:val="00713A5E"/>
    <w:rsid w:val="00715682"/>
    <w:rsid w:val="0071586A"/>
    <w:rsid w:val="00715D13"/>
    <w:rsid w:val="0071606B"/>
    <w:rsid w:val="00720E3B"/>
    <w:rsid w:val="00721097"/>
    <w:rsid w:val="00725190"/>
    <w:rsid w:val="00725414"/>
    <w:rsid w:val="00727014"/>
    <w:rsid w:val="007271E1"/>
    <w:rsid w:val="00727BD8"/>
    <w:rsid w:val="0073249C"/>
    <w:rsid w:val="00732FF9"/>
    <w:rsid w:val="00733A11"/>
    <w:rsid w:val="00735925"/>
    <w:rsid w:val="007379A1"/>
    <w:rsid w:val="00741C55"/>
    <w:rsid w:val="007436DC"/>
    <w:rsid w:val="007437EE"/>
    <w:rsid w:val="0074393F"/>
    <w:rsid w:val="00743B3D"/>
    <w:rsid w:val="00744DBA"/>
    <w:rsid w:val="00745514"/>
    <w:rsid w:val="00745F6B"/>
    <w:rsid w:val="007474E7"/>
    <w:rsid w:val="00750592"/>
    <w:rsid w:val="007509F0"/>
    <w:rsid w:val="00750B21"/>
    <w:rsid w:val="00750E11"/>
    <w:rsid w:val="00750E23"/>
    <w:rsid w:val="0075175B"/>
    <w:rsid w:val="00754821"/>
    <w:rsid w:val="00754FC8"/>
    <w:rsid w:val="0075531F"/>
    <w:rsid w:val="0075585E"/>
    <w:rsid w:val="00755D87"/>
    <w:rsid w:val="00756F74"/>
    <w:rsid w:val="00757BD0"/>
    <w:rsid w:val="00763A23"/>
    <w:rsid w:val="00770571"/>
    <w:rsid w:val="00772750"/>
    <w:rsid w:val="007737D8"/>
    <w:rsid w:val="0077579D"/>
    <w:rsid w:val="007768FF"/>
    <w:rsid w:val="00777075"/>
    <w:rsid w:val="007818D7"/>
    <w:rsid w:val="007824D3"/>
    <w:rsid w:val="00783340"/>
    <w:rsid w:val="00783C15"/>
    <w:rsid w:val="00785668"/>
    <w:rsid w:val="00786552"/>
    <w:rsid w:val="00786674"/>
    <w:rsid w:val="0078765F"/>
    <w:rsid w:val="007903D9"/>
    <w:rsid w:val="007929A7"/>
    <w:rsid w:val="00796EE3"/>
    <w:rsid w:val="007A17C3"/>
    <w:rsid w:val="007A4C5C"/>
    <w:rsid w:val="007A54A4"/>
    <w:rsid w:val="007A6311"/>
    <w:rsid w:val="007A670D"/>
    <w:rsid w:val="007A6D31"/>
    <w:rsid w:val="007A7D29"/>
    <w:rsid w:val="007B1C2B"/>
    <w:rsid w:val="007B1F8B"/>
    <w:rsid w:val="007B4AB8"/>
    <w:rsid w:val="007B5B13"/>
    <w:rsid w:val="007B7A93"/>
    <w:rsid w:val="007B7F4C"/>
    <w:rsid w:val="007C081C"/>
    <w:rsid w:val="007C0F00"/>
    <w:rsid w:val="007C1B38"/>
    <w:rsid w:val="007C2CF6"/>
    <w:rsid w:val="007C5558"/>
    <w:rsid w:val="007D1181"/>
    <w:rsid w:val="007D2837"/>
    <w:rsid w:val="007D2E24"/>
    <w:rsid w:val="007D4B43"/>
    <w:rsid w:val="007D4FC0"/>
    <w:rsid w:val="007D648E"/>
    <w:rsid w:val="007E01A3"/>
    <w:rsid w:val="007E0265"/>
    <w:rsid w:val="007E03B9"/>
    <w:rsid w:val="007E1DEC"/>
    <w:rsid w:val="007E2BBA"/>
    <w:rsid w:val="007E5AD7"/>
    <w:rsid w:val="007E6BFA"/>
    <w:rsid w:val="007E72AC"/>
    <w:rsid w:val="007E763B"/>
    <w:rsid w:val="007E7A23"/>
    <w:rsid w:val="007F011E"/>
    <w:rsid w:val="007F10D3"/>
    <w:rsid w:val="007F1F8B"/>
    <w:rsid w:val="007F21A5"/>
    <w:rsid w:val="007F2F33"/>
    <w:rsid w:val="007F32A3"/>
    <w:rsid w:val="007F6205"/>
    <w:rsid w:val="007F64CF"/>
    <w:rsid w:val="007F67A1"/>
    <w:rsid w:val="007F6BF8"/>
    <w:rsid w:val="007F702C"/>
    <w:rsid w:val="007F76D3"/>
    <w:rsid w:val="00801A7B"/>
    <w:rsid w:val="00801E1A"/>
    <w:rsid w:val="00804B0E"/>
    <w:rsid w:val="008064E5"/>
    <w:rsid w:val="00811AAD"/>
    <w:rsid w:val="00811C05"/>
    <w:rsid w:val="00811DDC"/>
    <w:rsid w:val="00813E06"/>
    <w:rsid w:val="008156DA"/>
    <w:rsid w:val="008206C8"/>
    <w:rsid w:val="008216BC"/>
    <w:rsid w:val="0082266A"/>
    <w:rsid w:val="008231B4"/>
    <w:rsid w:val="008253B2"/>
    <w:rsid w:val="00825625"/>
    <w:rsid w:val="008274F1"/>
    <w:rsid w:val="0083046A"/>
    <w:rsid w:val="00831104"/>
    <w:rsid w:val="008315A0"/>
    <w:rsid w:val="00832B01"/>
    <w:rsid w:val="00832EB2"/>
    <w:rsid w:val="008330DC"/>
    <w:rsid w:val="00833D4A"/>
    <w:rsid w:val="00834F62"/>
    <w:rsid w:val="0084195C"/>
    <w:rsid w:val="00845401"/>
    <w:rsid w:val="00845D85"/>
    <w:rsid w:val="00845D9F"/>
    <w:rsid w:val="00847C53"/>
    <w:rsid w:val="00852D4E"/>
    <w:rsid w:val="00853AA3"/>
    <w:rsid w:val="008566DE"/>
    <w:rsid w:val="00860803"/>
    <w:rsid w:val="00861C83"/>
    <w:rsid w:val="00862CCB"/>
    <w:rsid w:val="0086387C"/>
    <w:rsid w:val="008638A6"/>
    <w:rsid w:val="0086396D"/>
    <w:rsid w:val="008651ED"/>
    <w:rsid w:val="008660D9"/>
    <w:rsid w:val="00867F7D"/>
    <w:rsid w:val="008744B9"/>
    <w:rsid w:val="00874A6C"/>
    <w:rsid w:val="0087630C"/>
    <w:rsid w:val="008765B8"/>
    <w:rsid w:val="00876A3E"/>
    <w:rsid w:val="00876C65"/>
    <w:rsid w:val="0088000B"/>
    <w:rsid w:val="00881598"/>
    <w:rsid w:val="00882F72"/>
    <w:rsid w:val="008842D9"/>
    <w:rsid w:val="00885F61"/>
    <w:rsid w:val="008900AD"/>
    <w:rsid w:val="00893041"/>
    <w:rsid w:val="008931C5"/>
    <w:rsid w:val="00893B05"/>
    <w:rsid w:val="00893DC4"/>
    <w:rsid w:val="00894C73"/>
    <w:rsid w:val="008951E0"/>
    <w:rsid w:val="008952CF"/>
    <w:rsid w:val="00895AE1"/>
    <w:rsid w:val="008960B8"/>
    <w:rsid w:val="00896A0E"/>
    <w:rsid w:val="008A0E35"/>
    <w:rsid w:val="008A147E"/>
    <w:rsid w:val="008A35FA"/>
    <w:rsid w:val="008A3ADE"/>
    <w:rsid w:val="008A4021"/>
    <w:rsid w:val="008A42F1"/>
    <w:rsid w:val="008A4501"/>
    <w:rsid w:val="008A4B4C"/>
    <w:rsid w:val="008A659C"/>
    <w:rsid w:val="008A6842"/>
    <w:rsid w:val="008B03E7"/>
    <w:rsid w:val="008B50D9"/>
    <w:rsid w:val="008B5BF6"/>
    <w:rsid w:val="008B6B34"/>
    <w:rsid w:val="008B7085"/>
    <w:rsid w:val="008C17E9"/>
    <w:rsid w:val="008C239F"/>
    <w:rsid w:val="008C2D82"/>
    <w:rsid w:val="008C5359"/>
    <w:rsid w:val="008C5C7F"/>
    <w:rsid w:val="008C60F8"/>
    <w:rsid w:val="008D09AD"/>
    <w:rsid w:val="008D1129"/>
    <w:rsid w:val="008D3468"/>
    <w:rsid w:val="008D4300"/>
    <w:rsid w:val="008D5F80"/>
    <w:rsid w:val="008D7A57"/>
    <w:rsid w:val="008E10EE"/>
    <w:rsid w:val="008E2B36"/>
    <w:rsid w:val="008E480C"/>
    <w:rsid w:val="008E65F8"/>
    <w:rsid w:val="008F1DC1"/>
    <w:rsid w:val="008F5F8D"/>
    <w:rsid w:val="008F7BA5"/>
    <w:rsid w:val="00900EC3"/>
    <w:rsid w:val="00901DDD"/>
    <w:rsid w:val="009032C1"/>
    <w:rsid w:val="00904BB0"/>
    <w:rsid w:val="0090559D"/>
    <w:rsid w:val="009061E2"/>
    <w:rsid w:val="00906FBF"/>
    <w:rsid w:val="00907757"/>
    <w:rsid w:val="00907FF1"/>
    <w:rsid w:val="00910AFA"/>
    <w:rsid w:val="009123CB"/>
    <w:rsid w:val="00915A74"/>
    <w:rsid w:val="009162AE"/>
    <w:rsid w:val="0091664D"/>
    <w:rsid w:val="00917755"/>
    <w:rsid w:val="00917C8E"/>
    <w:rsid w:val="0092043B"/>
    <w:rsid w:val="009212B0"/>
    <w:rsid w:val="00921D0E"/>
    <w:rsid w:val="00921FA1"/>
    <w:rsid w:val="009234A5"/>
    <w:rsid w:val="00923F69"/>
    <w:rsid w:val="00924265"/>
    <w:rsid w:val="00925A56"/>
    <w:rsid w:val="00925CE2"/>
    <w:rsid w:val="00926B79"/>
    <w:rsid w:val="00927EA0"/>
    <w:rsid w:val="00930706"/>
    <w:rsid w:val="009326F8"/>
    <w:rsid w:val="00932714"/>
    <w:rsid w:val="00932E06"/>
    <w:rsid w:val="00933453"/>
    <w:rsid w:val="009336F7"/>
    <w:rsid w:val="009355C1"/>
    <w:rsid w:val="00935AD8"/>
    <w:rsid w:val="0093636C"/>
    <w:rsid w:val="009364EF"/>
    <w:rsid w:val="009374A7"/>
    <w:rsid w:val="00937F03"/>
    <w:rsid w:val="00941D98"/>
    <w:rsid w:val="00943072"/>
    <w:rsid w:val="00943181"/>
    <w:rsid w:val="009442D1"/>
    <w:rsid w:val="00944A94"/>
    <w:rsid w:val="00946CEC"/>
    <w:rsid w:val="00951801"/>
    <w:rsid w:val="009549B4"/>
    <w:rsid w:val="00955F6D"/>
    <w:rsid w:val="00956264"/>
    <w:rsid w:val="00956605"/>
    <w:rsid w:val="009566FB"/>
    <w:rsid w:val="00956B7F"/>
    <w:rsid w:val="00956BE9"/>
    <w:rsid w:val="00960252"/>
    <w:rsid w:val="009619A1"/>
    <w:rsid w:val="0096269F"/>
    <w:rsid w:val="009650E6"/>
    <w:rsid w:val="009658B5"/>
    <w:rsid w:val="009666B1"/>
    <w:rsid w:val="00966785"/>
    <w:rsid w:val="00971691"/>
    <w:rsid w:val="009736EC"/>
    <w:rsid w:val="0097430C"/>
    <w:rsid w:val="009764BF"/>
    <w:rsid w:val="00976542"/>
    <w:rsid w:val="0097668E"/>
    <w:rsid w:val="00977C16"/>
    <w:rsid w:val="009812B2"/>
    <w:rsid w:val="00982509"/>
    <w:rsid w:val="00982772"/>
    <w:rsid w:val="0098551D"/>
    <w:rsid w:val="00985DCB"/>
    <w:rsid w:val="0098604E"/>
    <w:rsid w:val="0098702D"/>
    <w:rsid w:val="00991BB3"/>
    <w:rsid w:val="00993F9A"/>
    <w:rsid w:val="00994262"/>
    <w:rsid w:val="0099518F"/>
    <w:rsid w:val="009A0F45"/>
    <w:rsid w:val="009A3AFE"/>
    <w:rsid w:val="009A3D75"/>
    <w:rsid w:val="009A41C8"/>
    <w:rsid w:val="009A4447"/>
    <w:rsid w:val="009A523D"/>
    <w:rsid w:val="009A7D78"/>
    <w:rsid w:val="009B02A1"/>
    <w:rsid w:val="009B0DF9"/>
    <w:rsid w:val="009B1711"/>
    <w:rsid w:val="009B3361"/>
    <w:rsid w:val="009B4C1B"/>
    <w:rsid w:val="009B7244"/>
    <w:rsid w:val="009B73D0"/>
    <w:rsid w:val="009B7F3F"/>
    <w:rsid w:val="009C052F"/>
    <w:rsid w:val="009C0C28"/>
    <w:rsid w:val="009C0CBC"/>
    <w:rsid w:val="009C0EEE"/>
    <w:rsid w:val="009C29EA"/>
    <w:rsid w:val="009C2D05"/>
    <w:rsid w:val="009C3659"/>
    <w:rsid w:val="009C470F"/>
    <w:rsid w:val="009C54D8"/>
    <w:rsid w:val="009C5BDE"/>
    <w:rsid w:val="009C7604"/>
    <w:rsid w:val="009C7768"/>
    <w:rsid w:val="009C7BC3"/>
    <w:rsid w:val="009D5514"/>
    <w:rsid w:val="009D7CE6"/>
    <w:rsid w:val="009E448E"/>
    <w:rsid w:val="009E4C84"/>
    <w:rsid w:val="009E668A"/>
    <w:rsid w:val="009E7812"/>
    <w:rsid w:val="009F0D0E"/>
    <w:rsid w:val="009F200F"/>
    <w:rsid w:val="009F496B"/>
    <w:rsid w:val="009F4E78"/>
    <w:rsid w:val="009F6121"/>
    <w:rsid w:val="009F6128"/>
    <w:rsid w:val="009F6366"/>
    <w:rsid w:val="00A0039A"/>
    <w:rsid w:val="00A01439"/>
    <w:rsid w:val="00A02E61"/>
    <w:rsid w:val="00A03590"/>
    <w:rsid w:val="00A036A6"/>
    <w:rsid w:val="00A0375F"/>
    <w:rsid w:val="00A05CFF"/>
    <w:rsid w:val="00A0718F"/>
    <w:rsid w:val="00A073ED"/>
    <w:rsid w:val="00A100B4"/>
    <w:rsid w:val="00A10A10"/>
    <w:rsid w:val="00A11039"/>
    <w:rsid w:val="00A12C63"/>
    <w:rsid w:val="00A13048"/>
    <w:rsid w:val="00A1395E"/>
    <w:rsid w:val="00A14620"/>
    <w:rsid w:val="00A15B6C"/>
    <w:rsid w:val="00A2299C"/>
    <w:rsid w:val="00A22B1A"/>
    <w:rsid w:val="00A24F48"/>
    <w:rsid w:val="00A25076"/>
    <w:rsid w:val="00A25EE3"/>
    <w:rsid w:val="00A3042F"/>
    <w:rsid w:val="00A323D3"/>
    <w:rsid w:val="00A34C86"/>
    <w:rsid w:val="00A403E5"/>
    <w:rsid w:val="00A422D0"/>
    <w:rsid w:val="00A438D2"/>
    <w:rsid w:val="00A44409"/>
    <w:rsid w:val="00A44A67"/>
    <w:rsid w:val="00A455FD"/>
    <w:rsid w:val="00A46216"/>
    <w:rsid w:val="00A46843"/>
    <w:rsid w:val="00A47E54"/>
    <w:rsid w:val="00A50111"/>
    <w:rsid w:val="00A52845"/>
    <w:rsid w:val="00A56B97"/>
    <w:rsid w:val="00A56DC4"/>
    <w:rsid w:val="00A57FCE"/>
    <w:rsid w:val="00A6093D"/>
    <w:rsid w:val="00A617AD"/>
    <w:rsid w:val="00A63FFF"/>
    <w:rsid w:val="00A64595"/>
    <w:rsid w:val="00A703CE"/>
    <w:rsid w:val="00A72017"/>
    <w:rsid w:val="00A7353F"/>
    <w:rsid w:val="00A74217"/>
    <w:rsid w:val="00A7603A"/>
    <w:rsid w:val="00A767DC"/>
    <w:rsid w:val="00A76A6D"/>
    <w:rsid w:val="00A815E5"/>
    <w:rsid w:val="00A822F5"/>
    <w:rsid w:val="00A82F3C"/>
    <w:rsid w:val="00A83253"/>
    <w:rsid w:val="00A864D3"/>
    <w:rsid w:val="00A865C0"/>
    <w:rsid w:val="00A924A1"/>
    <w:rsid w:val="00A95634"/>
    <w:rsid w:val="00A97074"/>
    <w:rsid w:val="00AA23CF"/>
    <w:rsid w:val="00AA3DEA"/>
    <w:rsid w:val="00AA6E84"/>
    <w:rsid w:val="00AA7F34"/>
    <w:rsid w:val="00AB1A1C"/>
    <w:rsid w:val="00AB29BB"/>
    <w:rsid w:val="00AB3787"/>
    <w:rsid w:val="00AB3FA2"/>
    <w:rsid w:val="00AB4635"/>
    <w:rsid w:val="00AB4721"/>
    <w:rsid w:val="00AB4BBB"/>
    <w:rsid w:val="00AB4E7B"/>
    <w:rsid w:val="00AB7239"/>
    <w:rsid w:val="00AB7405"/>
    <w:rsid w:val="00AB75EF"/>
    <w:rsid w:val="00AB7E71"/>
    <w:rsid w:val="00AC3B3D"/>
    <w:rsid w:val="00AC3F30"/>
    <w:rsid w:val="00AD0203"/>
    <w:rsid w:val="00AD05A8"/>
    <w:rsid w:val="00AD0E9F"/>
    <w:rsid w:val="00AD1FF5"/>
    <w:rsid w:val="00AE11A0"/>
    <w:rsid w:val="00AE1448"/>
    <w:rsid w:val="00AE1E1B"/>
    <w:rsid w:val="00AE2656"/>
    <w:rsid w:val="00AE341B"/>
    <w:rsid w:val="00AE3CCB"/>
    <w:rsid w:val="00AE4EA0"/>
    <w:rsid w:val="00AE50A5"/>
    <w:rsid w:val="00AE5E21"/>
    <w:rsid w:val="00AE7A52"/>
    <w:rsid w:val="00AF350D"/>
    <w:rsid w:val="00AF3D00"/>
    <w:rsid w:val="00AF51C5"/>
    <w:rsid w:val="00AF52A1"/>
    <w:rsid w:val="00B0157D"/>
    <w:rsid w:val="00B01905"/>
    <w:rsid w:val="00B02DCC"/>
    <w:rsid w:val="00B04600"/>
    <w:rsid w:val="00B04F85"/>
    <w:rsid w:val="00B05D14"/>
    <w:rsid w:val="00B06380"/>
    <w:rsid w:val="00B07723"/>
    <w:rsid w:val="00B07CA7"/>
    <w:rsid w:val="00B106E6"/>
    <w:rsid w:val="00B10846"/>
    <w:rsid w:val="00B11DC5"/>
    <w:rsid w:val="00B12231"/>
    <w:rsid w:val="00B1279A"/>
    <w:rsid w:val="00B13F63"/>
    <w:rsid w:val="00B14968"/>
    <w:rsid w:val="00B1544E"/>
    <w:rsid w:val="00B15F5A"/>
    <w:rsid w:val="00B17640"/>
    <w:rsid w:val="00B213BA"/>
    <w:rsid w:val="00B214AD"/>
    <w:rsid w:val="00B21886"/>
    <w:rsid w:val="00B223B7"/>
    <w:rsid w:val="00B22B41"/>
    <w:rsid w:val="00B24651"/>
    <w:rsid w:val="00B26BAD"/>
    <w:rsid w:val="00B27452"/>
    <w:rsid w:val="00B27768"/>
    <w:rsid w:val="00B27D18"/>
    <w:rsid w:val="00B31DCE"/>
    <w:rsid w:val="00B3274D"/>
    <w:rsid w:val="00B32B3A"/>
    <w:rsid w:val="00B35ED8"/>
    <w:rsid w:val="00B362FA"/>
    <w:rsid w:val="00B3640F"/>
    <w:rsid w:val="00B36571"/>
    <w:rsid w:val="00B413B9"/>
    <w:rsid w:val="00B4194A"/>
    <w:rsid w:val="00B42C6A"/>
    <w:rsid w:val="00B4354E"/>
    <w:rsid w:val="00B436A7"/>
    <w:rsid w:val="00B437E8"/>
    <w:rsid w:val="00B44FB9"/>
    <w:rsid w:val="00B4600A"/>
    <w:rsid w:val="00B4619E"/>
    <w:rsid w:val="00B51F2C"/>
    <w:rsid w:val="00B5222E"/>
    <w:rsid w:val="00B52332"/>
    <w:rsid w:val="00B53179"/>
    <w:rsid w:val="00B532EA"/>
    <w:rsid w:val="00B53C7B"/>
    <w:rsid w:val="00B553C7"/>
    <w:rsid w:val="00B5586A"/>
    <w:rsid w:val="00B56720"/>
    <w:rsid w:val="00B57A23"/>
    <w:rsid w:val="00B600CD"/>
    <w:rsid w:val="00B60EE2"/>
    <w:rsid w:val="00B614A7"/>
    <w:rsid w:val="00B61859"/>
    <w:rsid w:val="00B61C96"/>
    <w:rsid w:val="00B70A7B"/>
    <w:rsid w:val="00B72025"/>
    <w:rsid w:val="00B73A2A"/>
    <w:rsid w:val="00B75A51"/>
    <w:rsid w:val="00B76A33"/>
    <w:rsid w:val="00B7744A"/>
    <w:rsid w:val="00B8010C"/>
    <w:rsid w:val="00B8190D"/>
    <w:rsid w:val="00B827C6"/>
    <w:rsid w:val="00B8320E"/>
    <w:rsid w:val="00B844FD"/>
    <w:rsid w:val="00B849C6"/>
    <w:rsid w:val="00B85CC3"/>
    <w:rsid w:val="00B87AFC"/>
    <w:rsid w:val="00B90908"/>
    <w:rsid w:val="00B918BA"/>
    <w:rsid w:val="00B91ACD"/>
    <w:rsid w:val="00B94B06"/>
    <w:rsid w:val="00B94C28"/>
    <w:rsid w:val="00B94CD0"/>
    <w:rsid w:val="00B94E48"/>
    <w:rsid w:val="00B9562C"/>
    <w:rsid w:val="00B9562D"/>
    <w:rsid w:val="00B9621D"/>
    <w:rsid w:val="00B9771D"/>
    <w:rsid w:val="00BA28EF"/>
    <w:rsid w:val="00BA76D3"/>
    <w:rsid w:val="00BB0AD0"/>
    <w:rsid w:val="00BB199F"/>
    <w:rsid w:val="00BB557A"/>
    <w:rsid w:val="00BC0109"/>
    <w:rsid w:val="00BC020E"/>
    <w:rsid w:val="00BC10BA"/>
    <w:rsid w:val="00BC321E"/>
    <w:rsid w:val="00BC4002"/>
    <w:rsid w:val="00BC589F"/>
    <w:rsid w:val="00BC5AFD"/>
    <w:rsid w:val="00BC669D"/>
    <w:rsid w:val="00BC671D"/>
    <w:rsid w:val="00BC7363"/>
    <w:rsid w:val="00BC7A8F"/>
    <w:rsid w:val="00BD37A7"/>
    <w:rsid w:val="00BD47B9"/>
    <w:rsid w:val="00BD6516"/>
    <w:rsid w:val="00BE083A"/>
    <w:rsid w:val="00BE0EE1"/>
    <w:rsid w:val="00BE115D"/>
    <w:rsid w:val="00BE3F85"/>
    <w:rsid w:val="00BE40E9"/>
    <w:rsid w:val="00BE7681"/>
    <w:rsid w:val="00BF0ACC"/>
    <w:rsid w:val="00BF19EF"/>
    <w:rsid w:val="00BF1E69"/>
    <w:rsid w:val="00BF3D92"/>
    <w:rsid w:val="00BF44EA"/>
    <w:rsid w:val="00BF56E5"/>
    <w:rsid w:val="00C00DDE"/>
    <w:rsid w:val="00C04F43"/>
    <w:rsid w:val="00C05271"/>
    <w:rsid w:val="00C0609D"/>
    <w:rsid w:val="00C07F4B"/>
    <w:rsid w:val="00C1033D"/>
    <w:rsid w:val="00C115AB"/>
    <w:rsid w:val="00C11670"/>
    <w:rsid w:val="00C11A72"/>
    <w:rsid w:val="00C12330"/>
    <w:rsid w:val="00C14608"/>
    <w:rsid w:val="00C14840"/>
    <w:rsid w:val="00C14A33"/>
    <w:rsid w:val="00C171BB"/>
    <w:rsid w:val="00C21700"/>
    <w:rsid w:val="00C221D8"/>
    <w:rsid w:val="00C22CDF"/>
    <w:rsid w:val="00C23809"/>
    <w:rsid w:val="00C23E14"/>
    <w:rsid w:val="00C24536"/>
    <w:rsid w:val="00C246D9"/>
    <w:rsid w:val="00C26CCB"/>
    <w:rsid w:val="00C30249"/>
    <w:rsid w:val="00C311E2"/>
    <w:rsid w:val="00C3351A"/>
    <w:rsid w:val="00C34048"/>
    <w:rsid w:val="00C34677"/>
    <w:rsid w:val="00C35F74"/>
    <w:rsid w:val="00C3723B"/>
    <w:rsid w:val="00C41844"/>
    <w:rsid w:val="00C41CD5"/>
    <w:rsid w:val="00C42466"/>
    <w:rsid w:val="00C521E6"/>
    <w:rsid w:val="00C526E2"/>
    <w:rsid w:val="00C54467"/>
    <w:rsid w:val="00C556CC"/>
    <w:rsid w:val="00C55972"/>
    <w:rsid w:val="00C606C9"/>
    <w:rsid w:val="00C60DE2"/>
    <w:rsid w:val="00C634E2"/>
    <w:rsid w:val="00C63A57"/>
    <w:rsid w:val="00C64B49"/>
    <w:rsid w:val="00C65830"/>
    <w:rsid w:val="00C66113"/>
    <w:rsid w:val="00C66D4D"/>
    <w:rsid w:val="00C67556"/>
    <w:rsid w:val="00C676BB"/>
    <w:rsid w:val="00C67C37"/>
    <w:rsid w:val="00C7046D"/>
    <w:rsid w:val="00C70D60"/>
    <w:rsid w:val="00C71382"/>
    <w:rsid w:val="00C72398"/>
    <w:rsid w:val="00C74E23"/>
    <w:rsid w:val="00C76A3A"/>
    <w:rsid w:val="00C77DF8"/>
    <w:rsid w:val="00C80288"/>
    <w:rsid w:val="00C81176"/>
    <w:rsid w:val="00C82E74"/>
    <w:rsid w:val="00C836F0"/>
    <w:rsid w:val="00C84003"/>
    <w:rsid w:val="00C85094"/>
    <w:rsid w:val="00C85B00"/>
    <w:rsid w:val="00C861F4"/>
    <w:rsid w:val="00C86E44"/>
    <w:rsid w:val="00C87D41"/>
    <w:rsid w:val="00C90650"/>
    <w:rsid w:val="00C90FC1"/>
    <w:rsid w:val="00C944A8"/>
    <w:rsid w:val="00C971DF"/>
    <w:rsid w:val="00C97D78"/>
    <w:rsid w:val="00C97DF7"/>
    <w:rsid w:val="00CA1688"/>
    <w:rsid w:val="00CA1798"/>
    <w:rsid w:val="00CA2B0B"/>
    <w:rsid w:val="00CA46AE"/>
    <w:rsid w:val="00CA471F"/>
    <w:rsid w:val="00CA6194"/>
    <w:rsid w:val="00CB0A76"/>
    <w:rsid w:val="00CB1E67"/>
    <w:rsid w:val="00CB4104"/>
    <w:rsid w:val="00CB4CB3"/>
    <w:rsid w:val="00CB5DFF"/>
    <w:rsid w:val="00CB724F"/>
    <w:rsid w:val="00CB765B"/>
    <w:rsid w:val="00CC192F"/>
    <w:rsid w:val="00CC2192"/>
    <w:rsid w:val="00CC2975"/>
    <w:rsid w:val="00CC2A1C"/>
    <w:rsid w:val="00CC2AAE"/>
    <w:rsid w:val="00CC316F"/>
    <w:rsid w:val="00CC47E4"/>
    <w:rsid w:val="00CC4F1A"/>
    <w:rsid w:val="00CC5A42"/>
    <w:rsid w:val="00CD0EAB"/>
    <w:rsid w:val="00CD4F22"/>
    <w:rsid w:val="00CD553E"/>
    <w:rsid w:val="00CD75EF"/>
    <w:rsid w:val="00CE13F0"/>
    <w:rsid w:val="00CE3CAE"/>
    <w:rsid w:val="00CE53CE"/>
    <w:rsid w:val="00CE56CF"/>
    <w:rsid w:val="00CE5E02"/>
    <w:rsid w:val="00CE6526"/>
    <w:rsid w:val="00CE6DB5"/>
    <w:rsid w:val="00CE771D"/>
    <w:rsid w:val="00CF0B15"/>
    <w:rsid w:val="00CF34DB"/>
    <w:rsid w:val="00CF3813"/>
    <w:rsid w:val="00CF3917"/>
    <w:rsid w:val="00CF558F"/>
    <w:rsid w:val="00CF64AD"/>
    <w:rsid w:val="00CF6C21"/>
    <w:rsid w:val="00CF7774"/>
    <w:rsid w:val="00D0031A"/>
    <w:rsid w:val="00D010C0"/>
    <w:rsid w:val="00D02531"/>
    <w:rsid w:val="00D03B81"/>
    <w:rsid w:val="00D04F0F"/>
    <w:rsid w:val="00D053EB"/>
    <w:rsid w:val="00D06B8B"/>
    <w:rsid w:val="00D06D63"/>
    <w:rsid w:val="00D073E2"/>
    <w:rsid w:val="00D074E0"/>
    <w:rsid w:val="00D07A57"/>
    <w:rsid w:val="00D1069E"/>
    <w:rsid w:val="00D12A49"/>
    <w:rsid w:val="00D1511D"/>
    <w:rsid w:val="00D1555A"/>
    <w:rsid w:val="00D15EE5"/>
    <w:rsid w:val="00D1734F"/>
    <w:rsid w:val="00D17958"/>
    <w:rsid w:val="00D17AEE"/>
    <w:rsid w:val="00D25B85"/>
    <w:rsid w:val="00D26E38"/>
    <w:rsid w:val="00D30E99"/>
    <w:rsid w:val="00D31646"/>
    <w:rsid w:val="00D329F9"/>
    <w:rsid w:val="00D343D5"/>
    <w:rsid w:val="00D34940"/>
    <w:rsid w:val="00D363D2"/>
    <w:rsid w:val="00D36665"/>
    <w:rsid w:val="00D3762C"/>
    <w:rsid w:val="00D40368"/>
    <w:rsid w:val="00D414C5"/>
    <w:rsid w:val="00D41ECC"/>
    <w:rsid w:val="00D44545"/>
    <w:rsid w:val="00D446EC"/>
    <w:rsid w:val="00D45201"/>
    <w:rsid w:val="00D469B8"/>
    <w:rsid w:val="00D47F69"/>
    <w:rsid w:val="00D50145"/>
    <w:rsid w:val="00D51BF0"/>
    <w:rsid w:val="00D523D3"/>
    <w:rsid w:val="00D531DB"/>
    <w:rsid w:val="00D537A9"/>
    <w:rsid w:val="00D53AD5"/>
    <w:rsid w:val="00D54392"/>
    <w:rsid w:val="00D55942"/>
    <w:rsid w:val="00D5616B"/>
    <w:rsid w:val="00D57604"/>
    <w:rsid w:val="00D57847"/>
    <w:rsid w:val="00D61578"/>
    <w:rsid w:val="00D61B3D"/>
    <w:rsid w:val="00D6270C"/>
    <w:rsid w:val="00D63DE4"/>
    <w:rsid w:val="00D70ABD"/>
    <w:rsid w:val="00D71088"/>
    <w:rsid w:val="00D71115"/>
    <w:rsid w:val="00D717A2"/>
    <w:rsid w:val="00D71A0F"/>
    <w:rsid w:val="00D71D91"/>
    <w:rsid w:val="00D733A6"/>
    <w:rsid w:val="00D74196"/>
    <w:rsid w:val="00D747F6"/>
    <w:rsid w:val="00D77AA4"/>
    <w:rsid w:val="00D807BF"/>
    <w:rsid w:val="00D82FCC"/>
    <w:rsid w:val="00D83355"/>
    <w:rsid w:val="00D84188"/>
    <w:rsid w:val="00D85D72"/>
    <w:rsid w:val="00D93228"/>
    <w:rsid w:val="00D940BF"/>
    <w:rsid w:val="00D95332"/>
    <w:rsid w:val="00DA0E57"/>
    <w:rsid w:val="00DA17FC"/>
    <w:rsid w:val="00DA238C"/>
    <w:rsid w:val="00DA7887"/>
    <w:rsid w:val="00DB02BD"/>
    <w:rsid w:val="00DB0C86"/>
    <w:rsid w:val="00DB1B37"/>
    <w:rsid w:val="00DB2C26"/>
    <w:rsid w:val="00DB45C3"/>
    <w:rsid w:val="00DB632D"/>
    <w:rsid w:val="00DB63D3"/>
    <w:rsid w:val="00DC0532"/>
    <w:rsid w:val="00DC1DD5"/>
    <w:rsid w:val="00DC578D"/>
    <w:rsid w:val="00DC621C"/>
    <w:rsid w:val="00DC6D99"/>
    <w:rsid w:val="00DC719B"/>
    <w:rsid w:val="00DC7925"/>
    <w:rsid w:val="00DD02F4"/>
    <w:rsid w:val="00DD0FDB"/>
    <w:rsid w:val="00DD2768"/>
    <w:rsid w:val="00DD6622"/>
    <w:rsid w:val="00DD66B7"/>
    <w:rsid w:val="00DE0608"/>
    <w:rsid w:val="00DE0954"/>
    <w:rsid w:val="00DE1C7C"/>
    <w:rsid w:val="00DE5AD0"/>
    <w:rsid w:val="00DE6B43"/>
    <w:rsid w:val="00DF0750"/>
    <w:rsid w:val="00DF1F15"/>
    <w:rsid w:val="00DF2C2E"/>
    <w:rsid w:val="00DF69D8"/>
    <w:rsid w:val="00E00493"/>
    <w:rsid w:val="00E02519"/>
    <w:rsid w:val="00E03A5E"/>
    <w:rsid w:val="00E041C6"/>
    <w:rsid w:val="00E11923"/>
    <w:rsid w:val="00E154A2"/>
    <w:rsid w:val="00E162AE"/>
    <w:rsid w:val="00E16FF5"/>
    <w:rsid w:val="00E207D8"/>
    <w:rsid w:val="00E20D49"/>
    <w:rsid w:val="00E23C84"/>
    <w:rsid w:val="00E262D4"/>
    <w:rsid w:val="00E27760"/>
    <w:rsid w:val="00E31D17"/>
    <w:rsid w:val="00E31D19"/>
    <w:rsid w:val="00E31E02"/>
    <w:rsid w:val="00E3238D"/>
    <w:rsid w:val="00E3275E"/>
    <w:rsid w:val="00E36250"/>
    <w:rsid w:val="00E3658D"/>
    <w:rsid w:val="00E36841"/>
    <w:rsid w:val="00E3724C"/>
    <w:rsid w:val="00E37B0B"/>
    <w:rsid w:val="00E409E2"/>
    <w:rsid w:val="00E411EE"/>
    <w:rsid w:val="00E42550"/>
    <w:rsid w:val="00E466F9"/>
    <w:rsid w:val="00E47F2D"/>
    <w:rsid w:val="00E50EF4"/>
    <w:rsid w:val="00E53750"/>
    <w:rsid w:val="00E543E1"/>
    <w:rsid w:val="00E54511"/>
    <w:rsid w:val="00E60EDC"/>
    <w:rsid w:val="00E618FC"/>
    <w:rsid w:val="00E61B03"/>
    <w:rsid w:val="00E61DAC"/>
    <w:rsid w:val="00E623BA"/>
    <w:rsid w:val="00E62794"/>
    <w:rsid w:val="00E64166"/>
    <w:rsid w:val="00E659D3"/>
    <w:rsid w:val="00E66FB0"/>
    <w:rsid w:val="00E7286C"/>
    <w:rsid w:val="00E72B80"/>
    <w:rsid w:val="00E749BF"/>
    <w:rsid w:val="00E75FE3"/>
    <w:rsid w:val="00E76B0D"/>
    <w:rsid w:val="00E812B7"/>
    <w:rsid w:val="00E81B1E"/>
    <w:rsid w:val="00E848E2"/>
    <w:rsid w:val="00E86C4C"/>
    <w:rsid w:val="00E870EB"/>
    <w:rsid w:val="00E907A3"/>
    <w:rsid w:val="00E91F21"/>
    <w:rsid w:val="00E93A67"/>
    <w:rsid w:val="00E93F1D"/>
    <w:rsid w:val="00E94B89"/>
    <w:rsid w:val="00E96139"/>
    <w:rsid w:val="00EA52CA"/>
    <w:rsid w:val="00EA5AE0"/>
    <w:rsid w:val="00EA6BA7"/>
    <w:rsid w:val="00EA79E9"/>
    <w:rsid w:val="00EA7A56"/>
    <w:rsid w:val="00EB227E"/>
    <w:rsid w:val="00EB55D5"/>
    <w:rsid w:val="00EB56E1"/>
    <w:rsid w:val="00EB7769"/>
    <w:rsid w:val="00EB7AB1"/>
    <w:rsid w:val="00EC2FF9"/>
    <w:rsid w:val="00EC32BD"/>
    <w:rsid w:val="00EC7352"/>
    <w:rsid w:val="00ED536F"/>
    <w:rsid w:val="00ED5BA4"/>
    <w:rsid w:val="00ED6507"/>
    <w:rsid w:val="00ED6811"/>
    <w:rsid w:val="00ED69A6"/>
    <w:rsid w:val="00ED6DE2"/>
    <w:rsid w:val="00EE0935"/>
    <w:rsid w:val="00EE21D3"/>
    <w:rsid w:val="00EE4E29"/>
    <w:rsid w:val="00EE4E4D"/>
    <w:rsid w:val="00EE59C2"/>
    <w:rsid w:val="00EE5FCE"/>
    <w:rsid w:val="00EE6AD0"/>
    <w:rsid w:val="00EE7CD8"/>
    <w:rsid w:val="00EF189B"/>
    <w:rsid w:val="00EF1C96"/>
    <w:rsid w:val="00EF37F6"/>
    <w:rsid w:val="00EF48CC"/>
    <w:rsid w:val="00EF5CB8"/>
    <w:rsid w:val="00EF66E8"/>
    <w:rsid w:val="00F00801"/>
    <w:rsid w:val="00F02EEC"/>
    <w:rsid w:val="00F04582"/>
    <w:rsid w:val="00F045F5"/>
    <w:rsid w:val="00F068CD"/>
    <w:rsid w:val="00F122AF"/>
    <w:rsid w:val="00F133F3"/>
    <w:rsid w:val="00F14E2E"/>
    <w:rsid w:val="00F16211"/>
    <w:rsid w:val="00F16548"/>
    <w:rsid w:val="00F2313A"/>
    <w:rsid w:val="00F2389C"/>
    <w:rsid w:val="00F2488D"/>
    <w:rsid w:val="00F24B6C"/>
    <w:rsid w:val="00F24C28"/>
    <w:rsid w:val="00F25FB8"/>
    <w:rsid w:val="00F26ADD"/>
    <w:rsid w:val="00F33FE7"/>
    <w:rsid w:val="00F3529E"/>
    <w:rsid w:val="00F3598C"/>
    <w:rsid w:val="00F4049A"/>
    <w:rsid w:val="00F40DCC"/>
    <w:rsid w:val="00F43E1C"/>
    <w:rsid w:val="00F456E0"/>
    <w:rsid w:val="00F4596D"/>
    <w:rsid w:val="00F51762"/>
    <w:rsid w:val="00F519D5"/>
    <w:rsid w:val="00F523F8"/>
    <w:rsid w:val="00F52F0E"/>
    <w:rsid w:val="00F55657"/>
    <w:rsid w:val="00F5597D"/>
    <w:rsid w:val="00F601A0"/>
    <w:rsid w:val="00F6178D"/>
    <w:rsid w:val="00F63492"/>
    <w:rsid w:val="00F6351E"/>
    <w:rsid w:val="00F65054"/>
    <w:rsid w:val="00F650FE"/>
    <w:rsid w:val="00F6586D"/>
    <w:rsid w:val="00F6616E"/>
    <w:rsid w:val="00F672B2"/>
    <w:rsid w:val="00F712E9"/>
    <w:rsid w:val="00F72720"/>
    <w:rsid w:val="00F73032"/>
    <w:rsid w:val="00F77868"/>
    <w:rsid w:val="00F80C86"/>
    <w:rsid w:val="00F820A3"/>
    <w:rsid w:val="00F82AD3"/>
    <w:rsid w:val="00F8415E"/>
    <w:rsid w:val="00F848A6"/>
    <w:rsid w:val="00F848E3"/>
    <w:rsid w:val="00F848FC"/>
    <w:rsid w:val="00F85C2E"/>
    <w:rsid w:val="00F8681F"/>
    <w:rsid w:val="00F906F6"/>
    <w:rsid w:val="00F9282A"/>
    <w:rsid w:val="00F94460"/>
    <w:rsid w:val="00F951EB"/>
    <w:rsid w:val="00F95E28"/>
    <w:rsid w:val="00F96BAD"/>
    <w:rsid w:val="00FA063B"/>
    <w:rsid w:val="00FA0875"/>
    <w:rsid w:val="00FA0E41"/>
    <w:rsid w:val="00FA139D"/>
    <w:rsid w:val="00FA3695"/>
    <w:rsid w:val="00FA60F5"/>
    <w:rsid w:val="00FA7B8C"/>
    <w:rsid w:val="00FB0D00"/>
    <w:rsid w:val="00FB0E84"/>
    <w:rsid w:val="00FB0EDC"/>
    <w:rsid w:val="00FB2215"/>
    <w:rsid w:val="00FB2279"/>
    <w:rsid w:val="00FB308C"/>
    <w:rsid w:val="00FB3A76"/>
    <w:rsid w:val="00FB6471"/>
    <w:rsid w:val="00FB71B0"/>
    <w:rsid w:val="00FB768A"/>
    <w:rsid w:val="00FB7B27"/>
    <w:rsid w:val="00FB7FB3"/>
    <w:rsid w:val="00FC22B0"/>
    <w:rsid w:val="00FC2405"/>
    <w:rsid w:val="00FC4249"/>
    <w:rsid w:val="00FC7C6C"/>
    <w:rsid w:val="00FD01C2"/>
    <w:rsid w:val="00FD3DED"/>
    <w:rsid w:val="00FD4696"/>
    <w:rsid w:val="00FD5107"/>
    <w:rsid w:val="00FD6282"/>
    <w:rsid w:val="00FD7215"/>
    <w:rsid w:val="00FD744E"/>
    <w:rsid w:val="00FD7AA0"/>
    <w:rsid w:val="00FE08C7"/>
    <w:rsid w:val="00FE1A73"/>
    <w:rsid w:val="00FE3045"/>
    <w:rsid w:val="00FE5005"/>
    <w:rsid w:val="00FE595C"/>
    <w:rsid w:val="00FE5A53"/>
    <w:rsid w:val="00FE5D01"/>
    <w:rsid w:val="00FE7957"/>
    <w:rsid w:val="00FF0CE3"/>
    <w:rsid w:val="00FF1276"/>
    <w:rsid w:val="00FF6D67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40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C2440"/>
    <w:pPr>
      <w:ind w:left="720"/>
      <w:contextualSpacing/>
    </w:pPr>
  </w:style>
  <w:style w:type="paragraph" w:customStyle="1" w:styleId="Equation">
    <w:name w:val="Equation"/>
    <w:basedOn w:val="Normal"/>
    <w:qFormat/>
    <w:rsid w:val="0004406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character" w:customStyle="1" w:styleId="normaltextrun">
    <w:name w:val="normaltextrun"/>
    <w:basedOn w:val="DefaultParagraphFont"/>
    <w:rsid w:val="00362AA2"/>
  </w:style>
  <w:style w:type="character" w:customStyle="1" w:styleId="eop">
    <w:name w:val="eop"/>
    <w:basedOn w:val="DefaultParagraphFont"/>
    <w:rsid w:val="00362AA2"/>
  </w:style>
  <w:style w:type="paragraph" w:styleId="Caption">
    <w:name w:val="caption"/>
    <w:basedOn w:val="Normal"/>
    <w:next w:val="Normal"/>
    <w:unhideWhenUsed/>
    <w:qFormat/>
    <w:rsid w:val="00C86E44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BE3F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3F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3F8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3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3F85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ED6507"/>
    <w:rPr>
      <w:sz w:val="22"/>
    </w:rPr>
  </w:style>
  <w:style w:type="character" w:customStyle="1" w:styleId="Heading1Char">
    <w:name w:val="Heading 1 Char"/>
    <w:basedOn w:val="DefaultParagraphFont"/>
    <w:link w:val="Heading1"/>
    <w:rsid w:val="001C7931"/>
    <w:rPr>
      <w:rFonts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F5597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Times New Roman"/>
      <w:sz w:val="24"/>
      <w:szCs w:val="24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C34048"/>
    <w:rPr>
      <w:color w:val="666666"/>
    </w:rPr>
  </w:style>
  <w:style w:type="table" w:styleId="TableGrid">
    <w:name w:val="Table Grid"/>
    <w:basedOn w:val="TableNormal"/>
    <w:rsid w:val="006D5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B5F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Times New Roman"/>
      <w:color w:val="000000"/>
      <w:sz w:val="15"/>
      <w:szCs w:val="15"/>
      <w:lang w:eastAsia="zh-CN"/>
    </w:rPr>
  </w:style>
  <w:style w:type="character" w:customStyle="1" w:styleId="apple-converted-space">
    <w:name w:val="apple-converted-space"/>
    <w:basedOn w:val="DefaultParagraphFont"/>
    <w:rsid w:val="006D2181"/>
  </w:style>
  <w:style w:type="character" w:styleId="Strong">
    <w:name w:val="Strong"/>
    <w:basedOn w:val="DefaultParagraphFont"/>
    <w:uiPriority w:val="22"/>
    <w:qFormat/>
    <w:rsid w:val="006D2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shanl@global.tencent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vcgit.hhi.fraunhofer.de/ecm/ECM/-/tags/ECM-19.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rnyak@global.tencent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mailto:yifanywang@global.tencent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A408B-2EFF-4D5F-B3FE-4CD9CA8376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5737</Characters>
  <Application>Microsoft Office Word</Application>
  <DocSecurity>0</DocSecurity>
  <Lines>239</Lines>
  <Paragraphs>198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6547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yifanywang(YIFAN WANG)</cp:lastModifiedBy>
  <cp:revision>5</cp:revision>
  <cp:lastPrinted>2026-01-09T23:55:00Z</cp:lastPrinted>
  <dcterms:created xsi:type="dcterms:W3CDTF">2026-01-10T00:58:00Z</dcterms:created>
  <dcterms:modified xsi:type="dcterms:W3CDTF">2026-01-12T19:24:00Z</dcterms:modified>
</cp:coreProperties>
</file>