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987FF80" w:rsidR="00E61DAC" w:rsidRPr="005B217D" w:rsidRDefault="00965F25" w:rsidP="00536188">
            <w:pPr>
              <w:tabs>
                <w:tab w:val="left" w:pos="7200"/>
              </w:tabs>
              <w:spacing w:before="0"/>
              <w:rPr>
                <w:b/>
                <w:szCs w:val="22"/>
                <w:lang w:val="en-CA"/>
              </w:rPr>
            </w:pPr>
            <w:r>
              <w:rPr>
                <w:lang w:val="en-GB"/>
              </w:rPr>
              <w:t>4</w:t>
            </w:r>
            <w:r w:rsidR="00E01362">
              <w:rPr>
                <w:lang w:val="en-GB"/>
              </w:rPr>
              <w:t>1st</w:t>
            </w:r>
            <w:r w:rsidRPr="00235B52">
              <w:rPr>
                <w:lang w:val="en-GB"/>
              </w:rPr>
              <w:t xml:space="preserve"> Meeting</w:t>
            </w:r>
            <w:r w:rsidR="00E01362">
              <w:rPr>
                <w:lang w:val="en-GB"/>
              </w:rPr>
              <w:t>,</w:t>
            </w:r>
            <w:r w:rsidRPr="00235B52">
              <w:rPr>
                <w:lang w:val="en-GB"/>
              </w:rPr>
              <w:t xml:space="preserve"> </w:t>
            </w:r>
            <w:r w:rsidR="00E01362">
              <w:rPr>
                <w:lang w:val="en-GB"/>
              </w:rPr>
              <w:t>by teleconference</w:t>
            </w:r>
            <w:r w:rsidRPr="00235B52">
              <w:rPr>
                <w:lang w:val="en-GB"/>
              </w:rPr>
              <w:t xml:space="preserve">, </w:t>
            </w:r>
            <w:r w:rsidR="00E01362">
              <w:rPr>
                <w:lang w:val="en-GB"/>
              </w:rPr>
              <w:t>14</w:t>
            </w:r>
            <w:r w:rsidRPr="00235B52">
              <w:rPr>
                <w:lang w:val="en-GB"/>
              </w:rPr>
              <w:t>–</w:t>
            </w:r>
            <w:r w:rsidR="00E01362">
              <w:rPr>
                <w:lang w:val="en-GB"/>
              </w:rPr>
              <w:t>23</w:t>
            </w:r>
            <w:r w:rsidRPr="00235B52">
              <w:rPr>
                <w:lang w:val="en-GB"/>
              </w:rPr>
              <w:t xml:space="preserve"> </w:t>
            </w:r>
            <w:r w:rsidR="00E01362">
              <w:rPr>
                <w:lang w:val="en-GB"/>
              </w:rPr>
              <w:t>January</w:t>
            </w:r>
            <w:r w:rsidRPr="00235B52">
              <w:rPr>
                <w:lang w:val="en-GB"/>
              </w:rPr>
              <w:t xml:space="preserve"> 202</w:t>
            </w:r>
            <w:r w:rsidR="00E01362">
              <w:rPr>
                <w:lang w:val="en-GB"/>
              </w:rPr>
              <w:t>6</w:t>
            </w:r>
          </w:p>
        </w:tc>
        <w:tc>
          <w:tcPr>
            <w:tcW w:w="3060" w:type="dxa"/>
          </w:tcPr>
          <w:p w14:paraId="59B7E346" w14:textId="066A4EA9"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01362">
              <w:rPr>
                <w:lang w:val="en-CA"/>
              </w:rPr>
              <w:t>O</w:t>
            </w:r>
            <w:r w:rsidR="009C7650">
              <w:rPr>
                <w:lang w:val="en-CA"/>
              </w:rPr>
              <w:t>0173</w:t>
            </w:r>
            <w:r w:rsidR="006A0E5C" w:rsidRPr="006A0E5C">
              <w:rPr>
                <w:lang w:val="en-CA"/>
              </w:rPr>
              <w:t>-v</w:t>
            </w:r>
            <w:r w:rsidR="00293F7B">
              <w:rPr>
                <w:lang w:val="en-CA"/>
              </w:rPr>
              <w:t>3</w:t>
            </w:r>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106D4D">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EF26F32" w:rsidR="00E61DAC" w:rsidRPr="005B217D" w:rsidRDefault="00106D4D" w:rsidP="009D7CE6">
            <w:pPr>
              <w:spacing w:before="60" w:after="60"/>
              <w:rPr>
                <w:b/>
                <w:szCs w:val="22"/>
                <w:lang w:val="en-CA"/>
              </w:rPr>
            </w:pPr>
            <w:r w:rsidRPr="00986228">
              <w:rPr>
                <w:b/>
                <w:szCs w:val="22"/>
                <w:lang w:val="en-CA"/>
              </w:rPr>
              <w:t>[AHG11]</w:t>
            </w:r>
            <w:r w:rsidRPr="006C2199">
              <w:rPr>
                <w:b/>
                <w:szCs w:val="22"/>
                <w:lang w:val="en-CA"/>
              </w:rPr>
              <w:t xml:space="preserve"> </w:t>
            </w:r>
            <w:r w:rsidRPr="00986228">
              <w:rPr>
                <w:b/>
                <w:szCs w:val="22"/>
                <w:lang w:val="en-CA"/>
              </w:rPr>
              <w:t>A Hybrid Framework Integrating End-to-End Learned I</w:t>
            </w:r>
            <w:r>
              <w:rPr>
                <w:b/>
                <w:szCs w:val="22"/>
                <w:lang w:val="en-CA"/>
              </w:rPr>
              <w:t>ntra-Frame</w:t>
            </w:r>
            <w:r w:rsidRPr="00986228">
              <w:rPr>
                <w:b/>
                <w:szCs w:val="22"/>
                <w:lang w:val="en-CA"/>
              </w:rPr>
              <w:t xml:space="preserve"> Codec with Conventional Codec</w:t>
            </w:r>
          </w:p>
        </w:tc>
      </w:tr>
      <w:tr w:rsidR="00E61DAC" w:rsidRPr="005B217D" w14:paraId="3D8B01B2" w14:textId="77777777" w:rsidTr="00106D4D">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F760EA5"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106D4D">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CFC4EC9" w:rsidR="00E61DAC" w:rsidRPr="005B217D" w:rsidRDefault="00E61DAC" w:rsidP="005E1AC6">
            <w:pPr>
              <w:spacing w:before="60" w:after="60"/>
              <w:rPr>
                <w:szCs w:val="22"/>
                <w:lang w:val="en-CA"/>
              </w:rPr>
            </w:pPr>
            <w:r w:rsidRPr="005B217D">
              <w:rPr>
                <w:szCs w:val="22"/>
                <w:lang w:val="en-CA"/>
              </w:rPr>
              <w:t>Proposal</w:t>
            </w:r>
          </w:p>
        </w:tc>
      </w:tr>
      <w:tr w:rsidR="00106D4D" w:rsidRPr="005B217D" w14:paraId="714CD808" w14:textId="77777777" w:rsidTr="00106D4D">
        <w:tc>
          <w:tcPr>
            <w:tcW w:w="1458" w:type="dxa"/>
          </w:tcPr>
          <w:p w14:paraId="4DB59313" w14:textId="77777777" w:rsidR="00106D4D" w:rsidRPr="005B217D" w:rsidRDefault="00106D4D" w:rsidP="00106D4D">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6687E8F" w14:textId="77777777" w:rsidR="00106D4D" w:rsidRDefault="00106D4D" w:rsidP="00106D4D">
            <w:pPr>
              <w:spacing w:before="60" w:after="60"/>
              <w:rPr>
                <w:lang w:val="it-IT"/>
              </w:rPr>
            </w:pPr>
            <w:r w:rsidRPr="00090683">
              <w:rPr>
                <w:lang w:val="it-IT"/>
              </w:rPr>
              <w:t>Nannan Zou</w:t>
            </w:r>
          </w:p>
          <w:p w14:paraId="78291A83" w14:textId="474D599D" w:rsidR="00106D4D" w:rsidRPr="00943A5D" w:rsidRDefault="00106D4D" w:rsidP="00106D4D">
            <w:pPr>
              <w:spacing w:before="60" w:after="60"/>
              <w:rPr>
                <w:lang w:val="it-IT"/>
              </w:rPr>
            </w:pPr>
            <w:r w:rsidRPr="00943A5D">
              <w:rPr>
                <w:lang w:val="it-IT"/>
              </w:rPr>
              <w:t>A. Burakhan Koyuncu</w:t>
            </w:r>
            <w:r w:rsidRPr="00A55D2C">
              <w:rPr>
                <w:lang w:val="it-IT"/>
              </w:rPr>
              <w:br/>
            </w:r>
            <w:r w:rsidRPr="00090683">
              <w:rPr>
                <w:lang w:val="it-IT"/>
              </w:rPr>
              <w:t>Antti Hallapuro</w:t>
            </w:r>
            <w:r w:rsidRPr="00A55D2C" w:rsidDel="00901561">
              <w:rPr>
                <w:lang w:val="it-IT"/>
              </w:rPr>
              <w:br/>
            </w:r>
            <w:r w:rsidRPr="00090683">
              <w:rPr>
                <w:lang w:val="it-IT"/>
              </w:rPr>
              <w:t>Francesco Cricri</w:t>
            </w:r>
            <w:r w:rsidRPr="00A55D2C">
              <w:rPr>
                <w:lang w:val="it-IT"/>
              </w:rPr>
              <w:br/>
            </w:r>
            <w:r w:rsidRPr="00090683">
              <w:rPr>
                <w:lang w:val="it-IT"/>
              </w:rPr>
              <w:t>Honglei Zhang</w:t>
            </w:r>
          </w:p>
          <w:p w14:paraId="49D81240" w14:textId="64FB7D90" w:rsidR="00106D4D" w:rsidRPr="00106D4D" w:rsidRDefault="00106D4D" w:rsidP="00106D4D">
            <w:pPr>
              <w:spacing w:before="60" w:after="60"/>
              <w:rPr>
                <w:szCs w:val="22"/>
                <w:lang w:val="fi-FI"/>
              </w:rPr>
            </w:pPr>
            <w:r w:rsidRPr="00A55D2C">
              <w:rPr>
                <w:lang w:val="fi-FI"/>
              </w:rPr>
              <w:t>Jukka Ahonen</w:t>
            </w:r>
            <w:r w:rsidRPr="00950EA7">
              <w:rPr>
                <w:lang w:val="fi-FI"/>
              </w:rPr>
              <w:br/>
            </w:r>
            <w:r w:rsidRPr="29D8B3CA">
              <w:rPr>
                <w:lang w:val="it-IT"/>
              </w:rPr>
              <w:t>Miska M. Hannuksela</w:t>
            </w:r>
          </w:p>
        </w:tc>
        <w:tc>
          <w:tcPr>
            <w:tcW w:w="900" w:type="dxa"/>
          </w:tcPr>
          <w:p w14:paraId="0140ECA2" w14:textId="4C58D150" w:rsidR="00106D4D" w:rsidRPr="005B217D" w:rsidRDefault="00106D4D" w:rsidP="00106D4D">
            <w:pPr>
              <w:spacing w:before="60" w:after="60"/>
              <w:rPr>
                <w:szCs w:val="22"/>
                <w:lang w:val="en-CA"/>
              </w:rPr>
            </w:pPr>
            <w:r w:rsidRPr="005B217D">
              <w:rPr>
                <w:szCs w:val="22"/>
                <w:lang w:val="en-CA"/>
              </w:rPr>
              <w:t>Email:</w:t>
            </w:r>
          </w:p>
        </w:tc>
        <w:tc>
          <w:tcPr>
            <w:tcW w:w="3060" w:type="dxa"/>
          </w:tcPr>
          <w:p w14:paraId="07496FDF" w14:textId="35E55F28" w:rsidR="00106D4D" w:rsidRDefault="00106D4D" w:rsidP="00106D4D">
            <w:pPr>
              <w:spacing w:before="60" w:after="60"/>
            </w:pPr>
            <w:r w:rsidRPr="00D25556">
              <w:t>nannan.zou@nokia.com</w:t>
            </w:r>
          </w:p>
          <w:p w14:paraId="2D9FAF42" w14:textId="5DAF50AF" w:rsidR="00106D4D" w:rsidRPr="00106D4D" w:rsidRDefault="00106D4D" w:rsidP="00106D4D">
            <w:pPr>
              <w:spacing w:before="60" w:after="60"/>
              <w:rPr>
                <w:lang w:val="en-CA"/>
              </w:rPr>
            </w:pPr>
            <w:r w:rsidRPr="00EA00ED">
              <w:t>burakhan.koyuncu@nokia.com</w:t>
            </w:r>
            <w:r>
              <w:br/>
            </w:r>
            <w:r w:rsidRPr="00986228">
              <w:t>antti.hallapuro@nokia.com</w:t>
            </w:r>
            <w:r>
              <w:br/>
            </w:r>
            <w:r w:rsidRPr="00986228">
              <w:t>francesco.cricri@nokia.com</w:t>
            </w:r>
            <w:r>
              <w:br/>
            </w:r>
            <w:r w:rsidRPr="00DC3D94">
              <w:t>honglei.1.zhang@nokia.com</w:t>
            </w:r>
            <w:r>
              <w:br/>
              <w:t>jukka.1.ahonen@nokia.com</w:t>
            </w:r>
          </w:p>
          <w:p w14:paraId="32C2ABFD" w14:textId="62133EFB" w:rsidR="00106D4D" w:rsidRPr="005B217D" w:rsidRDefault="00106D4D" w:rsidP="00106D4D">
            <w:pPr>
              <w:spacing w:before="60" w:after="60"/>
              <w:rPr>
                <w:szCs w:val="22"/>
                <w:lang w:val="en-CA"/>
              </w:rPr>
            </w:pPr>
            <w:r w:rsidRPr="00986228">
              <w:t>miska.hannuksela@nokia.com</w:t>
            </w:r>
          </w:p>
        </w:tc>
      </w:tr>
      <w:tr w:rsidR="00E61DAC" w:rsidRPr="005B217D" w14:paraId="49AFAA61" w14:textId="77777777" w:rsidTr="00106D4D">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49C06C8" w:rsidR="00E61DAC" w:rsidRPr="005B217D" w:rsidRDefault="00D83982">
            <w:pPr>
              <w:spacing w:before="60" w:after="60"/>
              <w:rPr>
                <w:szCs w:val="22"/>
                <w:lang w:val="en-CA"/>
              </w:rPr>
            </w:pPr>
            <w:r>
              <w:rPr>
                <w:szCs w:val="22"/>
                <w:lang w:val="en-CA"/>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2890A362" w14:textId="77777777" w:rsidR="00D83982" w:rsidRPr="005B217D" w:rsidRDefault="00D83982" w:rsidP="00D83982">
      <w:pPr>
        <w:pStyle w:val="Heading1"/>
        <w:numPr>
          <w:ilvl w:val="0"/>
          <w:numId w:val="0"/>
        </w:numPr>
        <w:ind w:left="432" w:hanging="432"/>
        <w:rPr>
          <w:lang w:val="en-CA"/>
        </w:rPr>
      </w:pPr>
      <w:r w:rsidRPr="005B217D">
        <w:rPr>
          <w:lang w:val="en-CA"/>
        </w:rPr>
        <w:t>Abstract</w:t>
      </w:r>
    </w:p>
    <w:p w14:paraId="4FD8B49A" w14:textId="0E1E7AE6" w:rsidR="00D83982" w:rsidRDefault="00D83982" w:rsidP="00D83982">
      <w:pPr>
        <w:rPr>
          <w:lang w:val="en-CA"/>
        </w:rPr>
      </w:pPr>
      <w:r w:rsidRPr="10D8E466">
        <w:rPr>
          <w:lang w:val="en-CA"/>
        </w:rPr>
        <w:t xml:space="preserve">This contribution proposes a hybrid framework that integrates end-to-end learned </w:t>
      </w:r>
      <w:r>
        <w:rPr>
          <w:lang w:val="en-CA"/>
        </w:rPr>
        <w:t>intra-frame</w:t>
      </w:r>
      <w:r w:rsidRPr="10D8E466">
        <w:rPr>
          <w:lang w:val="en-CA"/>
        </w:rPr>
        <w:t xml:space="preserve"> compression (</w:t>
      </w:r>
      <w:r w:rsidR="001737EB">
        <w:rPr>
          <w:lang w:val="en-CA"/>
        </w:rPr>
        <w:t>N</w:t>
      </w:r>
      <w:r w:rsidRPr="10D8E466">
        <w:rPr>
          <w:lang w:val="en-CA"/>
        </w:rPr>
        <w:t xml:space="preserve">LIC) methods with conventional compression techniques. The framework involves using </w:t>
      </w:r>
      <w:r w:rsidR="00313CCD">
        <w:rPr>
          <w:lang w:val="en-CA"/>
        </w:rPr>
        <w:t>N</w:t>
      </w:r>
      <w:r w:rsidRPr="10D8E466">
        <w:rPr>
          <w:lang w:val="en-CA"/>
        </w:rPr>
        <w:t xml:space="preserve">LIC-coded intra frames and VTM-coded inter frames. Furthermore, </w:t>
      </w:r>
      <w:r>
        <w:rPr>
          <w:lang w:val="en-CA"/>
        </w:rPr>
        <w:t xml:space="preserve">for each intra frame, </w:t>
      </w:r>
      <w:r w:rsidRPr="10D8E466">
        <w:rPr>
          <w:lang w:val="en-CA"/>
        </w:rPr>
        <w:t xml:space="preserve">the encoder decides whether to </w:t>
      </w:r>
      <w:r>
        <w:rPr>
          <w:lang w:val="en-CA"/>
        </w:rPr>
        <w:t xml:space="preserve">code it with </w:t>
      </w:r>
      <w:r w:rsidR="00313CCD">
        <w:rPr>
          <w:lang w:val="en-CA"/>
        </w:rPr>
        <w:t>N</w:t>
      </w:r>
      <w:r w:rsidRPr="10D8E466">
        <w:rPr>
          <w:lang w:val="en-CA"/>
        </w:rPr>
        <w:t>LIC</w:t>
      </w:r>
      <w:r>
        <w:rPr>
          <w:lang w:val="en-CA"/>
        </w:rPr>
        <w:t xml:space="preserve"> </w:t>
      </w:r>
      <w:r w:rsidRPr="10D8E466">
        <w:rPr>
          <w:lang w:val="en-CA"/>
        </w:rPr>
        <w:t xml:space="preserve">or </w:t>
      </w:r>
      <w:r>
        <w:rPr>
          <w:lang w:val="en-CA"/>
        </w:rPr>
        <w:t>with</w:t>
      </w:r>
      <w:r w:rsidRPr="10D8E466">
        <w:rPr>
          <w:lang w:val="en-CA"/>
        </w:rPr>
        <w:t xml:space="preserve"> VTM. </w:t>
      </w:r>
      <w:r>
        <w:rPr>
          <w:lang w:val="en-CA"/>
        </w:rPr>
        <w:t xml:space="preserve">Two sets of results are provided, depending on whether the </w:t>
      </w:r>
      <w:r w:rsidR="004B029D">
        <w:rPr>
          <w:lang w:val="en-CA"/>
        </w:rPr>
        <w:t>N</w:t>
      </w:r>
      <w:r>
        <w:rPr>
          <w:lang w:val="en-CA"/>
        </w:rPr>
        <w:t xml:space="preserve">LIC was optimized by means of perceptual finetuning (PFT). </w:t>
      </w:r>
      <w:r w:rsidRPr="10D8E466">
        <w:rPr>
          <w:lang w:val="en-CA"/>
        </w:rPr>
        <w:t xml:space="preserve">With this hybrid framework, under the Random-Access configuration, the resulting BD-rates over </w:t>
      </w:r>
      <w:r>
        <w:rPr>
          <w:lang w:val="en-CA"/>
        </w:rPr>
        <w:t>NNVC-</w:t>
      </w:r>
      <w:r w:rsidR="00313CCD">
        <w:rPr>
          <w:lang w:val="en-CA"/>
        </w:rPr>
        <w:t>15</w:t>
      </w:r>
      <w:r>
        <w:rPr>
          <w:lang w:val="en-CA"/>
        </w:rPr>
        <w:t>.</w:t>
      </w:r>
      <w:r w:rsidR="00EF53D2">
        <w:rPr>
          <w:lang w:val="en-CA"/>
        </w:rPr>
        <w:t>0</w:t>
      </w:r>
      <w:r>
        <w:rPr>
          <w:lang w:val="en-CA"/>
        </w:rPr>
        <w:t xml:space="preserve"> VTM (with NN tools off) </w:t>
      </w:r>
      <w:r w:rsidRPr="10D8E466">
        <w:rPr>
          <w:lang w:val="en-CA"/>
        </w:rPr>
        <w:t>anchor are reported to be as follows:</w:t>
      </w:r>
    </w:p>
    <w:p w14:paraId="47955528" w14:textId="77777777" w:rsidR="00D83982" w:rsidRDefault="00D83982" w:rsidP="00D83982">
      <w:pPr>
        <w:ind w:left="360"/>
        <w:rPr>
          <w:lang w:val="en-CA"/>
        </w:rPr>
      </w:pPr>
      <w:r>
        <w:rPr>
          <w:lang w:val="en-CA"/>
        </w:rPr>
        <w:t>The system optimized with MSE and rate losses (no perceptual finetuning):</w:t>
      </w:r>
    </w:p>
    <w:p w14:paraId="46F0B7DF" w14:textId="0837240E" w:rsidR="00D83982" w:rsidRPr="00EF53D2" w:rsidRDefault="00D83982" w:rsidP="00D83982">
      <w:pPr>
        <w:ind w:left="720"/>
        <w:rPr>
          <w:szCs w:val="22"/>
        </w:rPr>
      </w:pPr>
      <w:proofErr w:type="gramStart"/>
      <w:r>
        <w:t xml:space="preserve">Overall </w:t>
      </w:r>
      <w:r w:rsidRPr="69C1C0A4">
        <w:t xml:space="preserve"> </w:t>
      </w:r>
      <w:r>
        <w:tab/>
      </w:r>
      <w:proofErr w:type="gramEnd"/>
      <w:r w:rsidR="001D30A8" w:rsidRPr="003C64D1">
        <w:rPr>
          <w:color w:val="000000"/>
          <w:szCs w:val="22"/>
        </w:rPr>
        <w:t>-0,</w:t>
      </w:r>
      <w:proofErr w:type="gramStart"/>
      <w:r w:rsidR="001D30A8" w:rsidRPr="003C64D1">
        <w:rPr>
          <w:color w:val="000000"/>
          <w:szCs w:val="22"/>
        </w:rPr>
        <w:t xml:space="preserve">66 </w:t>
      </w:r>
      <w:r w:rsidRPr="00EF53D2">
        <w:rPr>
          <w:szCs w:val="22"/>
          <w:lang w:val="en-CA"/>
        </w:rPr>
        <w:t xml:space="preserve"> </w:t>
      </w:r>
      <w:r w:rsidRPr="00EF53D2">
        <w:rPr>
          <w:szCs w:val="22"/>
        </w:rPr>
        <w:t>%</w:t>
      </w:r>
      <w:proofErr w:type="gramEnd"/>
      <w:r w:rsidRPr="00EF53D2">
        <w:rPr>
          <w:szCs w:val="22"/>
        </w:rPr>
        <w:t xml:space="preserve"> (Y), </w:t>
      </w:r>
      <w:r w:rsidR="001D30A8" w:rsidRPr="003C64D1">
        <w:rPr>
          <w:color w:val="000000"/>
          <w:szCs w:val="22"/>
        </w:rPr>
        <w:t>-2,</w:t>
      </w:r>
      <w:proofErr w:type="gramStart"/>
      <w:r w:rsidR="001D30A8" w:rsidRPr="003C64D1">
        <w:rPr>
          <w:color w:val="000000"/>
          <w:szCs w:val="22"/>
        </w:rPr>
        <w:t xml:space="preserve">90 </w:t>
      </w:r>
      <w:r w:rsidRPr="00EF53D2">
        <w:rPr>
          <w:szCs w:val="22"/>
          <w:lang w:val="en-CA"/>
        </w:rPr>
        <w:t xml:space="preserve"> </w:t>
      </w:r>
      <w:r w:rsidRPr="00EF53D2">
        <w:rPr>
          <w:szCs w:val="22"/>
        </w:rPr>
        <w:t>%</w:t>
      </w:r>
      <w:proofErr w:type="gramEnd"/>
      <w:r w:rsidRPr="00EF53D2">
        <w:rPr>
          <w:szCs w:val="22"/>
        </w:rPr>
        <w:t xml:space="preserve"> (</w:t>
      </w:r>
      <w:proofErr w:type="spellStart"/>
      <w:r w:rsidRPr="00EF53D2">
        <w:rPr>
          <w:szCs w:val="22"/>
        </w:rPr>
        <w:t>Cb</w:t>
      </w:r>
      <w:proofErr w:type="spellEnd"/>
      <w:r w:rsidRPr="00EF53D2">
        <w:rPr>
          <w:szCs w:val="22"/>
        </w:rPr>
        <w:t xml:space="preserve">), </w:t>
      </w:r>
      <w:r w:rsidR="001D30A8" w:rsidRPr="003C64D1">
        <w:rPr>
          <w:color w:val="000000"/>
          <w:szCs w:val="22"/>
        </w:rPr>
        <w:t>-1,</w:t>
      </w:r>
      <w:proofErr w:type="gramStart"/>
      <w:r w:rsidR="001D30A8" w:rsidRPr="003C64D1">
        <w:rPr>
          <w:color w:val="000000"/>
          <w:szCs w:val="22"/>
        </w:rPr>
        <w:t xml:space="preserve">31 </w:t>
      </w:r>
      <w:r w:rsidRPr="00EF53D2">
        <w:rPr>
          <w:szCs w:val="22"/>
          <w:lang w:val="en-CA"/>
        </w:rPr>
        <w:t xml:space="preserve"> </w:t>
      </w:r>
      <w:r w:rsidRPr="00EF53D2">
        <w:rPr>
          <w:szCs w:val="22"/>
        </w:rPr>
        <w:t>%</w:t>
      </w:r>
      <w:proofErr w:type="gramEnd"/>
      <w:r w:rsidRPr="00EF53D2">
        <w:rPr>
          <w:szCs w:val="22"/>
        </w:rPr>
        <w:t xml:space="preserve"> (Cr)</w:t>
      </w:r>
    </w:p>
    <w:p w14:paraId="1BCAC5C6" w14:textId="466EE79B" w:rsidR="00D83982" w:rsidRDefault="00D83982" w:rsidP="00D83982">
      <w:r>
        <w:t>Additionally, the Random-Access simulation results are evaluated with 8 perceptual metrics, the resulting perceptual BD-rates over NNVC-</w:t>
      </w:r>
      <w:r w:rsidR="00F129C6">
        <w:t>15</w:t>
      </w:r>
      <w:r>
        <w:t>.</w:t>
      </w:r>
      <w:r w:rsidR="00EF53D2">
        <w:t>0</w:t>
      </w:r>
      <w:r>
        <w:t xml:space="preserve"> VTM (with NN tools off) anchor are reported to be as follows:</w:t>
      </w:r>
    </w:p>
    <w:tbl>
      <w:tblPr>
        <w:tblW w:w="9304" w:type="dxa"/>
        <w:tblLook w:val="04A0" w:firstRow="1" w:lastRow="0" w:firstColumn="1" w:lastColumn="0" w:noHBand="0" w:noVBand="1"/>
      </w:tblPr>
      <w:tblGrid>
        <w:gridCol w:w="1019"/>
        <w:gridCol w:w="993"/>
        <w:gridCol w:w="992"/>
        <w:gridCol w:w="850"/>
        <w:gridCol w:w="851"/>
        <w:gridCol w:w="850"/>
        <w:gridCol w:w="993"/>
        <w:gridCol w:w="850"/>
        <w:gridCol w:w="961"/>
        <w:gridCol w:w="945"/>
      </w:tblGrid>
      <w:tr w:rsidR="00D83982" w:rsidRPr="007E14DF" w14:paraId="51484420" w14:textId="77777777" w:rsidTr="00CE671E">
        <w:trPr>
          <w:trHeight w:val="510"/>
        </w:trPr>
        <w:tc>
          <w:tcPr>
            <w:tcW w:w="1019" w:type="dxa"/>
          </w:tcPr>
          <w:p w14:paraId="4D11F5A6" w14:textId="77777777" w:rsidR="00D83982" w:rsidRPr="00FD5755"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eastAsia="zh-CN"/>
              </w:rPr>
            </w:pPr>
          </w:p>
        </w:tc>
        <w:tc>
          <w:tcPr>
            <w:tcW w:w="993" w:type="dxa"/>
            <w:noWrap/>
            <w:vAlign w:val="bottom"/>
            <w:hideMark/>
          </w:tcPr>
          <w:p w14:paraId="4509CE66" w14:textId="77777777" w:rsidR="00D83982" w:rsidRPr="00B740E3"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B740E3">
              <w:rPr>
                <w:sz w:val="20"/>
                <w:lang w:eastAsia="zh-CN"/>
              </w:rPr>
              <w:t>AVG</w:t>
            </w:r>
          </w:p>
        </w:tc>
        <w:tc>
          <w:tcPr>
            <w:tcW w:w="992" w:type="dxa"/>
            <w:vAlign w:val="bottom"/>
            <w:hideMark/>
          </w:tcPr>
          <w:p w14:paraId="24400AE1" w14:textId="77777777" w:rsidR="00D83982" w:rsidRPr="00B740E3"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roofErr w:type="spellStart"/>
            <w:r w:rsidRPr="00B740E3">
              <w:rPr>
                <w:sz w:val="20"/>
                <w:lang w:eastAsia="zh-CN"/>
              </w:rPr>
              <w:t>msssim</w:t>
            </w:r>
            <w:proofErr w:type="spellEnd"/>
            <w:r w:rsidRPr="00B740E3">
              <w:rPr>
                <w:sz w:val="20"/>
                <w:lang w:eastAsia="zh-CN"/>
              </w:rPr>
              <w:t xml:space="preserve"> Torch</w:t>
            </w:r>
          </w:p>
        </w:tc>
        <w:tc>
          <w:tcPr>
            <w:tcW w:w="850" w:type="dxa"/>
            <w:noWrap/>
            <w:vAlign w:val="bottom"/>
            <w:hideMark/>
          </w:tcPr>
          <w:p w14:paraId="47EE1BD3" w14:textId="77777777" w:rsidR="00D83982" w:rsidRPr="00B740E3"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roofErr w:type="spellStart"/>
            <w:r w:rsidRPr="00B740E3">
              <w:rPr>
                <w:sz w:val="20"/>
                <w:lang w:eastAsia="zh-CN"/>
              </w:rPr>
              <w:t>vif</w:t>
            </w:r>
            <w:proofErr w:type="spellEnd"/>
          </w:p>
        </w:tc>
        <w:tc>
          <w:tcPr>
            <w:tcW w:w="851" w:type="dxa"/>
            <w:noWrap/>
            <w:vAlign w:val="bottom"/>
            <w:hideMark/>
          </w:tcPr>
          <w:p w14:paraId="14AE4F70" w14:textId="77777777" w:rsidR="00D83982" w:rsidRPr="00B740E3"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roofErr w:type="spellStart"/>
            <w:r w:rsidRPr="00B740E3">
              <w:rPr>
                <w:sz w:val="20"/>
                <w:lang w:eastAsia="zh-CN"/>
              </w:rPr>
              <w:t>fsim</w:t>
            </w:r>
            <w:proofErr w:type="spellEnd"/>
          </w:p>
        </w:tc>
        <w:tc>
          <w:tcPr>
            <w:tcW w:w="850" w:type="dxa"/>
            <w:noWrap/>
            <w:vAlign w:val="bottom"/>
            <w:hideMark/>
          </w:tcPr>
          <w:p w14:paraId="7E2A30BC" w14:textId="77777777" w:rsidR="00D83982" w:rsidRPr="00B740E3"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roofErr w:type="spellStart"/>
            <w:r w:rsidRPr="00B740E3">
              <w:rPr>
                <w:sz w:val="20"/>
                <w:lang w:eastAsia="zh-CN"/>
              </w:rPr>
              <w:t>nlpd</w:t>
            </w:r>
            <w:proofErr w:type="spellEnd"/>
          </w:p>
        </w:tc>
        <w:tc>
          <w:tcPr>
            <w:tcW w:w="993" w:type="dxa"/>
            <w:noWrap/>
            <w:vAlign w:val="bottom"/>
            <w:hideMark/>
          </w:tcPr>
          <w:p w14:paraId="339C8D37" w14:textId="77777777" w:rsidR="00D83982" w:rsidRPr="00B740E3"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roofErr w:type="spellStart"/>
            <w:r w:rsidRPr="00B740E3">
              <w:rPr>
                <w:sz w:val="20"/>
                <w:lang w:eastAsia="zh-CN"/>
              </w:rPr>
              <w:t>iw-ssim</w:t>
            </w:r>
            <w:proofErr w:type="spellEnd"/>
          </w:p>
        </w:tc>
        <w:tc>
          <w:tcPr>
            <w:tcW w:w="850" w:type="dxa"/>
            <w:noWrap/>
            <w:vAlign w:val="bottom"/>
            <w:hideMark/>
          </w:tcPr>
          <w:p w14:paraId="17E246A2" w14:textId="77777777" w:rsidR="00D83982" w:rsidRPr="00B740E3"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roofErr w:type="spellStart"/>
            <w:r w:rsidRPr="00B740E3">
              <w:rPr>
                <w:sz w:val="20"/>
                <w:lang w:eastAsia="zh-CN"/>
              </w:rPr>
              <w:t>vmaf</w:t>
            </w:r>
            <w:proofErr w:type="spellEnd"/>
          </w:p>
        </w:tc>
        <w:tc>
          <w:tcPr>
            <w:tcW w:w="961" w:type="dxa"/>
            <w:noWrap/>
            <w:vAlign w:val="bottom"/>
            <w:hideMark/>
          </w:tcPr>
          <w:p w14:paraId="5EBC6B8C" w14:textId="77777777" w:rsidR="00D83982" w:rsidRPr="00B740E3"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roofErr w:type="spellStart"/>
            <w:r w:rsidRPr="00B740E3">
              <w:rPr>
                <w:sz w:val="20"/>
                <w:lang w:eastAsia="zh-CN"/>
              </w:rPr>
              <w:t>psnrHVS</w:t>
            </w:r>
            <w:proofErr w:type="spellEnd"/>
          </w:p>
        </w:tc>
        <w:tc>
          <w:tcPr>
            <w:tcW w:w="945" w:type="dxa"/>
            <w:noWrap/>
            <w:vAlign w:val="bottom"/>
            <w:hideMark/>
          </w:tcPr>
          <w:p w14:paraId="7D76CA9F" w14:textId="77777777" w:rsidR="00D83982" w:rsidRPr="00B740E3"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roofErr w:type="spellStart"/>
            <w:r w:rsidRPr="00B740E3">
              <w:rPr>
                <w:sz w:val="20"/>
                <w:lang w:eastAsia="zh-CN"/>
              </w:rPr>
              <w:t>lpips</w:t>
            </w:r>
            <w:proofErr w:type="spellEnd"/>
          </w:p>
        </w:tc>
      </w:tr>
      <w:tr w:rsidR="00CE671E" w:rsidRPr="007E14DF" w14:paraId="6BDBA282" w14:textId="77777777" w:rsidTr="00CE671E">
        <w:trPr>
          <w:trHeight w:val="253"/>
        </w:trPr>
        <w:tc>
          <w:tcPr>
            <w:tcW w:w="1019" w:type="dxa"/>
          </w:tcPr>
          <w:p w14:paraId="5C6A5DF5" w14:textId="77777777" w:rsidR="00CE671E" w:rsidRPr="00B740E3"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CA"/>
              </w:rPr>
            </w:pPr>
            <w:r w:rsidRPr="00B740E3">
              <w:rPr>
                <w:sz w:val="20"/>
                <w:lang w:val="en-CA"/>
              </w:rPr>
              <w:t>W/O PFT</w:t>
            </w:r>
          </w:p>
        </w:tc>
        <w:tc>
          <w:tcPr>
            <w:tcW w:w="993" w:type="dxa"/>
            <w:noWrap/>
            <w:vAlign w:val="bottom"/>
            <w:hideMark/>
          </w:tcPr>
          <w:p w14:paraId="77A37424" w14:textId="57F80FA8"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eastAsia="zh-CN"/>
              </w:rPr>
            </w:pPr>
            <w:r w:rsidRPr="00941908">
              <w:rPr>
                <w:sz w:val="18"/>
                <w:szCs w:val="18"/>
              </w:rPr>
              <w:t>-1,57%</w:t>
            </w:r>
          </w:p>
        </w:tc>
        <w:tc>
          <w:tcPr>
            <w:tcW w:w="992" w:type="dxa"/>
            <w:noWrap/>
            <w:vAlign w:val="bottom"/>
            <w:hideMark/>
          </w:tcPr>
          <w:p w14:paraId="54AB77BF" w14:textId="46582B86"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eastAsia="zh-CN"/>
              </w:rPr>
            </w:pPr>
            <w:r w:rsidRPr="00941908">
              <w:rPr>
                <w:sz w:val="18"/>
                <w:szCs w:val="18"/>
              </w:rPr>
              <w:t>-1,87%</w:t>
            </w:r>
          </w:p>
        </w:tc>
        <w:tc>
          <w:tcPr>
            <w:tcW w:w="850" w:type="dxa"/>
            <w:noWrap/>
            <w:vAlign w:val="bottom"/>
            <w:hideMark/>
          </w:tcPr>
          <w:p w14:paraId="511DBF2A" w14:textId="3B6BDFFC"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eastAsia="zh-CN"/>
              </w:rPr>
            </w:pPr>
            <w:r w:rsidRPr="00941908">
              <w:rPr>
                <w:sz w:val="18"/>
                <w:szCs w:val="18"/>
              </w:rPr>
              <w:t>-2,17%</w:t>
            </w:r>
          </w:p>
        </w:tc>
        <w:tc>
          <w:tcPr>
            <w:tcW w:w="851" w:type="dxa"/>
            <w:noWrap/>
            <w:vAlign w:val="bottom"/>
            <w:hideMark/>
          </w:tcPr>
          <w:p w14:paraId="7D3B93DB" w14:textId="179E53FD"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eastAsia="zh-CN"/>
              </w:rPr>
            </w:pPr>
            <w:r w:rsidRPr="00941908">
              <w:rPr>
                <w:sz w:val="18"/>
                <w:szCs w:val="18"/>
              </w:rPr>
              <w:t>-1,15%</w:t>
            </w:r>
          </w:p>
        </w:tc>
        <w:tc>
          <w:tcPr>
            <w:tcW w:w="850" w:type="dxa"/>
            <w:noWrap/>
            <w:vAlign w:val="bottom"/>
            <w:hideMark/>
          </w:tcPr>
          <w:p w14:paraId="71A44472" w14:textId="0FBADC86"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eastAsia="zh-CN"/>
              </w:rPr>
            </w:pPr>
            <w:r w:rsidRPr="00941908">
              <w:rPr>
                <w:sz w:val="18"/>
                <w:szCs w:val="18"/>
              </w:rPr>
              <w:t>-0,90%</w:t>
            </w:r>
          </w:p>
        </w:tc>
        <w:tc>
          <w:tcPr>
            <w:tcW w:w="993" w:type="dxa"/>
            <w:noWrap/>
            <w:vAlign w:val="bottom"/>
            <w:hideMark/>
          </w:tcPr>
          <w:p w14:paraId="45E2CE69" w14:textId="1E3DFDC6"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eastAsia="zh-CN"/>
              </w:rPr>
            </w:pPr>
            <w:r w:rsidRPr="00941908">
              <w:rPr>
                <w:sz w:val="18"/>
                <w:szCs w:val="18"/>
              </w:rPr>
              <w:t>-1,57%</w:t>
            </w:r>
          </w:p>
        </w:tc>
        <w:tc>
          <w:tcPr>
            <w:tcW w:w="850" w:type="dxa"/>
            <w:noWrap/>
            <w:vAlign w:val="bottom"/>
            <w:hideMark/>
          </w:tcPr>
          <w:p w14:paraId="29157BDF" w14:textId="1D3394E9"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eastAsia="zh-CN"/>
              </w:rPr>
            </w:pPr>
            <w:r w:rsidRPr="00941908">
              <w:rPr>
                <w:sz w:val="18"/>
                <w:szCs w:val="18"/>
              </w:rPr>
              <w:t>-0,64%</w:t>
            </w:r>
          </w:p>
        </w:tc>
        <w:tc>
          <w:tcPr>
            <w:tcW w:w="961" w:type="dxa"/>
            <w:noWrap/>
            <w:vAlign w:val="bottom"/>
            <w:hideMark/>
          </w:tcPr>
          <w:p w14:paraId="383DD8CD" w14:textId="081B5D0E"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eastAsia="zh-CN"/>
              </w:rPr>
            </w:pPr>
            <w:r w:rsidRPr="00941908">
              <w:rPr>
                <w:sz w:val="18"/>
                <w:szCs w:val="18"/>
              </w:rPr>
              <w:t>-0,66%</w:t>
            </w:r>
          </w:p>
        </w:tc>
        <w:tc>
          <w:tcPr>
            <w:tcW w:w="945" w:type="dxa"/>
            <w:noWrap/>
            <w:vAlign w:val="bottom"/>
            <w:hideMark/>
          </w:tcPr>
          <w:p w14:paraId="37B3128E" w14:textId="7550DFD1"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eastAsia="zh-CN"/>
              </w:rPr>
            </w:pPr>
            <w:r w:rsidRPr="00941908">
              <w:rPr>
                <w:sz w:val="18"/>
                <w:szCs w:val="18"/>
              </w:rPr>
              <w:t>-2,69%</w:t>
            </w:r>
          </w:p>
        </w:tc>
      </w:tr>
      <w:tr w:rsidR="00CE671E" w:rsidRPr="007E14DF" w14:paraId="54D176F9" w14:textId="77777777" w:rsidTr="00CE671E">
        <w:trPr>
          <w:trHeight w:val="253"/>
        </w:trPr>
        <w:tc>
          <w:tcPr>
            <w:tcW w:w="1019" w:type="dxa"/>
          </w:tcPr>
          <w:p w14:paraId="63F635A8" w14:textId="77777777" w:rsidR="00CE671E" w:rsidRPr="00B740E3"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CA"/>
              </w:rPr>
            </w:pPr>
            <w:r w:rsidRPr="00B740E3">
              <w:rPr>
                <w:sz w:val="20"/>
                <w:lang w:val="en-CA"/>
              </w:rPr>
              <w:t>W/ PFT</w:t>
            </w:r>
          </w:p>
        </w:tc>
        <w:tc>
          <w:tcPr>
            <w:tcW w:w="993" w:type="dxa"/>
            <w:noWrap/>
            <w:vAlign w:val="bottom"/>
          </w:tcPr>
          <w:p w14:paraId="7775658A" w14:textId="4128FCC6"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rPr>
            </w:pPr>
            <w:r w:rsidRPr="00941908">
              <w:rPr>
                <w:sz w:val="18"/>
                <w:szCs w:val="18"/>
              </w:rPr>
              <w:t>-5,59%</w:t>
            </w:r>
          </w:p>
        </w:tc>
        <w:tc>
          <w:tcPr>
            <w:tcW w:w="992" w:type="dxa"/>
            <w:noWrap/>
            <w:vAlign w:val="bottom"/>
          </w:tcPr>
          <w:p w14:paraId="6DC55478" w14:textId="37246726"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rPr>
            </w:pPr>
            <w:r w:rsidRPr="00941908">
              <w:rPr>
                <w:sz w:val="18"/>
                <w:szCs w:val="18"/>
              </w:rPr>
              <w:t>-8,48%</w:t>
            </w:r>
          </w:p>
        </w:tc>
        <w:tc>
          <w:tcPr>
            <w:tcW w:w="850" w:type="dxa"/>
            <w:noWrap/>
            <w:vAlign w:val="bottom"/>
          </w:tcPr>
          <w:p w14:paraId="46466AD1" w14:textId="092B8C6D"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rPr>
            </w:pPr>
            <w:r w:rsidRPr="00941908">
              <w:rPr>
                <w:sz w:val="18"/>
                <w:szCs w:val="18"/>
              </w:rPr>
              <w:t>-4,57%</w:t>
            </w:r>
          </w:p>
        </w:tc>
        <w:tc>
          <w:tcPr>
            <w:tcW w:w="851" w:type="dxa"/>
            <w:noWrap/>
            <w:vAlign w:val="bottom"/>
          </w:tcPr>
          <w:p w14:paraId="167CAB12" w14:textId="3AE7BDBF"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rPr>
            </w:pPr>
            <w:r w:rsidRPr="00941908">
              <w:rPr>
                <w:sz w:val="18"/>
                <w:szCs w:val="18"/>
              </w:rPr>
              <w:t>-3,33%</w:t>
            </w:r>
          </w:p>
        </w:tc>
        <w:tc>
          <w:tcPr>
            <w:tcW w:w="850" w:type="dxa"/>
            <w:noWrap/>
            <w:vAlign w:val="bottom"/>
          </w:tcPr>
          <w:p w14:paraId="47BB8E88" w14:textId="4199A722"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rPr>
            </w:pPr>
            <w:r w:rsidRPr="00941908">
              <w:rPr>
                <w:sz w:val="18"/>
                <w:szCs w:val="18"/>
              </w:rPr>
              <w:t>-3,18%</w:t>
            </w:r>
          </w:p>
        </w:tc>
        <w:tc>
          <w:tcPr>
            <w:tcW w:w="993" w:type="dxa"/>
            <w:noWrap/>
            <w:vAlign w:val="bottom"/>
          </w:tcPr>
          <w:p w14:paraId="0157CBB4" w14:textId="3CA77DC9"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rPr>
            </w:pPr>
            <w:r w:rsidRPr="00941908">
              <w:rPr>
                <w:sz w:val="18"/>
                <w:szCs w:val="18"/>
              </w:rPr>
              <w:t>-6,91%</w:t>
            </w:r>
          </w:p>
        </w:tc>
        <w:tc>
          <w:tcPr>
            <w:tcW w:w="850" w:type="dxa"/>
            <w:noWrap/>
            <w:vAlign w:val="bottom"/>
          </w:tcPr>
          <w:p w14:paraId="202E7922" w14:textId="0A3B6BBF"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rPr>
            </w:pPr>
            <w:r w:rsidRPr="00941908">
              <w:rPr>
                <w:sz w:val="18"/>
                <w:szCs w:val="18"/>
              </w:rPr>
              <w:t>-1,16%</w:t>
            </w:r>
          </w:p>
        </w:tc>
        <w:tc>
          <w:tcPr>
            <w:tcW w:w="961" w:type="dxa"/>
            <w:noWrap/>
            <w:vAlign w:val="bottom"/>
          </w:tcPr>
          <w:p w14:paraId="31E9BE6F" w14:textId="7186AA51"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rPr>
            </w:pPr>
            <w:r w:rsidRPr="00941908">
              <w:rPr>
                <w:sz w:val="18"/>
                <w:szCs w:val="18"/>
              </w:rPr>
              <w:t>-1,24%</w:t>
            </w:r>
          </w:p>
        </w:tc>
        <w:tc>
          <w:tcPr>
            <w:tcW w:w="945" w:type="dxa"/>
            <w:noWrap/>
            <w:vAlign w:val="bottom"/>
          </w:tcPr>
          <w:p w14:paraId="6F3B6653" w14:textId="3B26B5B8" w:rsidR="00CE671E" w:rsidRPr="00941908" w:rsidRDefault="00CE671E" w:rsidP="00CE6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CA"/>
              </w:rPr>
            </w:pPr>
            <w:r w:rsidRPr="00941908">
              <w:rPr>
                <w:sz w:val="18"/>
                <w:szCs w:val="18"/>
              </w:rPr>
              <w:t>-11,49%</w:t>
            </w:r>
          </w:p>
        </w:tc>
      </w:tr>
    </w:tbl>
    <w:p w14:paraId="02CE1796" w14:textId="77777777" w:rsidR="00D83982" w:rsidRPr="005B217D" w:rsidRDefault="00D83982" w:rsidP="00D83982">
      <w:pPr>
        <w:rPr>
          <w:szCs w:val="22"/>
          <w:lang w:val="en-CA"/>
        </w:rPr>
      </w:pPr>
    </w:p>
    <w:p w14:paraId="376B82E6" w14:textId="77777777" w:rsidR="00D83982" w:rsidRDefault="00D83982" w:rsidP="00D83982">
      <w:pPr>
        <w:pStyle w:val="Heading1"/>
        <w:rPr>
          <w:lang w:val="en-CA"/>
        </w:rPr>
      </w:pPr>
      <w:r w:rsidRPr="005B217D">
        <w:rPr>
          <w:lang w:val="en-CA"/>
        </w:rPr>
        <w:t xml:space="preserve">Introduction </w:t>
      </w:r>
    </w:p>
    <w:p w14:paraId="32898E3F" w14:textId="77777777" w:rsidR="00D83982" w:rsidRDefault="00D83982" w:rsidP="00D83982">
      <w:pPr>
        <w:rPr>
          <w:lang w:val="en-CA"/>
        </w:rPr>
      </w:pPr>
      <w:r w:rsidRPr="2CA011D8">
        <w:rPr>
          <w:lang w:val="en-CA"/>
        </w:rPr>
        <w:t>Recent research on end-to-end (E2E) learned image codecs has demonstrated superior performance [1]</w:t>
      </w:r>
      <w:r>
        <w:rPr>
          <w:lang w:val="en-CA"/>
        </w:rPr>
        <w:t xml:space="preserve"> </w:t>
      </w:r>
      <w:r w:rsidRPr="2CA011D8">
        <w:rPr>
          <w:lang w:val="en-CA"/>
        </w:rPr>
        <w:t>compared to the state-of-the-art conventional codecs</w:t>
      </w:r>
      <w:r>
        <w:rPr>
          <w:lang w:val="en-CA"/>
        </w:rPr>
        <w:t xml:space="preserve"> like</w:t>
      </w:r>
      <w:r w:rsidRPr="2CA011D8">
        <w:rPr>
          <w:lang w:val="en-CA"/>
        </w:rPr>
        <w:t xml:space="preserve"> VVC. However, in the domain </w:t>
      </w:r>
      <w:r>
        <w:rPr>
          <w:lang w:val="en-CA"/>
        </w:rPr>
        <w:t xml:space="preserve">of </w:t>
      </w:r>
      <w:r w:rsidRPr="2CA011D8">
        <w:rPr>
          <w:lang w:val="en-CA"/>
        </w:rPr>
        <w:t xml:space="preserve">video coding, E2E learned video codecs have yet to reach the performance levels achieved by </w:t>
      </w:r>
      <w:r>
        <w:rPr>
          <w:lang w:val="en-CA"/>
        </w:rPr>
        <w:t>non-learned codecs such as VVC, especially when evaluated on the Random-Access configuration</w:t>
      </w:r>
      <w:r w:rsidRPr="2CA011D8">
        <w:rPr>
          <w:lang w:val="en-CA"/>
        </w:rPr>
        <w:t xml:space="preserve">. Moreover, conventional video codecs provide broader application support and are characterised by lower decoding complexity. </w:t>
      </w:r>
    </w:p>
    <w:p w14:paraId="6222C573" w14:textId="4297690D" w:rsidR="00D83982" w:rsidRDefault="00D83982" w:rsidP="00D83982">
      <w:pPr>
        <w:rPr>
          <w:szCs w:val="22"/>
          <w:lang w:val="en-CA"/>
        </w:rPr>
      </w:pPr>
      <w:r>
        <w:rPr>
          <w:szCs w:val="22"/>
          <w:lang w:val="en-CA"/>
        </w:rPr>
        <w:t>Therefore, we propose a hybrid framework that leverages the high performance of E2E learned intra-frame codecs (</w:t>
      </w:r>
      <w:r w:rsidR="00354F1D">
        <w:rPr>
          <w:szCs w:val="22"/>
          <w:lang w:val="en-CA"/>
        </w:rPr>
        <w:t>N</w:t>
      </w:r>
      <w:r>
        <w:rPr>
          <w:szCs w:val="22"/>
          <w:lang w:val="en-CA"/>
        </w:rPr>
        <w:t xml:space="preserve">LICs) while retaining the advantages of conventional video codecs for efficient video coding. In the proposed framework, we are aiming to use the reconstructed </w:t>
      </w:r>
      <w:r w:rsidR="004B029D">
        <w:rPr>
          <w:szCs w:val="22"/>
          <w:lang w:val="en-CA"/>
        </w:rPr>
        <w:t>N</w:t>
      </w:r>
      <w:r>
        <w:rPr>
          <w:szCs w:val="22"/>
          <w:lang w:val="en-CA"/>
        </w:rPr>
        <w:t xml:space="preserve">LIC-coded intra frames as reference pictures to code inter frames by a conventional codec. Specifically, intra frames are temporarily encoded by both the </w:t>
      </w:r>
      <w:r w:rsidR="004B029D">
        <w:rPr>
          <w:szCs w:val="22"/>
          <w:lang w:val="en-CA"/>
        </w:rPr>
        <w:t>N</w:t>
      </w:r>
      <w:r>
        <w:rPr>
          <w:szCs w:val="22"/>
          <w:lang w:val="en-CA"/>
        </w:rPr>
        <w:t xml:space="preserve">LIC and the standard VTM encoder, and the encoding method with lower rate-distortion cost </w:t>
      </w:r>
      <w:r>
        <w:rPr>
          <w:szCs w:val="22"/>
          <w:lang w:val="en-CA"/>
        </w:rPr>
        <w:lastRenderedPageBreak/>
        <w:t xml:space="preserve">is chosen. The decoder will invoke either the </w:t>
      </w:r>
      <w:r w:rsidR="004B029D">
        <w:rPr>
          <w:szCs w:val="22"/>
          <w:lang w:val="en-CA"/>
        </w:rPr>
        <w:t>N</w:t>
      </w:r>
      <w:r>
        <w:rPr>
          <w:szCs w:val="22"/>
          <w:lang w:val="en-CA"/>
        </w:rPr>
        <w:t xml:space="preserve">LIC intra decoding or the VTM intra decoding, depending on the decision made by the encoder, and the resulting reconstructed intra frame is used as reference frame for inter-frame decoding. The method described here operates at the granularity of the entire fame. </w:t>
      </w:r>
    </w:p>
    <w:p w14:paraId="6AFDC051" w14:textId="7BA8A65C" w:rsidR="00D83982" w:rsidRDefault="00D83982" w:rsidP="00D83982">
      <w:pPr>
        <w:rPr>
          <w:lang w:val="en-CA"/>
        </w:rPr>
      </w:pPr>
      <w:r w:rsidRPr="10D8E466">
        <w:rPr>
          <w:lang w:val="en-CA"/>
        </w:rPr>
        <w:t>In</w:t>
      </w:r>
      <w:r>
        <w:rPr>
          <w:lang w:val="en-CA"/>
        </w:rPr>
        <w:t xml:space="preserve"> </w:t>
      </w:r>
      <w:r w:rsidRPr="10D8E466">
        <w:rPr>
          <w:lang w:val="en-CA"/>
        </w:rPr>
        <w:t>JVET-AJ0208 [2] and JVET-AA0063 [</w:t>
      </w:r>
      <w:r w:rsidRPr="00986228">
        <w:rPr>
          <w:lang w:val="en-CA"/>
        </w:rPr>
        <w:t>3</w:t>
      </w:r>
      <w:r w:rsidRPr="10D8E466">
        <w:rPr>
          <w:lang w:val="en-CA"/>
        </w:rPr>
        <w:t xml:space="preserve">], approaches </w:t>
      </w:r>
      <w:r>
        <w:rPr>
          <w:lang w:val="en-CA"/>
        </w:rPr>
        <w:t xml:space="preserve">related </w:t>
      </w:r>
      <w:r w:rsidRPr="10D8E466">
        <w:rPr>
          <w:lang w:val="en-CA"/>
        </w:rPr>
        <w:t>to the one proposed in this contribution are described.</w:t>
      </w:r>
      <w:r>
        <w:rPr>
          <w:lang w:val="en-CA"/>
        </w:rPr>
        <w:t xml:space="preserve"> </w:t>
      </w:r>
      <w:r w:rsidRPr="10D8E466">
        <w:rPr>
          <w:lang w:val="en-CA"/>
        </w:rPr>
        <w:t>In JVET-AJ0208, DCVC-FM [</w:t>
      </w:r>
      <w:r w:rsidRPr="00986228">
        <w:rPr>
          <w:lang w:val="en-CA"/>
        </w:rPr>
        <w:t>4</w:t>
      </w:r>
      <w:r w:rsidRPr="10D8E466">
        <w:rPr>
          <w:lang w:val="en-CA"/>
        </w:rPr>
        <w:t xml:space="preserve">] was used as the </w:t>
      </w:r>
      <w:r w:rsidR="004B029D">
        <w:rPr>
          <w:lang w:val="en-CA"/>
        </w:rPr>
        <w:t>N</w:t>
      </w:r>
      <w:r w:rsidRPr="10D8E466">
        <w:rPr>
          <w:lang w:val="en-CA"/>
        </w:rPr>
        <w:t xml:space="preserve">LIC for coding intra frames; frame-level decision was performed about either using </w:t>
      </w:r>
      <w:r w:rsidR="004B029D">
        <w:rPr>
          <w:lang w:val="en-CA"/>
        </w:rPr>
        <w:t>N</w:t>
      </w:r>
      <w:r w:rsidRPr="10D8E466">
        <w:rPr>
          <w:lang w:val="en-CA"/>
        </w:rPr>
        <w:t>LIC-coded intra frames as reference frames for VTM-coding of intra frames, or normal VTM-coding of intra frames</w:t>
      </w:r>
      <w:r>
        <w:rPr>
          <w:lang w:val="en-CA"/>
        </w:rPr>
        <w:t xml:space="preserve">. </w:t>
      </w:r>
      <w:r w:rsidRPr="10D8E466">
        <w:rPr>
          <w:lang w:val="en-CA"/>
        </w:rPr>
        <w:t>Results for classes C and D showed gains in both luma and chroma components over a VTM anchor with LMCS tool off. In JVET-AA0063, a variant of a</w:t>
      </w:r>
      <w:r>
        <w:rPr>
          <w:lang w:val="en-CA"/>
        </w:rPr>
        <w:t xml:space="preserve"> codec proposed as a</w:t>
      </w:r>
      <w:r w:rsidRPr="10D8E466">
        <w:rPr>
          <w:lang w:val="en-CA"/>
        </w:rPr>
        <w:t xml:space="preserve"> JPEG-AI </w:t>
      </w:r>
      <w:proofErr w:type="spellStart"/>
      <w:r w:rsidRPr="10D8E466">
        <w:rPr>
          <w:lang w:val="en-CA"/>
        </w:rPr>
        <w:t>CfP</w:t>
      </w:r>
      <w:proofErr w:type="spellEnd"/>
      <w:r w:rsidRPr="10D8E466">
        <w:rPr>
          <w:lang w:val="en-CA"/>
        </w:rPr>
        <w:t xml:space="preserve"> response was used</w:t>
      </w:r>
      <w:r>
        <w:rPr>
          <w:lang w:val="en-CA"/>
        </w:rPr>
        <w:t xml:space="preserve"> as the </w:t>
      </w:r>
      <w:r w:rsidR="004B029D">
        <w:rPr>
          <w:lang w:val="en-CA"/>
        </w:rPr>
        <w:t>N</w:t>
      </w:r>
      <w:r>
        <w:rPr>
          <w:lang w:val="en-CA"/>
        </w:rPr>
        <w:t>LIC intra codec</w:t>
      </w:r>
      <w:r w:rsidRPr="10D8E466">
        <w:rPr>
          <w:lang w:val="en-CA"/>
        </w:rPr>
        <w:t xml:space="preserve"> (YUV-420 format, trained with MSE loss); frame-level decision was performed about using either </w:t>
      </w:r>
      <w:r w:rsidR="004B029D">
        <w:rPr>
          <w:lang w:val="en-CA"/>
        </w:rPr>
        <w:t>N</w:t>
      </w:r>
      <w:r w:rsidRPr="10D8E466">
        <w:rPr>
          <w:lang w:val="en-CA"/>
        </w:rPr>
        <w:t xml:space="preserve">LIC-coded intra frames or VTM-coded intra frames as reference frames for VTM-coding of inter-frames; results showed luma gains and chroma losses in RA configuration by using low-quality encoding configurations (QPs 32, 37, 42, 47). </w:t>
      </w:r>
    </w:p>
    <w:p w14:paraId="23C7C0B7" w14:textId="1848236D" w:rsidR="00D83982" w:rsidRDefault="00D83982" w:rsidP="00D83982">
      <w:pPr>
        <w:rPr>
          <w:lang w:val="en-CA"/>
        </w:rPr>
      </w:pPr>
      <w:r>
        <w:rPr>
          <w:lang w:val="en-CA"/>
        </w:rPr>
        <w:t xml:space="preserve">In JVET-AK0146 </w:t>
      </w:r>
      <w:r w:rsidRPr="00B57790">
        <w:rPr>
          <w:lang w:val="en-CA"/>
        </w:rPr>
        <w:t>[6]</w:t>
      </w:r>
      <w:r>
        <w:rPr>
          <w:lang w:val="en-CA"/>
        </w:rPr>
        <w:t>, JVET-AL0203 [7]</w:t>
      </w:r>
      <w:r w:rsidR="00E56C88">
        <w:rPr>
          <w:lang w:val="en-CA"/>
        </w:rPr>
        <w:t>,</w:t>
      </w:r>
      <w:r>
        <w:rPr>
          <w:lang w:val="en-CA"/>
        </w:rPr>
        <w:t xml:space="preserve"> JVET-AM0057 </w:t>
      </w:r>
      <w:r w:rsidRPr="003C64D1">
        <w:rPr>
          <w:szCs w:val="22"/>
          <w:lang w:val="en-CA"/>
        </w:rPr>
        <w:t>[8]</w:t>
      </w:r>
      <w:r w:rsidR="00E56C88">
        <w:rPr>
          <w:lang w:val="en-CA"/>
        </w:rPr>
        <w:t xml:space="preserve"> and JVET-AN0224 [9],</w:t>
      </w:r>
      <w:r>
        <w:rPr>
          <w:lang w:val="en-CA"/>
        </w:rPr>
        <w:t xml:space="preserve"> similar systems to the one proposed in this document were presented. The main differences with respect to the current proposal are the following: </w:t>
      </w:r>
    </w:p>
    <w:p w14:paraId="4138E580" w14:textId="21FD74E7" w:rsidR="00D83982" w:rsidRPr="007874F7" w:rsidRDefault="00D83982" w:rsidP="00D83982">
      <w:pPr>
        <w:pStyle w:val="ListParagraph"/>
        <w:numPr>
          <w:ilvl w:val="0"/>
          <w:numId w:val="13"/>
        </w:numPr>
        <w:jc w:val="left"/>
        <w:rPr>
          <w:lang w:val="en-CA"/>
        </w:rPr>
      </w:pPr>
      <w:r w:rsidRPr="007874F7">
        <w:rPr>
          <w:lang w:val="en-CA"/>
        </w:rPr>
        <w:t>In JVET-AK0146, the training dataset included DIV2K images, JPEG-AI images, and frames sampled with intra period 32 from BVI-DVC, UVG, CLIC2021, and TVD sequences.</w:t>
      </w:r>
      <w:r>
        <w:rPr>
          <w:lang w:val="en-CA"/>
        </w:rPr>
        <w:t xml:space="preserve"> In JVET-AL0203, JVET-AM0057</w:t>
      </w:r>
      <w:r w:rsidR="00977C0B">
        <w:rPr>
          <w:lang w:val="en-CA"/>
        </w:rPr>
        <w:t>,</w:t>
      </w:r>
      <w:r w:rsidR="00977C0B" w:rsidRPr="00977C0B">
        <w:rPr>
          <w:lang w:val="en-CA"/>
        </w:rPr>
        <w:t xml:space="preserve"> </w:t>
      </w:r>
      <w:r w:rsidR="00977C0B">
        <w:rPr>
          <w:lang w:val="en-CA"/>
        </w:rPr>
        <w:t>JVET-AN0224</w:t>
      </w:r>
      <w:r>
        <w:rPr>
          <w:lang w:val="en-CA"/>
        </w:rPr>
        <w:t xml:space="preserve"> and the current contribution, the used dataset is different compared to JVET-AK0146. </w:t>
      </w:r>
    </w:p>
    <w:p w14:paraId="3EC9421B" w14:textId="664B851C" w:rsidR="00D83982" w:rsidRPr="007874F7" w:rsidRDefault="00D83982" w:rsidP="00D83982">
      <w:pPr>
        <w:pStyle w:val="ListParagraph"/>
        <w:numPr>
          <w:ilvl w:val="0"/>
          <w:numId w:val="13"/>
        </w:numPr>
        <w:rPr>
          <w:lang w:val="en-CA"/>
        </w:rPr>
      </w:pPr>
      <w:r>
        <w:rPr>
          <w:lang w:val="en-CA"/>
        </w:rPr>
        <w:t>I</w:t>
      </w:r>
      <w:r>
        <w:t xml:space="preserve">n JVET-AK0146, </w:t>
      </w:r>
      <w:r w:rsidRPr="007874F7">
        <w:rPr>
          <w:lang w:val="en-CA"/>
        </w:rPr>
        <w:t xml:space="preserve">the </w:t>
      </w:r>
      <w:r w:rsidR="004B029D">
        <w:rPr>
          <w:lang w:val="en-CA"/>
        </w:rPr>
        <w:t>N</w:t>
      </w:r>
      <w:r>
        <w:rPr>
          <w:lang w:val="en-CA"/>
        </w:rPr>
        <w:t xml:space="preserve">LIC </w:t>
      </w:r>
      <w:r w:rsidRPr="007874F7">
        <w:rPr>
          <w:lang w:val="en-CA"/>
        </w:rPr>
        <w:t xml:space="preserve">complexity was 3.64 MMACs/pixel for the encoder and 8.54 MMACs/pixel for the decoder, with a total of </w:t>
      </w:r>
      <w:r w:rsidRPr="003D2237">
        <w:t xml:space="preserve">244.18 </w:t>
      </w:r>
      <w:r>
        <w:t xml:space="preserve">M parameters; in JVET-AL0203, the </w:t>
      </w:r>
      <w:r w:rsidR="004B029D">
        <w:t>N</w:t>
      </w:r>
      <w:r>
        <w:t>LIC complexity was 2.97</w:t>
      </w:r>
      <w:r w:rsidRPr="007874F7">
        <w:rPr>
          <w:lang w:val="en-CA"/>
        </w:rPr>
        <w:t xml:space="preserve"> MMACs/pixel for the encoder and 5.51 MMACs/pixel for the decoder, with a total of 225.82</w:t>
      </w:r>
      <w:r w:rsidRPr="003D2237">
        <w:t xml:space="preserve"> </w:t>
      </w:r>
      <w:r>
        <w:t xml:space="preserve">M parameters; in JVET-AM0057 and </w:t>
      </w:r>
      <w:r w:rsidR="00977C0B">
        <w:rPr>
          <w:lang w:val="en-CA"/>
        </w:rPr>
        <w:t>JVET-AN0224</w:t>
      </w:r>
      <w:r>
        <w:t xml:space="preserve">, the </w:t>
      </w:r>
      <w:r w:rsidR="00AE7C7A">
        <w:t>N</w:t>
      </w:r>
      <w:r>
        <w:t xml:space="preserve">LIC complexity is </w:t>
      </w:r>
      <w:r>
        <w:rPr>
          <w:lang w:val="en-CA"/>
        </w:rPr>
        <w:t>1.69 MMACs/pixel for the encoder and 2.25 MMACs/pixel for the decoder, with a total of 97.72 M parameters</w:t>
      </w:r>
      <w:r w:rsidR="00BE1A15">
        <w:rPr>
          <w:lang w:val="en-CA"/>
        </w:rPr>
        <w:t xml:space="preserve">; in the current contribution, </w:t>
      </w:r>
      <w:r w:rsidR="00BE1A15">
        <w:t>the NLIC complexity is 767</w:t>
      </w:r>
      <w:r w:rsidR="00BE1A15">
        <w:rPr>
          <w:lang w:val="en-CA"/>
        </w:rPr>
        <w:t xml:space="preserve"> KMACs/pixel for the encoder and 1330 KMACs/pixel for the decoder, with a total of 187.58 M parameters</w:t>
      </w:r>
    </w:p>
    <w:p w14:paraId="49F9E125" w14:textId="01C6D949" w:rsidR="00D83982" w:rsidRPr="00A65A5F" w:rsidRDefault="00D83982" w:rsidP="00D83982">
      <w:pPr>
        <w:pStyle w:val="ListParagraph"/>
        <w:numPr>
          <w:ilvl w:val="0"/>
          <w:numId w:val="13"/>
        </w:numPr>
        <w:jc w:val="left"/>
        <w:rPr>
          <w:lang w:val="en-CA"/>
        </w:rPr>
      </w:pPr>
      <w:r w:rsidRPr="007874F7">
        <w:rPr>
          <w:lang w:val="en-CA"/>
        </w:rPr>
        <w:t xml:space="preserve">In JVET-AK0146, </w:t>
      </w:r>
      <w:r>
        <w:t>the system was evaluated only based on PSNR as the quality metric (i.e., PSNR-based BD-rate). In addition to PSNR-based evaluation, JVET-AL0203 also included a perceptual evaluation of the system which was trained with MSE and rate losses only. In JVET-AM0057</w:t>
      </w:r>
      <w:r w:rsidR="00BE1A15">
        <w:t xml:space="preserve">, </w:t>
      </w:r>
      <w:r w:rsidR="00BE1A15">
        <w:rPr>
          <w:lang w:val="en-CA"/>
        </w:rPr>
        <w:t>JVET-AN0224</w:t>
      </w:r>
      <w:r>
        <w:t xml:space="preserve"> and the current contribution, we provide a perceptual evaluation of two systems: one trained using MSE and rate losses only, and the other further finetuned with a perceptual training loss (MS-SSIM) in addition to MSE, as the distortion term.</w:t>
      </w:r>
    </w:p>
    <w:p w14:paraId="1D7CFA07" w14:textId="22F9B754" w:rsidR="00D83982" w:rsidRPr="00E826D8" w:rsidRDefault="00D83982" w:rsidP="00D83982">
      <w:pPr>
        <w:pStyle w:val="ListParagraph"/>
        <w:numPr>
          <w:ilvl w:val="0"/>
          <w:numId w:val="13"/>
        </w:numPr>
        <w:jc w:val="left"/>
        <w:rPr>
          <w:lang w:val="en-CA"/>
        </w:rPr>
      </w:pPr>
      <w:r>
        <w:t xml:space="preserve">In the current contribution, we </w:t>
      </w:r>
      <w:r w:rsidR="00A539A0">
        <w:t>rebased our framework on top of the latest NNVC software</w:t>
      </w:r>
      <w:r>
        <w:t>.</w:t>
      </w:r>
    </w:p>
    <w:p w14:paraId="5E908DE5" w14:textId="77777777" w:rsidR="00D83982" w:rsidRDefault="00D83982" w:rsidP="00D83982">
      <w:pPr>
        <w:pStyle w:val="Heading1"/>
        <w:rPr>
          <w:lang w:val="en-CA"/>
        </w:rPr>
      </w:pPr>
      <w:r>
        <w:rPr>
          <w:lang w:val="en-CA"/>
        </w:rPr>
        <w:t>Methods</w:t>
      </w:r>
    </w:p>
    <w:p w14:paraId="6AA08299" w14:textId="2CB954D6" w:rsidR="00D83982" w:rsidRDefault="00D83982" w:rsidP="00D83982">
      <w:pPr>
        <w:rPr>
          <w:lang w:val="en-CA"/>
        </w:rPr>
      </w:pPr>
      <w:r>
        <w:rPr>
          <w:lang w:val="en-CA"/>
        </w:rPr>
        <w:t>The proposed method uses an E2E learned intra-frame codec (</w:t>
      </w:r>
      <w:r w:rsidR="00FC0E39">
        <w:rPr>
          <w:lang w:val="en-CA"/>
        </w:rPr>
        <w:t>N</w:t>
      </w:r>
      <w:r>
        <w:rPr>
          <w:lang w:val="en-CA"/>
        </w:rPr>
        <w:t xml:space="preserve">LIC) as one candidate codec for coding intra frames. The </w:t>
      </w:r>
      <w:r w:rsidR="00FC0E39">
        <w:rPr>
          <w:lang w:val="en-CA"/>
        </w:rPr>
        <w:t>N</w:t>
      </w:r>
      <w:r>
        <w:rPr>
          <w:lang w:val="en-CA"/>
        </w:rPr>
        <w:t xml:space="preserve">LIC was designed for YUV420 format. </w:t>
      </w:r>
      <w:r w:rsidRPr="10D8E466">
        <w:rPr>
          <w:lang w:val="en-CA"/>
        </w:rPr>
        <w:t xml:space="preserve">We have trained 5 different </w:t>
      </w:r>
      <w:r w:rsidR="00FC0E39">
        <w:rPr>
          <w:lang w:val="en-CA"/>
        </w:rPr>
        <w:t>N</w:t>
      </w:r>
      <w:r w:rsidRPr="10D8E466">
        <w:rPr>
          <w:lang w:val="en-CA"/>
        </w:rPr>
        <w:t xml:space="preserve">LIC models, corresponding to respective 5 bitrates or quality levels. In particular, the 5 models were trained to achieve the bitrates of VTM intra coding when sequence QPs are 22, 27, 32, 37, 42. It is to be noted that with some well-studied technologies a single model can be trained that achieves all required bitrates </w:t>
      </w:r>
      <w:r w:rsidRPr="00D27F7A">
        <w:rPr>
          <w:lang w:val="en-CA"/>
        </w:rPr>
        <w:t>[</w:t>
      </w:r>
      <w:r w:rsidRPr="008F2D59">
        <w:rPr>
          <w:lang w:val="en-CA"/>
        </w:rPr>
        <w:t>4</w:t>
      </w:r>
      <w:r w:rsidRPr="00D27F7A">
        <w:rPr>
          <w:lang w:val="en-CA"/>
        </w:rPr>
        <w:t>]</w:t>
      </w:r>
      <w:r w:rsidRPr="10D8E466">
        <w:rPr>
          <w:lang w:val="en-CA"/>
        </w:rPr>
        <w:t>.</w:t>
      </w:r>
      <w:r>
        <w:rPr>
          <w:lang w:val="en-CA"/>
        </w:rPr>
        <w:t xml:space="preserve"> The following figure illustrates the architecture of the </w:t>
      </w:r>
      <w:r w:rsidR="00037B29">
        <w:rPr>
          <w:lang w:val="en-CA"/>
        </w:rPr>
        <w:t>N</w:t>
      </w:r>
      <w:r>
        <w:rPr>
          <w:lang w:val="en-CA"/>
        </w:rPr>
        <w:t>LIC.</w:t>
      </w:r>
    </w:p>
    <w:p w14:paraId="2ABF23D1" w14:textId="77777777" w:rsidR="00D83982" w:rsidRDefault="00D83982" w:rsidP="00D83982">
      <w:pPr>
        <w:jc w:val="center"/>
        <w:rPr>
          <w:lang w:val="en-CA"/>
        </w:rPr>
      </w:pPr>
      <w:r>
        <w:rPr>
          <w:noProof/>
          <w:lang w:val="en-CA"/>
        </w:rPr>
        <w:drawing>
          <wp:inline distT="0" distB="0" distL="0" distR="0" wp14:anchorId="408CD061" wp14:editId="7522DE3F">
            <wp:extent cx="5434617" cy="1734345"/>
            <wp:effectExtent l="0" t="0" r="0" b="0"/>
            <wp:docPr id="435831842"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831842" name="Picture 3" descr="A black background with white text&#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91496" cy="1752497"/>
                    </a:xfrm>
                    <a:prstGeom prst="rect">
                      <a:avLst/>
                    </a:prstGeom>
                    <a:noFill/>
                  </pic:spPr>
                </pic:pic>
              </a:graphicData>
            </a:graphic>
          </wp:inline>
        </w:drawing>
      </w:r>
    </w:p>
    <w:p w14:paraId="01CDC28D" w14:textId="77777777" w:rsidR="00D83982" w:rsidRDefault="00D83982" w:rsidP="00D83982">
      <w:pPr>
        <w:rPr>
          <w:lang w:val="en-CA"/>
        </w:rPr>
      </w:pPr>
    </w:p>
    <w:p w14:paraId="4DAD427C" w14:textId="30FAD6D9" w:rsidR="00D83982" w:rsidRDefault="00D83982" w:rsidP="00D83982">
      <w:pPr>
        <w:rPr>
          <w:lang w:val="en-CA"/>
        </w:rPr>
      </w:pPr>
      <w:r>
        <w:rPr>
          <w:lang w:val="en-CA"/>
        </w:rPr>
        <w:t xml:space="preserve">The </w:t>
      </w:r>
      <w:r w:rsidR="00FC0E39">
        <w:rPr>
          <w:lang w:val="en-CA"/>
        </w:rPr>
        <w:t>N</w:t>
      </w:r>
      <w:r>
        <w:rPr>
          <w:lang w:val="en-CA"/>
        </w:rPr>
        <w:t xml:space="preserve">LIC was first trained by using MSE and rate losses for the PSNR-based evaluation. Subsequently, it was finetuned with a combination of MSE, MS-SSIM and rate losses for achieving higher perceptual quality. The training dataset was LSDIR dataset </w:t>
      </w:r>
      <w:r w:rsidRPr="0053645B">
        <w:rPr>
          <w:lang w:val="en-CA"/>
        </w:rPr>
        <w:t>[5]</w:t>
      </w:r>
      <w:r>
        <w:rPr>
          <w:lang w:val="en-CA"/>
        </w:rPr>
        <w:t>.</w:t>
      </w:r>
    </w:p>
    <w:p w14:paraId="0ADC6FC9" w14:textId="5716376C" w:rsidR="00D83982" w:rsidRDefault="00D83982" w:rsidP="00D83982">
      <w:r>
        <w:rPr>
          <w:lang w:val="en-CA"/>
        </w:rPr>
        <w:t xml:space="preserve">The complexity of our </w:t>
      </w:r>
      <w:r w:rsidR="003C3E0B">
        <w:rPr>
          <w:lang w:val="en-CA"/>
        </w:rPr>
        <w:t>N</w:t>
      </w:r>
      <w:r>
        <w:rPr>
          <w:lang w:val="en-CA"/>
        </w:rPr>
        <w:t xml:space="preserve">LIC is </w:t>
      </w:r>
      <w:r w:rsidR="003E1D18">
        <w:rPr>
          <w:lang w:val="en-CA"/>
        </w:rPr>
        <w:t>767</w:t>
      </w:r>
      <w:r>
        <w:rPr>
          <w:lang w:val="en-CA"/>
        </w:rPr>
        <w:t xml:space="preserve"> </w:t>
      </w:r>
      <w:r w:rsidR="003E1D18">
        <w:rPr>
          <w:lang w:val="en-CA"/>
        </w:rPr>
        <w:t>K</w:t>
      </w:r>
      <w:r>
        <w:rPr>
          <w:lang w:val="en-CA"/>
        </w:rPr>
        <w:t xml:space="preserve">MACs/pixel for the encoder (reduced by </w:t>
      </w:r>
      <w:r w:rsidR="00C542BB">
        <w:rPr>
          <w:lang w:val="en-CA"/>
        </w:rPr>
        <w:t>79</w:t>
      </w:r>
      <w:r>
        <w:rPr>
          <w:lang w:val="en-CA"/>
        </w:rPr>
        <w:t xml:space="preserve">% compared to JVET-AK0146) and </w:t>
      </w:r>
      <w:r w:rsidR="003E1D18">
        <w:rPr>
          <w:lang w:val="en-CA"/>
        </w:rPr>
        <w:t>1330</w:t>
      </w:r>
      <w:r>
        <w:rPr>
          <w:lang w:val="en-CA"/>
        </w:rPr>
        <w:t xml:space="preserve"> </w:t>
      </w:r>
      <w:r w:rsidR="003E1D18">
        <w:rPr>
          <w:lang w:val="en-CA"/>
        </w:rPr>
        <w:t>K</w:t>
      </w:r>
      <w:r>
        <w:rPr>
          <w:lang w:val="en-CA"/>
        </w:rPr>
        <w:t xml:space="preserve">MACs/pixel for the decoder (reduced by </w:t>
      </w:r>
      <w:r w:rsidR="00C542BB">
        <w:rPr>
          <w:lang w:val="en-CA"/>
        </w:rPr>
        <w:t>8</w:t>
      </w:r>
      <w:r>
        <w:rPr>
          <w:lang w:val="en-CA"/>
        </w:rPr>
        <w:t>4% compared to JVET-AK0146</w:t>
      </w:r>
      <w:r w:rsidR="00BE36A0">
        <w:rPr>
          <w:lang w:val="en-CA"/>
        </w:rPr>
        <w:t>)</w:t>
      </w:r>
      <w:r>
        <w:rPr>
          <w:lang w:val="en-CA"/>
        </w:rPr>
        <w:t xml:space="preserve">. </w:t>
      </w:r>
      <w:r>
        <w:t xml:space="preserve">The model size is </w:t>
      </w:r>
      <w:r w:rsidR="00F66910">
        <w:t>187.58</w:t>
      </w:r>
      <w:r w:rsidRPr="003D2237">
        <w:t xml:space="preserve"> </w:t>
      </w:r>
      <w:r>
        <w:t>M parameters</w:t>
      </w:r>
      <w:r w:rsidR="00F66910">
        <w:t xml:space="preserve">. </w:t>
      </w:r>
      <w:r>
        <w:t xml:space="preserve">It is to be noted that the </w:t>
      </w:r>
      <w:r w:rsidR="003C3E0B">
        <w:t>N</w:t>
      </w:r>
      <w:r>
        <w:t xml:space="preserve">LIC has not been optimized in terms of complexity and size. </w:t>
      </w:r>
    </w:p>
    <w:p w14:paraId="45B9293E" w14:textId="7EB8564C" w:rsidR="00D83982" w:rsidRDefault="00D83982" w:rsidP="00D83982">
      <w:pPr>
        <w:spacing w:line="259" w:lineRule="auto"/>
      </w:pPr>
      <w:r w:rsidRPr="00986228">
        <w:rPr>
          <w:lang w:val="en-CA"/>
        </w:rPr>
        <w:t>Firstly</w:t>
      </w:r>
      <w:r>
        <w:t xml:space="preserve">, the input I-frame is temporarily encoded using both the </w:t>
      </w:r>
      <w:r w:rsidR="003C3E0B">
        <w:t>N</w:t>
      </w:r>
      <w:r>
        <w:t xml:space="preserve">LIC and the standard VTM encoding process. </w:t>
      </w:r>
      <w:r w:rsidRPr="10D8E466">
        <w:rPr>
          <w:lang w:val="en-CA"/>
        </w:rPr>
        <w:t>Next</w:t>
      </w:r>
      <w:r>
        <w:t xml:space="preserve">, the encoder decides whether to use the standard VTM-coded frame or the </w:t>
      </w:r>
      <w:r w:rsidR="003C3E0B">
        <w:t>N</w:t>
      </w:r>
      <w:r>
        <w:t>LIC-coded frame based on their performance. If the encoder decides to use the</w:t>
      </w:r>
      <w:r w:rsidR="003C3E0B">
        <w:t xml:space="preserve"> N</w:t>
      </w:r>
      <w:r>
        <w:t xml:space="preserve">LIC coded intra frame, the decoded frame from the </w:t>
      </w:r>
      <w:r w:rsidR="003C3E0B">
        <w:t>N</w:t>
      </w:r>
      <w:r>
        <w:t xml:space="preserve">LIC is added to VTM’s decoded picture buffer and is used as a reference frame for inter-frame prediction. Additionally, the </w:t>
      </w:r>
      <w:r w:rsidR="003C3E0B">
        <w:t>N</w:t>
      </w:r>
      <w:r>
        <w:t xml:space="preserve">LIC bitstream for </w:t>
      </w:r>
      <w:r w:rsidRPr="10D8E466">
        <w:rPr>
          <w:lang w:val="en-CA"/>
        </w:rPr>
        <w:t xml:space="preserve">the coded intra </w:t>
      </w:r>
      <w:r>
        <w:t xml:space="preserve">frame is included in the video bitstream. Conversely, if the standard VTM-coded frame is selected, the </w:t>
      </w:r>
      <w:r w:rsidR="003C3E0B">
        <w:t>N</w:t>
      </w:r>
      <w:r>
        <w:t xml:space="preserve">LIC bitstream for the coded intra frame is not included in the video bitstream. </w:t>
      </w:r>
    </w:p>
    <w:p w14:paraId="6B700457" w14:textId="511BE3EF" w:rsidR="00D83982" w:rsidRPr="00E346BA" w:rsidRDefault="00D83982" w:rsidP="00D83982">
      <w:pPr>
        <w:spacing w:line="259" w:lineRule="auto"/>
        <w:rPr>
          <w:lang w:val="en-CA"/>
        </w:rPr>
      </w:pPr>
      <w:r w:rsidRPr="00C86F9F">
        <w:rPr>
          <w:lang w:val="en-CA"/>
        </w:rPr>
        <w:t xml:space="preserve">A new NAL unit type was introduced to indicate </w:t>
      </w:r>
      <w:r>
        <w:rPr>
          <w:lang w:val="en-CA"/>
        </w:rPr>
        <w:t xml:space="preserve">the presence of an </w:t>
      </w:r>
      <w:r w:rsidR="003C3E0B">
        <w:rPr>
          <w:lang w:val="en-CA"/>
        </w:rPr>
        <w:t>N</w:t>
      </w:r>
      <w:r>
        <w:rPr>
          <w:lang w:val="en-CA"/>
        </w:rPr>
        <w:t xml:space="preserve">LIC-coded intra frame and embed its corresponding </w:t>
      </w:r>
      <w:r w:rsidRPr="00C86F9F">
        <w:rPr>
          <w:lang w:val="en-CA"/>
        </w:rPr>
        <w:t xml:space="preserve">bitstream. Neural network coded intra picture header was introduced to transfer data for </w:t>
      </w:r>
      <w:r w:rsidR="003C3E0B">
        <w:rPr>
          <w:lang w:val="en-CA"/>
        </w:rPr>
        <w:t>N</w:t>
      </w:r>
      <w:r w:rsidRPr="00C86F9F">
        <w:rPr>
          <w:lang w:val="en-CA"/>
        </w:rPr>
        <w:t>LIC encoded picture.</w:t>
      </w:r>
    </w:p>
    <w:p w14:paraId="43636F1F" w14:textId="77777777" w:rsidR="00D83982" w:rsidRDefault="00D83982" w:rsidP="00D83982">
      <w:pPr>
        <w:pStyle w:val="Heading1"/>
        <w:rPr>
          <w:lang w:val="en-CA"/>
        </w:rPr>
      </w:pPr>
      <w:r>
        <w:rPr>
          <w:lang w:val="en-CA"/>
        </w:rPr>
        <w:t>Results</w:t>
      </w:r>
    </w:p>
    <w:p w14:paraId="58AAD94B" w14:textId="164B6411" w:rsidR="00D83982" w:rsidRDefault="00D83982" w:rsidP="00D83982">
      <w:pPr>
        <w:rPr>
          <w:lang w:val="en-CA"/>
        </w:rPr>
      </w:pPr>
      <w:r w:rsidRPr="10D8E466">
        <w:rPr>
          <w:lang w:val="en-CA"/>
        </w:rPr>
        <w:t xml:space="preserve">The proposed method is tested according to the NNVC CTC (full length sequences for QP 22-42). In our experiments, </w:t>
      </w:r>
      <w:r>
        <w:rPr>
          <w:lang w:val="en-CA"/>
        </w:rPr>
        <w:t>NNVC-</w:t>
      </w:r>
      <w:r w:rsidR="00FC0E39">
        <w:rPr>
          <w:lang w:val="en-CA"/>
        </w:rPr>
        <w:t>15</w:t>
      </w:r>
      <w:r>
        <w:rPr>
          <w:lang w:val="en-CA"/>
        </w:rPr>
        <w:t>.</w:t>
      </w:r>
      <w:r w:rsidR="00CE449B">
        <w:rPr>
          <w:lang w:val="en-CA"/>
        </w:rPr>
        <w:t>0</w:t>
      </w:r>
      <w:r>
        <w:rPr>
          <w:lang w:val="en-CA"/>
        </w:rPr>
        <w:t xml:space="preserve"> VTM (with NN tools off)</w:t>
      </w:r>
      <w:r w:rsidRPr="10D8E466">
        <w:rPr>
          <w:lang w:val="en-CA"/>
        </w:rPr>
        <w:t xml:space="preserve"> serves as the anchor and the proposed method is also built on top of it. The </w:t>
      </w:r>
      <w:r>
        <w:rPr>
          <w:lang w:val="en-CA"/>
        </w:rPr>
        <w:t xml:space="preserve">AI results, </w:t>
      </w:r>
      <w:r w:rsidRPr="10D8E466">
        <w:rPr>
          <w:lang w:val="en-CA"/>
        </w:rPr>
        <w:t>RA results</w:t>
      </w:r>
      <w:r>
        <w:rPr>
          <w:lang w:val="en-CA"/>
        </w:rPr>
        <w:t xml:space="preserve">, and perceptual evaluation results </w:t>
      </w:r>
      <w:r w:rsidRPr="10D8E466">
        <w:rPr>
          <w:lang w:val="en-CA"/>
        </w:rPr>
        <w:t>are show</w:t>
      </w:r>
      <w:r>
        <w:rPr>
          <w:lang w:val="en-CA"/>
        </w:rPr>
        <w:t>n</w:t>
      </w:r>
      <w:r w:rsidRPr="10D8E466">
        <w:rPr>
          <w:lang w:val="en-CA"/>
        </w:rPr>
        <w:t xml:space="preserve"> in the following </w:t>
      </w:r>
      <w:r>
        <w:rPr>
          <w:lang w:val="en-CA"/>
        </w:rPr>
        <w:t>tables</w:t>
      </w:r>
      <w:r w:rsidRPr="10D8E466">
        <w:rPr>
          <w:lang w:val="en-CA"/>
        </w:rPr>
        <w:t>.</w:t>
      </w:r>
      <w:r>
        <w:rPr>
          <w:lang w:val="en-CA"/>
        </w:rPr>
        <w:t xml:space="preserve"> </w:t>
      </w:r>
      <w:r w:rsidRPr="005048D4">
        <w:rPr>
          <w:lang w:val="en-CA"/>
        </w:rPr>
        <w:t xml:space="preserve">For the </w:t>
      </w:r>
      <w:r>
        <w:rPr>
          <w:lang w:val="en-CA"/>
        </w:rPr>
        <w:t>evaluation</w:t>
      </w:r>
      <w:r w:rsidRPr="005048D4">
        <w:rPr>
          <w:lang w:val="en-CA"/>
        </w:rPr>
        <w:t xml:space="preserve"> of the system </w:t>
      </w:r>
      <w:r>
        <w:rPr>
          <w:lang w:val="en-CA"/>
        </w:rPr>
        <w:t>without perceptual finetuning (</w:t>
      </w:r>
      <w:r w:rsidRPr="005048D4">
        <w:rPr>
          <w:lang w:val="en-CA"/>
        </w:rPr>
        <w:t>W/O FPT</w:t>
      </w:r>
      <w:r>
        <w:rPr>
          <w:lang w:val="en-CA"/>
        </w:rPr>
        <w:t>)</w:t>
      </w:r>
      <w:r w:rsidRPr="005048D4">
        <w:rPr>
          <w:lang w:val="en-CA"/>
        </w:rPr>
        <w:t>, the distortion metric used for switching is MSE</w:t>
      </w:r>
      <w:r>
        <w:rPr>
          <w:lang w:val="en-CA"/>
        </w:rPr>
        <w:t xml:space="preserve">. In contrast, for the system with perceptual finetuning (W/ FPT), the distortion metric used for switching is MS-SSIM. Additionally, only the luma component is considered in the perceptual evaluation. It is to be noted that, in the reported AI results, input intra frames are </w:t>
      </w:r>
      <w:r w:rsidR="005C5AD0">
        <w:rPr>
          <w:lang w:val="en-CA"/>
        </w:rPr>
        <w:t xml:space="preserve">intra frames from </w:t>
      </w:r>
      <w:r>
        <w:rPr>
          <w:lang w:val="en-CA"/>
        </w:rPr>
        <w:t xml:space="preserve">the RA configuration (i.e., they are a subset of the intra frames usually used in AI configuration). However, according to NNVC CTCs, QPs of intra frames in AI configuration are different from QPs of intra frames in RA configuration. </w:t>
      </w:r>
    </w:p>
    <w:p w14:paraId="2D5EF4B4" w14:textId="6948AD6A" w:rsidR="00D83982" w:rsidRDefault="00D83982" w:rsidP="00D83982">
      <w:pPr>
        <w:rPr>
          <w:lang w:val="en-CA"/>
        </w:rPr>
      </w:pPr>
      <w:r>
        <w:rPr>
          <w:lang w:val="en-CA"/>
        </w:rPr>
        <w:t xml:space="preserve">For the </w:t>
      </w:r>
      <w:r w:rsidR="00BD7248">
        <w:rPr>
          <w:lang w:val="en-CA"/>
        </w:rPr>
        <w:t>N</w:t>
      </w:r>
      <w:r>
        <w:rPr>
          <w:lang w:val="en-CA"/>
        </w:rPr>
        <w:t>LIC optimized with MSE and rate losses (no perceptual finetuning), the AI results and RA results are showed in the following tables:</w:t>
      </w:r>
    </w:p>
    <w:tbl>
      <w:tblPr>
        <w:tblW w:w="4940" w:type="dxa"/>
        <w:jc w:val="center"/>
        <w:tblLook w:val="04A0" w:firstRow="1" w:lastRow="0" w:firstColumn="1" w:lastColumn="0" w:noHBand="0" w:noVBand="1"/>
      </w:tblPr>
      <w:tblGrid>
        <w:gridCol w:w="1418"/>
        <w:gridCol w:w="242"/>
        <w:gridCol w:w="959"/>
        <w:gridCol w:w="47"/>
        <w:gridCol w:w="952"/>
        <w:gridCol w:w="54"/>
        <w:gridCol w:w="1006"/>
        <w:gridCol w:w="262"/>
      </w:tblGrid>
      <w:tr w:rsidR="00D83982" w:rsidRPr="00AF62AB" w14:paraId="7AE30F58" w14:textId="77777777" w:rsidTr="00510669">
        <w:trPr>
          <w:gridAfter w:val="1"/>
          <w:wAfter w:w="262" w:type="dxa"/>
          <w:trHeight w:val="255"/>
          <w:jc w:val="center"/>
        </w:trPr>
        <w:tc>
          <w:tcPr>
            <w:tcW w:w="1660" w:type="dxa"/>
            <w:gridSpan w:val="2"/>
            <w:tcBorders>
              <w:top w:val="nil"/>
              <w:left w:val="nil"/>
              <w:bottom w:val="nil"/>
              <w:right w:val="nil"/>
            </w:tcBorders>
            <w:noWrap/>
            <w:vAlign w:val="center"/>
            <w:hideMark/>
          </w:tcPr>
          <w:p w14:paraId="2EDE6ACB"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szCs w:val="24"/>
                <w:lang w:eastAsia="zh-CN"/>
              </w:rPr>
            </w:pPr>
          </w:p>
        </w:tc>
        <w:tc>
          <w:tcPr>
            <w:tcW w:w="3018" w:type="dxa"/>
            <w:gridSpan w:val="5"/>
            <w:tcBorders>
              <w:top w:val="nil"/>
              <w:left w:val="nil"/>
              <w:bottom w:val="single" w:sz="8" w:space="0" w:color="auto"/>
              <w:right w:val="nil"/>
            </w:tcBorders>
            <w:shd w:val="clear" w:color="auto" w:fill="FFFFFF" w:themeFill="background1"/>
            <w:noWrap/>
            <w:vAlign w:val="center"/>
            <w:hideMark/>
          </w:tcPr>
          <w:p w14:paraId="25B3B993"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r w:rsidRPr="00AF62AB">
              <w:rPr>
                <w:b/>
                <w:color w:val="000000"/>
                <w:sz w:val="18"/>
                <w:szCs w:val="18"/>
                <w:lang w:eastAsia="zh-CN"/>
              </w:rPr>
              <w:t>All Intra Main10</w:t>
            </w:r>
          </w:p>
        </w:tc>
      </w:tr>
      <w:tr w:rsidR="00D83982" w:rsidRPr="00AF62AB" w14:paraId="33B007F9" w14:textId="77777777" w:rsidTr="00510669">
        <w:trPr>
          <w:gridAfter w:val="1"/>
          <w:wAfter w:w="262" w:type="dxa"/>
          <w:trHeight w:val="255"/>
          <w:jc w:val="center"/>
        </w:trPr>
        <w:tc>
          <w:tcPr>
            <w:tcW w:w="1660" w:type="dxa"/>
            <w:gridSpan w:val="2"/>
            <w:tcBorders>
              <w:top w:val="nil"/>
              <w:left w:val="nil"/>
              <w:bottom w:val="nil"/>
              <w:right w:val="nil"/>
            </w:tcBorders>
            <w:noWrap/>
            <w:vAlign w:val="center"/>
            <w:hideMark/>
          </w:tcPr>
          <w:p w14:paraId="73D0A617"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p>
        </w:tc>
        <w:tc>
          <w:tcPr>
            <w:tcW w:w="3018" w:type="dxa"/>
            <w:gridSpan w:val="5"/>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14:paraId="2680BBC4" w14:textId="654A9260"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18"/>
                <w:szCs w:val="18"/>
                <w:lang w:eastAsia="zh-CN"/>
              </w:rPr>
            </w:pPr>
            <w:r w:rsidRPr="00AF62AB">
              <w:rPr>
                <w:b/>
                <w:color w:val="000000"/>
                <w:sz w:val="18"/>
                <w:szCs w:val="18"/>
                <w:lang w:eastAsia="zh-CN"/>
              </w:rPr>
              <w:t>BD-rate Over NNVC-</w:t>
            </w:r>
            <w:r w:rsidR="00C774AC">
              <w:rPr>
                <w:b/>
                <w:color w:val="000000"/>
                <w:sz w:val="18"/>
                <w:szCs w:val="18"/>
                <w:lang w:eastAsia="zh-CN"/>
              </w:rPr>
              <w:t>15</w:t>
            </w:r>
            <w:r w:rsidRPr="00AF62AB">
              <w:rPr>
                <w:b/>
                <w:color w:val="000000"/>
                <w:sz w:val="18"/>
                <w:szCs w:val="18"/>
                <w:lang w:eastAsia="zh-CN"/>
              </w:rPr>
              <w:t>.</w:t>
            </w:r>
            <w:r w:rsidR="008B01BE">
              <w:rPr>
                <w:b/>
                <w:color w:val="000000"/>
                <w:sz w:val="18"/>
                <w:szCs w:val="18"/>
                <w:lang w:eastAsia="zh-CN"/>
              </w:rPr>
              <w:t>0</w:t>
            </w:r>
            <w:r w:rsidRPr="00AF62AB">
              <w:rPr>
                <w:b/>
                <w:color w:val="000000"/>
                <w:sz w:val="18"/>
                <w:szCs w:val="18"/>
                <w:lang w:eastAsia="zh-CN"/>
              </w:rPr>
              <w:t xml:space="preserve"> VTM</w:t>
            </w:r>
          </w:p>
        </w:tc>
      </w:tr>
      <w:tr w:rsidR="00D83982" w:rsidRPr="00AF62AB" w14:paraId="0FCDB7AF" w14:textId="77777777" w:rsidTr="00510669">
        <w:trPr>
          <w:gridAfter w:val="1"/>
          <w:wAfter w:w="262" w:type="dxa"/>
          <w:trHeight w:val="255"/>
          <w:jc w:val="center"/>
        </w:trPr>
        <w:tc>
          <w:tcPr>
            <w:tcW w:w="1660" w:type="dxa"/>
            <w:gridSpan w:val="2"/>
            <w:tcBorders>
              <w:top w:val="nil"/>
              <w:left w:val="nil"/>
              <w:bottom w:val="nil"/>
              <w:right w:val="nil"/>
            </w:tcBorders>
            <w:noWrap/>
            <w:vAlign w:val="center"/>
            <w:hideMark/>
          </w:tcPr>
          <w:p w14:paraId="032EB706"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p>
        </w:tc>
        <w:tc>
          <w:tcPr>
            <w:tcW w:w="1006" w:type="dxa"/>
            <w:gridSpan w:val="2"/>
            <w:tcBorders>
              <w:top w:val="nil"/>
              <w:left w:val="single" w:sz="8" w:space="0" w:color="auto"/>
              <w:bottom w:val="single" w:sz="8" w:space="0" w:color="auto"/>
              <w:right w:val="nil"/>
            </w:tcBorders>
            <w:shd w:val="clear" w:color="auto" w:fill="FFFFFF" w:themeFill="background1"/>
            <w:noWrap/>
            <w:vAlign w:val="center"/>
            <w:hideMark/>
          </w:tcPr>
          <w:p w14:paraId="3230134F"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Y-PSNR</w:t>
            </w:r>
          </w:p>
        </w:tc>
        <w:tc>
          <w:tcPr>
            <w:tcW w:w="1006" w:type="dxa"/>
            <w:gridSpan w:val="2"/>
            <w:tcBorders>
              <w:top w:val="nil"/>
              <w:left w:val="nil"/>
              <w:bottom w:val="single" w:sz="8" w:space="0" w:color="auto"/>
              <w:right w:val="nil"/>
            </w:tcBorders>
            <w:shd w:val="clear" w:color="auto" w:fill="FFFFFF" w:themeFill="background1"/>
            <w:noWrap/>
            <w:vAlign w:val="center"/>
            <w:hideMark/>
          </w:tcPr>
          <w:p w14:paraId="79618508"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U-PSNR</w:t>
            </w:r>
          </w:p>
        </w:tc>
        <w:tc>
          <w:tcPr>
            <w:tcW w:w="1006" w:type="dxa"/>
            <w:tcBorders>
              <w:top w:val="nil"/>
              <w:left w:val="nil"/>
              <w:bottom w:val="single" w:sz="8" w:space="0" w:color="auto"/>
              <w:right w:val="single" w:sz="8" w:space="0" w:color="auto"/>
            </w:tcBorders>
            <w:shd w:val="clear" w:color="auto" w:fill="FFFFFF" w:themeFill="background1"/>
            <w:noWrap/>
            <w:vAlign w:val="center"/>
            <w:hideMark/>
          </w:tcPr>
          <w:p w14:paraId="2D3971C1"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V-PSNR</w:t>
            </w:r>
          </w:p>
        </w:tc>
      </w:tr>
      <w:tr w:rsidR="00D83982" w:rsidRPr="00AF62AB" w14:paraId="0A444EF4" w14:textId="77777777" w:rsidTr="00510669">
        <w:trPr>
          <w:gridAfter w:val="1"/>
          <w:wAfter w:w="262" w:type="dxa"/>
          <w:trHeight w:val="255"/>
          <w:jc w:val="center"/>
        </w:trPr>
        <w:tc>
          <w:tcPr>
            <w:tcW w:w="1660" w:type="dxa"/>
            <w:gridSpan w:val="2"/>
            <w:tcBorders>
              <w:top w:val="single" w:sz="8" w:space="0" w:color="auto"/>
              <w:left w:val="single" w:sz="8" w:space="0" w:color="auto"/>
              <w:bottom w:val="nil"/>
              <w:right w:val="single" w:sz="8" w:space="0" w:color="auto"/>
            </w:tcBorders>
            <w:noWrap/>
            <w:vAlign w:val="center"/>
            <w:hideMark/>
          </w:tcPr>
          <w:p w14:paraId="620C5B63"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A1</w:t>
            </w:r>
          </w:p>
        </w:tc>
        <w:tc>
          <w:tcPr>
            <w:tcW w:w="1006" w:type="dxa"/>
            <w:gridSpan w:val="2"/>
            <w:tcBorders>
              <w:top w:val="nil"/>
              <w:left w:val="nil"/>
              <w:bottom w:val="nil"/>
              <w:right w:val="nil"/>
            </w:tcBorders>
            <w:shd w:val="clear" w:color="auto" w:fill="FFFFFF" w:themeFill="background1"/>
            <w:noWrap/>
            <w:vAlign w:val="center"/>
            <w:hideMark/>
          </w:tcPr>
          <w:p w14:paraId="0F1AC241"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c>
          <w:tcPr>
            <w:tcW w:w="1006" w:type="dxa"/>
            <w:gridSpan w:val="2"/>
            <w:tcBorders>
              <w:top w:val="nil"/>
              <w:left w:val="nil"/>
              <w:bottom w:val="nil"/>
              <w:right w:val="nil"/>
            </w:tcBorders>
            <w:shd w:val="clear" w:color="auto" w:fill="FFFFFF" w:themeFill="background1"/>
            <w:noWrap/>
            <w:vAlign w:val="center"/>
            <w:hideMark/>
          </w:tcPr>
          <w:p w14:paraId="109AF090"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c>
          <w:tcPr>
            <w:tcW w:w="1006" w:type="dxa"/>
            <w:tcBorders>
              <w:top w:val="nil"/>
              <w:left w:val="nil"/>
              <w:bottom w:val="nil"/>
              <w:right w:val="single" w:sz="8" w:space="0" w:color="auto"/>
            </w:tcBorders>
            <w:shd w:val="clear" w:color="auto" w:fill="FFFFFF" w:themeFill="background1"/>
            <w:noWrap/>
            <w:vAlign w:val="center"/>
            <w:hideMark/>
          </w:tcPr>
          <w:p w14:paraId="230B7997"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r>
      <w:tr w:rsidR="00D83982" w:rsidRPr="00AF62AB" w14:paraId="272CBE8D" w14:textId="77777777" w:rsidTr="00510669">
        <w:trPr>
          <w:gridAfter w:val="1"/>
          <w:wAfter w:w="262" w:type="dxa"/>
          <w:trHeight w:val="255"/>
          <w:jc w:val="center"/>
        </w:trPr>
        <w:tc>
          <w:tcPr>
            <w:tcW w:w="1660" w:type="dxa"/>
            <w:gridSpan w:val="2"/>
            <w:tcBorders>
              <w:top w:val="nil"/>
              <w:left w:val="single" w:sz="8" w:space="0" w:color="auto"/>
              <w:bottom w:val="nil"/>
              <w:right w:val="single" w:sz="8" w:space="0" w:color="auto"/>
            </w:tcBorders>
            <w:noWrap/>
            <w:vAlign w:val="center"/>
            <w:hideMark/>
          </w:tcPr>
          <w:p w14:paraId="7995A9D9"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A2</w:t>
            </w:r>
          </w:p>
        </w:tc>
        <w:tc>
          <w:tcPr>
            <w:tcW w:w="1006" w:type="dxa"/>
            <w:gridSpan w:val="2"/>
            <w:tcBorders>
              <w:top w:val="nil"/>
              <w:left w:val="nil"/>
              <w:bottom w:val="nil"/>
              <w:right w:val="nil"/>
            </w:tcBorders>
            <w:shd w:val="clear" w:color="auto" w:fill="FFFFFF" w:themeFill="background1"/>
            <w:noWrap/>
            <w:vAlign w:val="center"/>
            <w:hideMark/>
          </w:tcPr>
          <w:p w14:paraId="7DA1E769"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c>
          <w:tcPr>
            <w:tcW w:w="1006" w:type="dxa"/>
            <w:gridSpan w:val="2"/>
            <w:tcBorders>
              <w:top w:val="nil"/>
              <w:left w:val="nil"/>
              <w:bottom w:val="nil"/>
              <w:right w:val="nil"/>
            </w:tcBorders>
            <w:shd w:val="clear" w:color="auto" w:fill="FFFFFF" w:themeFill="background1"/>
            <w:noWrap/>
            <w:vAlign w:val="center"/>
            <w:hideMark/>
          </w:tcPr>
          <w:p w14:paraId="47379178"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c>
          <w:tcPr>
            <w:tcW w:w="1006" w:type="dxa"/>
            <w:tcBorders>
              <w:top w:val="nil"/>
              <w:left w:val="nil"/>
              <w:bottom w:val="nil"/>
              <w:right w:val="single" w:sz="8" w:space="0" w:color="auto"/>
            </w:tcBorders>
            <w:shd w:val="clear" w:color="auto" w:fill="FFFFFF" w:themeFill="background1"/>
            <w:noWrap/>
            <w:vAlign w:val="center"/>
            <w:hideMark/>
          </w:tcPr>
          <w:p w14:paraId="39D478D8"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r>
      <w:tr w:rsidR="00D83982" w:rsidRPr="00AF62AB" w14:paraId="28D8E177" w14:textId="77777777" w:rsidTr="00510669">
        <w:trPr>
          <w:gridAfter w:val="1"/>
          <w:wAfter w:w="262" w:type="dxa"/>
          <w:trHeight w:val="255"/>
          <w:jc w:val="center"/>
        </w:trPr>
        <w:tc>
          <w:tcPr>
            <w:tcW w:w="1660" w:type="dxa"/>
            <w:gridSpan w:val="2"/>
            <w:tcBorders>
              <w:top w:val="nil"/>
              <w:left w:val="single" w:sz="8" w:space="0" w:color="auto"/>
              <w:bottom w:val="nil"/>
              <w:right w:val="single" w:sz="8" w:space="0" w:color="auto"/>
            </w:tcBorders>
            <w:noWrap/>
            <w:vAlign w:val="center"/>
            <w:hideMark/>
          </w:tcPr>
          <w:p w14:paraId="7A96F705"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B</w:t>
            </w:r>
          </w:p>
        </w:tc>
        <w:tc>
          <w:tcPr>
            <w:tcW w:w="1006" w:type="dxa"/>
            <w:gridSpan w:val="2"/>
            <w:tcBorders>
              <w:top w:val="nil"/>
              <w:left w:val="nil"/>
              <w:bottom w:val="nil"/>
              <w:right w:val="nil"/>
            </w:tcBorders>
            <w:shd w:val="clear" w:color="auto" w:fill="FFFFFF" w:themeFill="background1"/>
            <w:noWrap/>
            <w:vAlign w:val="center"/>
            <w:hideMark/>
          </w:tcPr>
          <w:p w14:paraId="0C8F65D1"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c>
          <w:tcPr>
            <w:tcW w:w="1006" w:type="dxa"/>
            <w:gridSpan w:val="2"/>
            <w:tcBorders>
              <w:top w:val="nil"/>
              <w:left w:val="nil"/>
              <w:bottom w:val="nil"/>
              <w:right w:val="nil"/>
            </w:tcBorders>
            <w:shd w:val="clear" w:color="auto" w:fill="FFFFFF" w:themeFill="background1"/>
            <w:noWrap/>
            <w:vAlign w:val="center"/>
            <w:hideMark/>
          </w:tcPr>
          <w:p w14:paraId="7441C516"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c>
          <w:tcPr>
            <w:tcW w:w="1006" w:type="dxa"/>
            <w:tcBorders>
              <w:top w:val="nil"/>
              <w:left w:val="nil"/>
              <w:bottom w:val="nil"/>
              <w:right w:val="single" w:sz="8" w:space="0" w:color="auto"/>
            </w:tcBorders>
            <w:shd w:val="clear" w:color="auto" w:fill="FFFFFF" w:themeFill="background1"/>
            <w:noWrap/>
            <w:vAlign w:val="center"/>
            <w:hideMark/>
          </w:tcPr>
          <w:p w14:paraId="1A32C5BF"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r>
      <w:tr w:rsidR="00D83982" w:rsidRPr="00AF62AB" w14:paraId="65EAD798" w14:textId="77777777" w:rsidTr="00510669">
        <w:trPr>
          <w:gridAfter w:val="1"/>
          <w:wAfter w:w="262" w:type="dxa"/>
          <w:trHeight w:val="255"/>
          <w:jc w:val="center"/>
        </w:trPr>
        <w:tc>
          <w:tcPr>
            <w:tcW w:w="1660" w:type="dxa"/>
            <w:gridSpan w:val="2"/>
            <w:tcBorders>
              <w:top w:val="nil"/>
              <w:left w:val="single" w:sz="8" w:space="0" w:color="auto"/>
              <w:bottom w:val="nil"/>
              <w:right w:val="single" w:sz="8" w:space="0" w:color="auto"/>
            </w:tcBorders>
            <w:noWrap/>
            <w:vAlign w:val="center"/>
            <w:hideMark/>
          </w:tcPr>
          <w:p w14:paraId="234E6B19"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C</w:t>
            </w:r>
          </w:p>
        </w:tc>
        <w:tc>
          <w:tcPr>
            <w:tcW w:w="1006" w:type="dxa"/>
            <w:gridSpan w:val="2"/>
            <w:tcBorders>
              <w:top w:val="nil"/>
              <w:left w:val="nil"/>
              <w:bottom w:val="nil"/>
              <w:right w:val="nil"/>
            </w:tcBorders>
            <w:shd w:val="clear" w:color="auto" w:fill="FFFFFF" w:themeFill="background1"/>
            <w:noWrap/>
            <w:vAlign w:val="center"/>
            <w:hideMark/>
          </w:tcPr>
          <w:p w14:paraId="126F61E5"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c>
          <w:tcPr>
            <w:tcW w:w="1006" w:type="dxa"/>
            <w:gridSpan w:val="2"/>
            <w:tcBorders>
              <w:top w:val="nil"/>
              <w:left w:val="nil"/>
              <w:bottom w:val="nil"/>
              <w:right w:val="nil"/>
            </w:tcBorders>
            <w:shd w:val="clear" w:color="auto" w:fill="FFFFFF" w:themeFill="background1"/>
            <w:noWrap/>
            <w:vAlign w:val="center"/>
            <w:hideMark/>
          </w:tcPr>
          <w:p w14:paraId="560B506D"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c>
          <w:tcPr>
            <w:tcW w:w="1006" w:type="dxa"/>
            <w:tcBorders>
              <w:top w:val="nil"/>
              <w:left w:val="nil"/>
              <w:bottom w:val="nil"/>
              <w:right w:val="single" w:sz="8" w:space="0" w:color="auto"/>
            </w:tcBorders>
            <w:shd w:val="clear" w:color="auto" w:fill="FFFFFF" w:themeFill="background1"/>
            <w:noWrap/>
            <w:vAlign w:val="center"/>
            <w:hideMark/>
          </w:tcPr>
          <w:p w14:paraId="0B195552"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r>
      <w:tr w:rsidR="00D83982" w:rsidRPr="00AF62AB" w14:paraId="5DB06748" w14:textId="77777777" w:rsidTr="00510669">
        <w:trPr>
          <w:gridAfter w:val="1"/>
          <w:wAfter w:w="262" w:type="dxa"/>
          <w:trHeight w:val="255"/>
          <w:jc w:val="center"/>
        </w:trPr>
        <w:tc>
          <w:tcPr>
            <w:tcW w:w="1660" w:type="dxa"/>
            <w:gridSpan w:val="2"/>
            <w:tcBorders>
              <w:top w:val="single" w:sz="8" w:space="0" w:color="auto"/>
              <w:left w:val="single" w:sz="8" w:space="0" w:color="auto"/>
              <w:bottom w:val="single" w:sz="8" w:space="0" w:color="auto"/>
              <w:right w:val="single" w:sz="8" w:space="0" w:color="auto"/>
            </w:tcBorders>
            <w:noWrap/>
            <w:vAlign w:val="center"/>
            <w:hideMark/>
          </w:tcPr>
          <w:p w14:paraId="7D5DD3E2"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r w:rsidRPr="00AF62AB">
              <w:rPr>
                <w:b/>
                <w:color w:val="000000"/>
                <w:sz w:val="18"/>
                <w:szCs w:val="18"/>
                <w:lang w:eastAsia="zh-CN"/>
              </w:rPr>
              <w:t>Overall</w:t>
            </w:r>
          </w:p>
        </w:tc>
        <w:tc>
          <w:tcPr>
            <w:tcW w:w="1006" w:type="dxa"/>
            <w:gridSpan w:val="2"/>
            <w:tcBorders>
              <w:top w:val="single" w:sz="8" w:space="0" w:color="auto"/>
              <w:left w:val="nil"/>
              <w:bottom w:val="single" w:sz="8" w:space="0" w:color="auto"/>
              <w:right w:val="nil"/>
            </w:tcBorders>
            <w:shd w:val="clear" w:color="auto" w:fill="FFFFFF" w:themeFill="background1"/>
            <w:noWrap/>
            <w:vAlign w:val="center"/>
            <w:hideMark/>
          </w:tcPr>
          <w:p w14:paraId="13967400"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c>
          <w:tcPr>
            <w:tcW w:w="1006" w:type="dxa"/>
            <w:gridSpan w:val="2"/>
            <w:tcBorders>
              <w:top w:val="single" w:sz="8" w:space="0" w:color="auto"/>
              <w:left w:val="nil"/>
              <w:bottom w:val="single" w:sz="8" w:space="0" w:color="auto"/>
              <w:right w:val="nil"/>
            </w:tcBorders>
            <w:shd w:val="clear" w:color="auto" w:fill="FFFFFF" w:themeFill="background1"/>
            <w:noWrap/>
            <w:vAlign w:val="center"/>
            <w:hideMark/>
          </w:tcPr>
          <w:p w14:paraId="0DECD0E3"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c>
          <w:tcPr>
            <w:tcW w:w="1006" w:type="dxa"/>
            <w:tcBorders>
              <w:top w:val="single" w:sz="8" w:space="0" w:color="auto"/>
              <w:left w:val="nil"/>
              <w:bottom w:val="single" w:sz="8" w:space="0" w:color="auto"/>
              <w:right w:val="single" w:sz="8" w:space="0" w:color="auto"/>
            </w:tcBorders>
            <w:shd w:val="clear" w:color="auto" w:fill="FFFFFF" w:themeFill="background1"/>
            <w:noWrap/>
            <w:vAlign w:val="center"/>
            <w:hideMark/>
          </w:tcPr>
          <w:p w14:paraId="5116405F" w14:textId="77777777"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0,00 %</w:t>
            </w:r>
          </w:p>
        </w:tc>
      </w:tr>
      <w:tr w:rsidR="00D83982" w:rsidRPr="00AF62AB" w14:paraId="0E790F2F" w14:textId="77777777" w:rsidTr="00510669">
        <w:trPr>
          <w:gridAfter w:val="1"/>
          <w:wAfter w:w="262" w:type="dxa"/>
          <w:trHeight w:val="255"/>
          <w:jc w:val="center"/>
        </w:trPr>
        <w:tc>
          <w:tcPr>
            <w:tcW w:w="1660" w:type="dxa"/>
            <w:gridSpan w:val="2"/>
            <w:tcBorders>
              <w:top w:val="single" w:sz="8" w:space="0" w:color="auto"/>
              <w:left w:val="single" w:sz="8" w:space="0" w:color="auto"/>
              <w:bottom w:val="single" w:sz="8" w:space="0" w:color="auto"/>
              <w:right w:val="nil"/>
            </w:tcBorders>
            <w:noWrap/>
            <w:vAlign w:val="center"/>
            <w:hideMark/>
          </w:tcPr>
          <w:p w14:paraId="53772F23"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D</w:t>
            </w:r>
          </w:p>
        </w:tc>
        <w:tc>
          <w:tcPr>
            <w:tcW w:w="1006" w:type="dxa"/>
            <w:gridSpan w:val="2"/>
            <w:tcBorders>
              <w:top w:val="single" w:sz="8" w:space="0" w:color="auto"/>
              <w:left w:val="single" w:sz="8" w:space="0" w:color="auto"/>
              <w:bottom w:val="single" w:sz="8" w:space="0" w:color="auto"/>
              <w:right w:val="nil"/>
            </w:tcBorders>
            <w:shd w:val="clear" w:color="auto" w:fill="FFFFFF" w:themeFill="background1"/>
            <w:noWrap/>
            <w:vAlign w:val="center"/>
            <w:hideMark/>
          </w:tcPr>
          <w:p w14:paraId="1E5846D5" w14:textId="5C33793B" w:rsidR="00D83982" w:rsidRPr="00D23BDD" w:rsidRDefault="00FC0E39"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rPr>
              <w:t>0,00</w:t>
            </w:r>
            <w:r w:rsidR="00D83982" w:rsidRPr="00D23BDD">
              <w:rPr>
                <w:color w:val="000000"/>
                <w:sz w:val="18"/>
                <w:szCs w:val="18"/>
              </w:rPr>
              <w:t xml:space="preserve"> %</w:t>
            </w:r>
          </w:p>
        </w:tc>
        <w:tc>
          <w:tcPr>
            <w:tcW w:w="1006" w:type="dxa"/>
            <w:gridSpan w:val="2"/>
            <w:tcBorders>
              <w:top w:val="single" w:sz="8" w:space="0" w:color="auto"/>
              <w:left w:val="nil"/>
              <w:bottom w:val="single" w:sz="8" w:space="0" w:color="auto"/>
              <w:right w:val="nil"/>
            </w:tcBorders>
            <w:shd w:val="clear" w:color="auto" w:fill="FFFFFF" w:themeFill="background1"/>
            <w:noWrap/>
            <w:vAlign w:val="center"/>
            <w:hideMark/>
          </w:tcPr>
          <w:p w14:paraId="3BA2092F" w14:textId="54B6A8B8" w:rsidR="00D83982" w:rsidRPr="00D23BDD" w:rsidRDefault="00FC0E39"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rPr>
              <w:t>0,00</w:t>
            </w:r>
            <w:r w:rsidR="00D83982" w:rsidRPr="00D23BDD">
              <w:rPr>
                <w:color w:val="000000"/>
                <w:sz w:val="18"/>
                <w:szCs w:val="18"/>
              </w:rPr>
              <w:t xml:space="preserve"> %</w:t>
            </w:r>
          </w:p>
        </w:tc>
        <w:tc>
          <w:tcPr>
            <w:tcW w:w="1006" w:type="dxa"/>
            <w:tcBorders>
              <w:top w:val="single" w:sz="8" w:space="0" w:color="auto"/>
              <w:left w:val="nil"/>
              <w:bottom w:val="single" w:sz="8" w:space="0" w:color="auto"/>
              <w:right w:val="single" w:sz="8" w:space="0" w:color="auto"/>
            </w:tcBorders>
            <w:shd w:val="clear" w:color="auto" w:fill="FFFFFF" w:themeFill="background1"/>
            <w:noWrap/>
            <w:vAlign w:val="center"/>
            <w:hideMark/>
          </w:tcPr>
          <w:p w14:paraId="52472591" w14:textId="6C7035C7" w:rsidR="00D83982" w:rsidRPr="00D23BDD" w:rsidRDefault="00FC0E39"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rPr>
              <w:t>0,00</w:t>
            </w:r>
            <w:r w:rsidR="00D83982" w:rsidRPr="00D23BDD">
              <w:rPr>
                <w:color w:val="000000"/>
                <w:sz w:val="18"/>
                <w:szCs w:val="18"/>
              </w:rPr>
              <w:t xml:space="preserve"> %</w:t>
            </w:r>
          </w:p>
        </w:tc>
      </w:tr>
      <w:tr w:rsidR="00D83982" w:rsidRPr="00AF62AB" w14:paraId="4BE67210" w14:textId="77777777" w:rsidTr="00510669">
        <w:trPr>
          <w:trHeight w:val="255"/>
          <w:jc w:val="center"/>
        </w:trPr>
        <w:tc>
          <w:tcPr>
            <w:tcW w:w="1418" w:type="dxa"/>
            <w:tcBorders>
              <w:top w:val="single" w:sz="8" w:space="0" w:color="auto"/>
              <w:left w:val="nil"/>
              <w:bottom w:val="nil"/>
              <w:right w:val="nil"/>
            </w:tcBorders>
            <w:noWrap/>
            <w:vAlign w:val="center"/>
            <w:hideMark/>
          </w:tcPr>
          <w:p w14:paraId="554839F1"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3522" w:type="dxa"/>
            <w:gridSpan w:val="7"/>
            <w:tcBorders>
              <w:top w:val="nil"/>
              <w:left w:val="nil"/>
              <w:bottom w:val="single" w:sz="8" w:space="0" w:color="auto"/>
              <w:right w:val="nil"/>
            </w:tcBorders>
            <w:noWrap/>
            <w:vAlign w:val="center"/>
            <w:hideMark/>
          </w:tcPr>
          <w:p w14:paraId="4EE3B169"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themeColor="text1"/>
                <w:sz w:val="18"/>
                <w:szCs w:val="18"/>
                <w:lang w:eastAsia="zh-CN"/>
              </w:rPr>
            </w:pPr>
          </w:p>
          <w:p w14:paraId="1019E157"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eastAsia="zh-CN"/>
              </w:rPr>
            </w:pPr>
            <w:r w:rsidRPr="00AF62AB">
              <w:rPr>
                <w:b/>
                <w:bCs/>
                <w:color w:val="000000" w:themeColor="text1"/>
                <w:sz w:val="18"/>
                <w:szCs w:val="18"/>
                <w:lang w:eastAsia="zh-CN"/>
              </w:rPr>
              <w:t>Random access Main10</w:t>
            </w:r>
          </w:p>
        </w:tc>
      </w:tr>
      <w:tr w:rsidR="00D83982" w:rsidRPr="00AF62AB" w14:paraId="1B778051" w14:textId="77777777" w:rsidTr="00510669">
        <w:trPr>
          <w:trHeight w:val="255"/>
          <w:jc w:val="center"/>
        </w:trPr>
        <w:tc>
          <w:tcPr>
            <w:tcW w:w="1418" w:type="dxa"/>
            <w:tcBorders>
              <w:top w:val="nil"/>
              <w:left w:val="nil"/>
              <w:bottom w:val="nil"/>
              <w:right w:val="nil"/>
            </w:tcBorders>
            <w:noWrap/>
            <w:vAlign w:val="center"/>
            <w:hideMark/>
          </w:tcPr>
          <w:p w14:paraId="62B2B723"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p>
        </w:tc>
        <w:tc>
          <w:tcPr>
            <w:tcW w:w="3522" w:type="dxa"/>
            <w:gridSpan w:val="7"/>
            <w:tcBorders>
              <w:top w:val="single" w:sz="8" w:space="0" w:color="auto"/>
              <w:left w:val="single" w:sz="8" w:space="0" w:color="auto"/>
              <w:bottom w:val="single" w:sz="6" w:space="0" w:color="auto"/>
              <w:right w:val="single" w:sz="8" w:space="0" w:color="auto"/>
            </w:tcBorders>
            <w:noWrap/>
            <w:vAlign w:val="center"/>
            <w:hideMark/>
          </w:tcPr>
          <w:p w14:paraId="7D28A60F" w14:textId="78DE6189"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r w:rsidRPr="00AF62AB">
              <w:rPr>
                <w:b/>
                <w:color w:val="000000"/>
                <w:sz w:val="18"/>
                <w:szCs w:val="18"/>
                <w:lang w:eastAsia="zh-CN"/>
              </w:rPr>
              <w:t>BD-rate Over NNVC-</w:t>
            </w:r>
            <w:r w:rsidR="00093D42">
              <w:rPr>
                <w:b/>
                <w:color w:val="000000"/>
                <w:sz w:val="18"/>
                <w:szCs w:val="18"/>
                <w:lang w:eastAsia="zh-CN"/>
              </w:rPr>
              <w:t>15</w:t>
            </w:r>
            <w:r w:rsidRPr="00AF62AB">
              <w:rPr>
                <w:b/>
                <w:color w:val="000000"/>
                <w:sz w:val="18"/>
                <w:szCs w:val="18"/>
                <w:lang w:eastAsia="zh-CN"/>
              </w:rPr>
              <w:t>.</w:t>
            </w:r>
            <w:r w:rsidR="008B01BE">
              <w:rPr>
                <w:b/>
                <w:color w:val="000000"/>
                <w:sz w:val="18"/>
                <w:szCs w:val="18"/>
                <w:lang w:eastAsia="zh-CN"/>
              </w:rPr>
              <w:t>0</w:t>
            </w:r>
            <w:r w:rsidRPr="00AF62AB">
              <w:rPr>
                <w:b/>
                <w:color w:val="000000"/>
                <w:sz w:val="18"/>
                <w:szCs w:val="18"/>
                <w:lang w:eastAsia="zh-CN"/>
              </w:rPr>
              <w:t xml:space="preserve"> VTM</w:t>
            </w:r>
          </w:p>
        </w:tc>
      </w:tr>
      <w:tr w:rsidR="00D83982" w:rsidRPr="00AF62AB" w14:paraId="751BEE93" w14:textId="77777777" w:rsidTr="00510669">
        <w:trPr>
          <w:trHeight w:val="255"/>
          <w:jc w:val="center"/>
        </w:trPr>
        <w:tc>
          <w:tcPr>
            <w:tcW w:w="1418" w:type="dxa"/>
            <w:tcBorders>
              <w:top w:val="nil"/>
              <w:left w:val="nil"/>
              <w:bottom w:val="nil"/>
              <w:right w:val="nil"/>
            </w:tcBorders>
            <w:noWrap/>
            <w:vAlign w:val="center"/>
            <w:hideMark/>
          </w:tcPr>
          <w:p w14:paraId="5282686F"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p>
        </w:tc>
        <w:tc>
          <w:tcPr>
            <w:tcW w:w="1201" w:type="dxa"/>
            <w:gridSpan w:val="2"/>
            <w:tcBorders>
              <w:top w:val="single" w:sz="6" w:space="0" w:color="auto"/>
              <w:left w:val="single" w:sz="8" w:space="0" w:color="auto"/>
              <w:bottom w:val="single" w:sz="8" w:space="0" w:color="auto"/>
              <w:right w:val="nil"/>
            </w:tcBorders>
            <w:noWrap/>
            <w:vAlign w:val="center"/>
            <w:hideMark/>
          </w:tcPr>
          <w:p w14:paraId="6FED4F53"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AF62AB">
              <w:rPr>
                <w:color w:val="000000"/>
                <w:sz w:val="18"/>
                <w:szCs w:val="18"/>
                <w:lang w:eastAsia="zh-CN"/>
              </w:rPr>
              <w:t>Y-PSNR</w:t>
            </w:r>
          </w:p>
        </w:tc>
        <w:tc>
          <w:tcPr>
            <w:tcW w:w="999" w:type="dxa"/>
            <w:gridSpan w:val="2"/>
            <w:tcBorders>
              <w:top w:val="single" w:sz="6" w:space="0" w:color="auto"/>
              <w:left w:val="nil"/>
              <w:bottom w:val="single" w:sz="8" w:space="0" w:color="auto"/>
              <w:right w:val="nil"/>
            </w:tcBorders>
            <w:noWrap/>
            <w:vAlign w:val="center"/>
            <w:hideMark/>
          </w:tcPr>
          <w:p w14:paraId="7E091DA8"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U-PSNR</w:t>
            </w:r>
          </w:p>
        </w:tc>
        <w:tc>
          <w:tcPr>
            <w:tcW w:w="1322" w:type="dxa"/>
            <w:gridSpan w:val="3"/>
            <w:tcBorders>
              <w:top w:val="single" w:sz="6" w:space="0" w:color="auto"/>
              <w:left w:val="nil"/>
              <w:bottom w:val="single" w:sz="8" w:space="0" w:color="auto"/>
              <w:right w:val="single" w:sz="8" w:space="0" w:color="auto"/>
            </w:tcBorders>
            <w:noWrap/>
            <w:vAlign w:val="center"/>
            <w:hideMark/>
          </w:tcPr>
          <w:p w14:paraId="3EC3B5A2"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V-PSNR</w:t>
            </w:r>
          </w:p>
        </w:tc>
      </w:tr>
      <w:tr w:rsidR="00E13815" w:rsidRPr="00AF62AB" w14:paraId="44857642" w14:textId="77777777" w:rsidTr="00A47D8E">
        <w:trPr>
          <w:trHeight w:val="255"/>
          <w:jc w:val="center"/>
        </w:trPr>
        <w:tc>
          <w:tcPr>
            <w:tcW w:w="1418" w:type="dxa"/>
            <w:tcBorders>
              <w:top w:val="single" w:sz="8" w:space="0" w:color="auto"/>
              <w:left w:val="single" w:sz="8" w:space="0" w:color="auto"/>
              <w:bottom w:val="nil"/>
              <w:right w:val="single" w:sz="8" w:space="0" w:color="auto"/>
            </w:tcBorders>
            <w:noWrap/>
            <w:vAlign w:val="center"/>
            <w:hideMark/>
          </w:tcPr>
          <w:p w14:paraId="4B9C7EBA" w14:textId="77777777" w:rsidR="00E13815" w:rsidRPr="00AF62AB"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A1</w:t>
            </w:r>
          </w:p>
        </w:tc>
        <w:tc>
          <w:tcPr>
            <w:tcW w:w="1201" w:type="dxa"/>
            <w:gridSpan w:val="2"/>
            <w:tcBorders>
              <w:top w:val="nil"/>
              <w:left w:val="nil"/>
              <w:bottom w:val="nil"/>
              <w:right w:val="nil"/>
            </w:tcBorders>
            <w:noWrap/>
            <w:vAlign w:val="center"/>
          </w:tcPr>
          <w:p w14:paraId="4DB69331" w14:textId="2A2A3F1D" w:rsidR="00E13815" w:rsidRPr="008B01BE"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color w:val="000000"/>
                <w:sz w:val="18"/>
                <w:szCs w:val="18"/>
              </w:rPr>
              <w:t>0,18 %</w:t>
            </w:r>
          </w:p>
        </w:tc>
        <w:tc>
          <w:tcPr>
            <w:tcW w:w="999" w:type="dxa"/>
            <w:gridSpan w:val="2"/>
            <w:tcBorders>
              <w:top w:val="nil"/>
              <w:left w:val="nil"/>
              <w:bottom w:val="nil"/>
              <w:right w:val="nil"/>
            </w:tcBorders>
            <w:noWrap/>
            <w:vAlign w:val="center"/>
          </w:tcPr>
          <w:p w14:paraId="70398EAC" w14:textId="31C3F767" w:rsidR="00E13815" w:rsidRPr="008B01BE"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color w:val="000000"/>
                <w:sz w:val="18"/>
                <w:szCs w:val="18"/>
              </w:rPr>
              <w:t>-0,65 %</w:t>
            </w:r>
          </w:p>
        </w:tc>
        <w:tc>
          <w:tcPr>
            <w:tcW w:w="1322" w:type="dxa"/>
            <w:gridSpan w:val="3"/>
            <w:tcBorders>
              <w:top w:val="nil"/>
              <w:left w:val="nil"/>
              <w:bottom w:val="nil"/>
              <w:right w:val="single" w:sz="8" w:space="0" w:color="auto"/>
            </w:tcBorders>
            <w:noWrap/>
            <w:vAlign w:val="center"/>
          </w:tcPr>
          <w:p w14:paraId="6B234E73" w14:textId="45F70947" w:rsidR="00E13815" w:rsidRPr="008B01BE"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color w:val="000000"/>
                <w:sz w:val="18"/>
                <w:szCs w:val="18"/>
              </w:rPr>
              <w:t>0,84 %</w:t>
            </w:r>
          </w:p>
        </w:tc>
      </w:tr>
      <w:tr w:rsidR="00E13815" w:rsidRPr="00AF62AB" w14:paraId="3AA6925D" w14:textId="77777777" w:rsidTr="00A47D8E">
        <w:trPr>
          <w:trHeight w:val="255"/>
          <w:jc w:val="center"/>
        </w:trPr>
        <w:tc>
          <w:tcPr>
            <w:tcW w:w="1418" w:type="dxa"/>
            <w:tcBorders>
              <w:top w:val="nil"/>
              <w:left w:val="single" w:sz="8" w:space="0" w:color="auto"/>
              <w:bottom w:val="nil"/>
              <w:right w:val="single" w:sz="8" w:space="0" w:color="auto"/>
            </w:tcBorders>
            <w:noWrap/>
            <w:vAlign w:val="center"/>
            <w:hideMark/>
          </w:tcPr>
          <w:p w14:paraId="4F168BC8" w14:textId="77777777" w:rsidR="00E13815" w:rsidRPr="00AF62AB"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A2</w:t>
            </w:r>
          </w:p>
        </w:tc>
        <w:tc>
          <w:tcPr>
            <w:tcW w:w="1201" w:type="dxa"/>
            <w:gridSpan w:val="2"/>
            <w:tcBorders>
              <w:top w:val="nil"/>
              <w:left w:val="nil"/>
              <w:bottom w:val="nil"/>
              <w:right w:val="nil"/>
            </w:tcBorders>
            <w:noWrap/>
            <w:vAlign w:val="center"/>
          </w:tcPr>
          <w:p w14:paraId="2EFD4E46" w14:textId="312BC0FC" w:rsidR="00E13815" w:rsidRPr="008B01BE"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color w:val="000000"/>
                <w:sz w:val="18"/>
                <w:szCs w:val="18"/>
              </w:rPr>
              <w:t>-1,49 %</w:t>
            </w:r>
          </w:p>
        </w:tc>
        <w:tc>
          <w:tcPr>
            <w:tcW w:w="999" w:type="dxa"/>
            <w:gridSpan w:val="2"/>
            <w:tcBorders>
              <w:top w:val="nil"/>
              <w:left w:val="nil"/>
              <w:bottom w:val="nil"/>
              <w:right w:val="nil"/>
            </w:tcBorders>
            <w:noWrap/>
            <w:vAlign w:val="center"/>
          </w:tcPr>
          <w:p w14:paraId="46B0AC5F" w14:textId="7697555E" w:rsidR="00E13815" w:rsidRPr="008B01BE"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sz w:val="18"/>
                <w:szCs w:val="18"/>
              </w:rPr>
              <w:t>-4,85 %</w:t>
            </w:r>
          </w:p>
        </w:tc>
        <w:tc>
          <w:tcPr>
            <w:tcW w:w="1322" w:type="dxa"/>
            <w:gridSpan w:val="3"/>
            <w:tcBorders>
              <w:top w:val="nil"/>
              <w:left w:val="nil"/>
              <w:bottom w:val="nil"/>
              <w:right w:val="single" w:sz="8" w:space="0" w:color="auto"/>
            </w:tcBorders>
            <w:noWrap/>
            <w:vAlign w:val="center"/>
          </w:tcPr>
          <w:p w14:paraId="02D1834B" w14:textId="26B2DE7A" w:rsidR="00E13815" w:rsidRPr="008B01BE"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color w:val="000000"/>
                <w:sz w:val="18"/>
                <w:szCs w:val="18"/>
              </w:rPr>
              <w:t>-2,03 %</w:t>
            </w:r>
          </w:p>
        </w:tc>
      </w:tr>
      <w:tr w:rsidR="00E13815" w:rsidRPr="00AF62AB" w14:paraId="4B2EC23D" w14:textId="77777777" w:rsidTr="00A47D8E">
        <w:trPr>
          <w:trHeight w:val="255"/>
          <w:jc w:val="center"/>
        </w:trPr>
        <w:tc>
          <w:tcPr>
            <w:tcW w:w="1418" w:type="dxa"/>
            <w:tcBorders>
              <w:top w:val="nil"/>
              <w:left w:val="single" w:sz="8" w:space="0" w:color="auto"/>
              <w:bottom w:val="nil"/>
              <w:right w:val="single" w:sz="8" w:space="0" w:color="auto"/>
            </w:tcBorders>
            <w:noWrap/>
            <w:vAlign w:val="center"/>
            <w:hideMark/>
          </w:tcPr>
          <w:p w14:paraId="2349C385" w14:textId="77777777" w:rsidR="00E13815" w:rsidRPr="00AF62AB"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B</w:t>
            </w:r>
          </w:p>
        </w:tc>
        <w:tc>
          <w:tcPr>
            <w:tcW w:w="1201" w:type="dxa"/>
            <w:gridSpan w:val="2"/>
            <w:tcBorders>
              <w:top w:val="nil"/>
              <w:left w:val="nil"/>
              <w:bottom w:val="nil"/>
              <w:right w:val="nil"/>
            </w:tcBorders>
            <w:noWrap/>
            <w:vAlign w:val="center"/>
          </w:tcPr>
          <w:p w14:paraId="5FDE859A" w14:textId="370DB461" w:rsidR="00E13815" w:rsidRPr="008B01BE"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color w:val="000000"/>
                <w:sz w:val="18"/>
                <w:szCs w:val="18"/>
              </w:rPr>
              <w:t>-0,77 %</w:t>
            </w:r>
          </w:p>
        </w:tc>
        <w:tc>
          <w:tcPr>
            <w:tcW w:w="999" w:type="dxa"/>
            <w:gridSpan w:val="2"/>
            <w:tcBorders>
              <w:top w:val="nil"/>
              <w:left w:val="nil"/>
              <w:bottom w:val="nil"/>
              <w:right w:val="nil"/>
            </w:tcBorders>
            <w:noWrap/>
            <w:vAlign w:val="center"/>
          </w:tcPr>
          <w:p w14:paraId="76B85F4D" w14:textId="23CDC0B6" w:rsidR="00E13815" w:rsidRPr="008B01BE"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-5,15 %</w:t>
            </w:r>
          </w:p>
        </w:tc>
        <w:tc>
          <w:tcPr>
            <w:tcW w:w="1322" w:type="dxa"/>
            <w:gridSpan w:val="3"/>
            <w:tcBorders>
              <w:top w:val="nil"/>
              <w:left w:val="nil"/>
              <w:bottom w:val="nil"/>
              <w:right w:val="single" w:sz="8" w:space="0" w:color="auto"/>
            </w:tcBorders>
            <w:noWrap/>
            <w:vAlign w:val="center"/>
          </w:tcPr>
          <w:p w14:paraId="1A2CFE91" w14:textId="2766C6EF" w:rsidR="00E13815" w:rsidRPr="008B01BE"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color w:val="000000"/>
                <w:sz w:val="18"/>
                <w:szCs w:val="18"/>
              </w:rPr>
              <w:t>-2,02 %</w:t>
            </w:r>
          </w:p>
        </w:tc>
      </w:tr>
      <w:tr w:rsidR="00D83982" w:rsidRPr="00AF62AB" w14:paraId="488091E6" w14:textId="77777777" w:rsidTr="00510669">
        <w:trPr>
          <w:trHeight w:val="255"/>
          <w:jc w:val="center"/>
        </w:trPr>
        <w:tc>
          <w:tcPr>
            <w:tcW w:w="1418" w:type="dxa"/>
            <w:tcBorders>
              <w:top w:val="nil"/>
              <w:left w:val="single" w:sz="8" w:space="0" w:color="auto"/>
              <w:bottom w:val="nil"/>
              <w:right w:val="single" w:sz="8" w:space="0" w:color="auto"/>
            </w:tcBorders>
            <w:noWrap/>
            <w:vAlign w:val="center"/>
            <w:hideMark/>
          </w:tcPr>
          <w:p w14:paraId="5BDE7586"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C</w:t>
            </w:r>
          </w:p>
        </w:tc>
        <w:tc>
          <w:tcPr>
            <w:tcW w:w="1201" w:type="dxa"/>
            <w:gridSpan w:val="2"/>
            <w:tcBorders>
              <w:top w:val="nil"/>
              <w:left w:val="nil"/>
              <w:bottom w:val="nil"/>
              <w:right w:val="nil"/>
            </w:tcBorders>
            <w:noWrap/>
            <w:vAlign w:val="center"/>
            <w:hideMark/>
          </w:tcPr>
          <w:p w14:paraId="004F8DF2" w14:textId="7FC896B5" w:rsidR="00D83982" w:rsidRPr="008B01BE"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8B01BE">
              <w:rPr>
                <w:color w:val="000000"/>
                <w:sz w:val="18"/>
                <w:szCs w:val="18"/>
              </w:rPr>
              <w:t>-0,</w:t>
            </w:r>
            <w:r w:rsidR="00A47D8E" w:rsidRPr="008B01BE">
              <w:rPr>
                <w:color w:val="000000"/>
                <w:sz w:val="18"/>
                <w:szCs w:val="18"/>
              </w:rPr>
              <w:t>52</w:t>
            </w:r>
            <w:r w:rsidRPr="008B01BE">
              <w:rPr>
                <w:color w:val="000000"/>
                <w:sz w:val="18"/>
                <w:szCs w:val="18"/>
              </w:rPr>
              <w:t xml:space="preserve"> %</w:t>
            </w:r>
          </w:p>
        </w:tc>
        <w:tc>
          <w:tcPr>
            <w:tcW w:w="999" w:type="dxa"/>
            <w:gridSpan w:val="2"/>
            <w:tcBorders>
              <w:top w:val="nil"/>
              <w:left w:val="nil"/>
              <w:bottom w:val="nil"/>
              <w:right w:val="nil"/>
            </w:tcBorders>
            <w:noWrap/>
            <w:vAlign w:val="center"/>
            <w:hideMark/>
          </w:tcPr>
          <w:p w14:paraId="07051E7C" w14:textId="23DFC70C" w:rsidR="00D83982" w:rsidRPr="008B01BE"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8B01BE">
              <w:rPr>
                <w:sz w:val="18"/>
                <w:szCs w:val="18"/>
              </w:rPr>
              <w:t>-</w:t>
            </w:r>
            <w:r w:rsidR="00A47D8E" w:rsidRPr="008B01BE">
              <w:rPr>
                <w:sz w:val="18"/>
                <w:szCs w:val="18"/>
              </w:rPr>
              <w:t>0,30</w:t>
            </w:r>
            <w:r w:rsidRPr="008B01BE">
              <w:rPr>
                <w:sz w:val="18"/>
                <w:szCs w:val="18"/>
              </w:rPr>
              <w:t xml:space="preserve"> %</w:t>
            </w:r>
          </w:p>
        </w:tc>
        <w:tc>
          <w:tcPr>
            <w:tcW w:w="1322" w:type="dxa"/>
            <w:gridSpan w:val="3"/>
            <w:tcBorders>
              <w:top w:val="nil"/>
              <w:left w:val="nil"/>
              <w:bottom w:val="nil"/>
              <w:right w:val="single" w:sz="8" w:space="0" w:color="auto"/>
            </w:tcBorders>
            <w:noWrap/>
            <w:vAlign w:val="center"/>
            <w:hideMark/>
          </w:tcPr>
          <w:p w14:paraId="6A6F3CE8" w14:textId="21E776A0" w:rsidR="00D83982" w:rsidRPr="008B01BE"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8B01BE">
              <w:rPr>
                <w:sz w:val="18"/>
                <w:szCs w:val="18"/>
              </w:rPr>
              <w:t>-</w:t>
            </w:r>
            <w:r w:rsidR="00A47D8E" w:rsidRPr="008B01BE">
              <w:rPr>
                <w:sz w:val="18"/>
                <w:szCs w:val="18"/>
              </w:rPr>
              <w:t>1,50</w:t>
            </w:r>
            <w:r w:rsidRPr="008B01BE">
              <w:rPr>
                <w:sz w:val="18"/>
                <w:szCs w:val="18"/>
              </w:rPr>
              <w:t xml:space="preserve"> %</w:t>
            </w:r>
          </w:p>
        </w:tc>
      </w:tr>
      <w:tr w:rsidR="00E13815" w:rsidRPr="00AF62AB" w14:paraId="2AD2A5E6" w14:textId="77777777" w:rsidTr="00A47D8E">
        <w:trPr>
          <w:trHeight w:val="255"/>
          <w:jc w:val="center"/>
        </w:trPr>
        <w:tc>
          <w:tcPr>
            <w:tcW w:w="1418" w:type="dxa"/>
            <w:tcBorders>
              <w:top w:val="single" w:sz="8" w:space="0" w:color="auto"/>
              <w:left w:val="single" w:sz="8" w:space="0" w:color="auto"/>
              <w:bottom w:val="nil"/>
              <w:right w:val="single" w:sz="8" w:space="0" w:color="auto"/>
            </w:tcBorders>
            <w:noWrap/>
            <w:vAlign w:val="center"/>
            <w:hideMark/>
          </w:tcPr>
          <w:p w14:paraId="0769F841" w14:textId="77777777" w:rsidR="00E13815" w:rsidRPr="00AF62AB"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r w:rsidRPr="00AF62AB">
              <w:rPr>
                <w:b/>
                <w:color w:val="000000"/>
                <w:sz w:val="18"/>
                <w:szCs w:val="18"/>
                <w:lang w:eastAsia="zh-CN"/>
              </w:rPr>
              <w:t>Overall</w:t>
            </w:r>
          </w:p>
        </w:tc>
        <w:tc>
          <w:tcPr>
            <w:tcW w:w="1201" w:type="dxa"/>
            <w:gridSpan w:val="2"/>
            <w:tcBorders>
              <w:top w:val="single" w:sz="8" w:space="0" w:color="auto"/>
              <w:left w:val="nil"/>
              <w:bottom w:val="nil"/>
              <w:right w:val="nil"/>
            </w:tcBorders>
            <w:noWrap/>
            <w:vAlign w:val="center"/>
          </w:tcPr>
          <w:p w14:paraId="076584F9" w14:textId="3A0F5FF7" w:rsidR="00E13815" w:rsidRPr="008B01BE"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color w:val="000000"/>
                <w:sz w:val="18"/>
                <w:szCs w:val="18"/>
              </w:rPr>
              <w:t>-0,66 %</w:t>
            </w:r>
          </w:p>
        </w:tc>
        <w:tc>
          <w:tcPr>
            <w:tcW w:w="999" w:type="dxa"/>
            <w:gridSpan w:val="2"/>
            <w:tcBorders>
              <w:top w:val="single" w:sz="8" w:space="0" w:color="auto"/>
              <w:left w:val="nil"/>
              <w:bottom w:val="nil"/>
              <w:right w:val="nil"/>
            </w:tcBorders>
            <w:noWrap/>
            <w:vAlign w:val="center"/>
          </w:tcPr>
          <w:p w14:paraId="5CAAF024" w14:textId="7AE15494" w:rsidR="00E13815" w:rsidRPr="008B01BE"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color w:val="000000"/>
                <w:sz w:val="18"/>
                <w:szCs w:val="18"/>
              </w:rPr>
              <w:t>-2,90 %</w:t>
            </w:r>
          </w:p>
        </w:tc>
        <w:tc>
          <w:tcPr>
            <w:tcW w:w="1322" w:type="dxa"/>
            <w:gridSpan w:val="3"/>
            <w:tcBorders>
              <w:top w:val="single" w:sz="8" w:space="0" w:color="auto"/>
              <w:left w:val="nil"/>
              <w:bottom w:val="nil"/>
              <w:right w:val="single" w:sz="8" w:space="0" w:color="auto"/>
            </w:tcBorders>
            <w:noWrap/>
            <w:vAlign w:val="center"/>
          </w:tcPr>
          <w:p w14:paraId="24CB6AF3" w14:textId="3176A767" w:rsidR="00E13815" w:rsidRPr="008B01BE" w:rsidRDefault="00E13815" w:rsidP="00E13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color w:val="000000"/>
                <w:sz w:val="18"/>
                <w:szCs w:val="18"/>
              </w:rPr>
              <w:t>-1,31 %</w:t>
            </w:r>
          </w:p>
        </w:tc>
      </w:tr>
      <w:tr w:rsidR="00D83982" w:rsidRPr="00AF62AB" w14:paraId="64E16F0C" w14:textId="77777777" w:rsidTr="00510669">
        <w:trPr>
          <w:trHeight w:val="255"/>
          <w:jc w:val="center"/>
        </w:trPr>
        <w:tc>
          <w:tcPr>
            <w:tcW w:w="1418" w:type="dxa"/>
            <w:tcBorders>
              <w:top w:val="single" w:sz="8" w:space="0" w:color="auto"/>
              <w:left w:val="single" w:sz="8" w:space="0" w:color="auto"/>
              <w:bottom w:val="single" w:sz="8" w:space="0" w:color="auto"/>
              <w:right w:val="nil"/>
            </w:tcBorders>
            <w:noWrap/>
            <w:vAlign w:val="center"/>
            <w:hideMark/>
          </w:tcPr>
          <w:p w14:paraId="6E33362E"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lastRenderedPageBreak/>
              <w:t>Class D</w:t>
            </w:r>
          </w:p>
        </w:tc>
        <w:tc>
          <w:tcPr>
            <w:tcW w:w="1201" w:type="dxa"/>
            <w:gridSpan w:val="2"/>
            <w:tcBorders>
              <w:top w:val="single" w:sz="8" w:space="0" w:color="auto"/>
              <w:left w:val="single" w:sz="8" w:space="0" w:color="auto"/>
              <w:bottom w:val="single" w:sz="8" w:space="0" w:color="auto"/>
              <w:right w:val="nil"/>
            </w:tcBorders>
            <w:noWrap/>
            <w:vAlign w:val="center"/>
            <w:hideMark/>
          </w:tcPr>
          <w:p w14:paraId="3DB26372" w14:textId="3A48DED9"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23BDD">
              <w:rPr>
                <w:color w:val="000000"/>
                <w:sz w:val="18"/>
                <w:szCs w:val="18"/>
              </w:rPr>
              <w:t>-0,8</w:t>
            </w:r>
            <w:r w:rsidR="00A47D8E">
              <w:rPr>
                <w:color w:val="000000"/>
                <w:sz w:val="18"/>
                <w:szCs w:val="18"/>
              </w:rPr>
              <w:t>9</w:t>
            </w:r>
            <w:r w:rsidRPr="00D23BDD">
              <w:rPr>
                <w:color w:val="000000"/>
                <w:sz w:val="18"/>
                <w:szCs w:val="18"/>
              </w:rPr>
              <w:t xml:space="preserve"> %</w:t>
            </w:r>
          </w:p>
        </w:tc>
        <w:tc>
          <w:tcPr>
            <w:tcW w:w="999" w:type="dxa"/>
            <w:gridSpan w:val="2"/>
            <w:tcBorders>
              <w:top w:val="single" w:sz="8" w:space="0" w:color="auto"/>
              <w:left w:val="nil"/>
              <w:bottom w:val="single" w:sz="8" w:space="0" w:color="auto"/>
              <w:right w:val="nil"/>
            </w:tcBorders>
            <w:noWrap/>
            <w:vAlign w:val="center"/>
            <w:hideMark/>
          </w:tcPr>
          <w:p w14:paraId="7F9DD311" w14:textId="688102D8"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D23BDD">
              <w:rPr>
                <w:color w:val="000000"/>
                <w:sz w:val="18"/>
                <w:szCs w:val="18"/>
              </w:rPr>
              <w:t>-2,1</w:t>
            </w:r>
            <w:r w:rsidR="00A47D8E">
              <w:rPr>
                <w:color w:val="000000"/>
                <w:sz w:val="18"/>
                <w:szCs w:val="18"/>
              </w:rPr>
              <w:t>9</w:t>
            </w:r>
            <w:r w:rsidRPr="00D23BDD">
              <w:rPr>
                <w:color w:val="000000"/>
                <w:sz w:val="18"/>
                <w:szCs w:val="18"/>
              </w:rPr>
              <w:t xml:space="preserve"> %</w:t>
            </w:r>
          </w:p>
        </w:tc>
        <w:tc>
          <w:tcPr>
            <w:tcW w:w="1322" w:type="dxa"/>
            <w:gridSpan w:val="3"/>
            <w:tcBorders>
              <w:top w:val="single" w:sz="8" w:space="0" w:color="auto"/>
              <w:left w:val="nil"/>
              <w:bottom w:val="single" w:sz="8" w:space="0" w:color="auto"/>
              <w:right w:val="single" w:sz="8" w:space="0" w:color="auto"/>
            </w:tcBorders>
            <w:noWrap/>
            <w:vAlign w:val="center"/>
            <w:hideMark/>
          </w:tcPr>
          <w:p w14:paraId="64B73E64" w14:textId="1D7BEA0B" w:rsidR="00D83982" w:rsidRPr="00D23BDD"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D23BDD">
              <w:rPr>
                <w:color w:val="000000"/>
                <w:sz w:val="18"/>
                <w:szCs w:val="18"/>
              </w:rPr>
              <w:t>-</w:t>
            </w:r>
            <w:r w:rsidR="00A47D8E">
              <w:rPr>
                <w:color w:val="000000"/>
                <w:sz w:val="18"/>
                <w:szCs w:val="18"/>
              </w:rPr>
              <w:t>3,17</w:t>
            </w:r>
            <w:r w:rsidRPr="00D23BDD">
              <w:rPr>
                <w:color w:val="000000"/>
                <w:sz w:val="18"/>
                <w:szCs w:val="18"/>
              </w:rPr>
              <w:t xml:space="preserve"> %</w:t>
            </w:r>
          </w:p>
        </w:tc>
      </w:tr>
    </w:tbl>
    <w:p w14:paraId="376E0EB4" w14:textId="77777777" w:rsidR="00D83982" w:rsidRDefault="00D83982" w:rsidP="00D83982">
      <w:pPr>
        <w:rPr>
          <w:lang w:val="en-CA"/>
        </w:rPr>
      </w:pPr>
    </w:p>
    <w:p w14:paraId="5199DBCA" w14:textId="73F15979" w:rsidR="00D83982" w:rsidRDefault="00D83982" w:rsidP="00D83982">
      <w:pPr>
        <w:rPr>
          <w:lang w:val="en-CA"/>
        </w:rPr>
      </w:pPr>
      <w:r>
        <w:rPr>
          <w:lang w:val="en-CA"/>
        </w:rPr>
        <w:t xml:space="preserve">For the </w:t>
      </w:r>
      <w:r w:rsidR="002427E0">
        <w:rPr>
          <w:lang w:val="en-CA"/>
        </w:rPr>
        <w:t>N</w:t>
      </w:r>
      <w:r>
        <w:rPr>
          <w:lang w:val="en-CA"/>
        </w:rPr>
        <w:t xml:space="preserve">LIC finetuned further with MSE, MS-SSIM and rate losses (i.e., with perceptual finetuning), the </w:t>
      </w:r>
      <w:r w:rsidR="00076EDC">
        <w:rPr>
          <w:lang w:val="en-CA"/>
        </w:rPr>
        <w:t xml:space="preserve">PSNR-based </w:t>
      </w:r>
      <w:r>
        <w:rPr>
          <w:lang w:val="en-CA"/>
        </w:rPr>
        <w:t>AI results and RA results are showed in the following tables:</w:t>
      </w:r>
    </w:p>
    <w:p w14:paraId="69FAFB23" w14:textId="77777777" w:rsidR="00CB4BFC" w:rsidRDefault="00CB4BFC" w:rsidP="00D83982">
      <w:pPr>
        <w:rPr>
          <w:lang w:val="en-CA"/>
        </w:rPr>
      </w:pPr>
    </w:p>
    <w:tbl>
      <w:tblPr>
        <w:tblW w:w="4882" w:type="dxa"/>
        <w:jc w:val="center"/>
        <w:tblLook w:val="04A0" w:firstRow="1" w:lastRow="0" w:firstColumn="1" w:lastColumn="0" w:noHBand="0" w:noVBand="1"/>
      </w:tblPr>
      <w:tblGrid>
        <w:gridCol w:w="1418"/>
        <w:gridCol w:w="242"/>
        <w:gridCol w:w="894"/>
        <w:gridCol w:w="47"/>
        <w:gridCol w:w="959"/>
        <w:gridCol w:w="188"/>
        <w:gridCol w:w="992"/>
        <w:gridCol w:w="142"/>
      </w:tblGrid>
      <w:tr w:rsidR="00D83982" w:rsidRPr="00AF62AB" w14:paraId="07CC3A8F" w14:textId="77777777" w:rsidTr="00510669">
        <w:trPr>
          <w:gridAfter w:val="1"/>
          <w:wAfter w:w="142" w:type="dxa"/>
          <w:trHeight w:val="255"/>
          <w:jc w:val="center"/>
        </w:trPr>
        <w:tc>
          <w:tcPr>
            <w:tcW w:w="1660" w:type="dxa"/>
            <w:gridSpan w:val="2"/>
            <w:tcBorders>
              <w:top w:val="nil"/>
              <w:left w:val="nil"/>
              <w:bottom w:val="nil"/>
              <w:right w:val="nil"/>
            </w:tcBorders>
            <w:noWrap/>
            <w:vAlign w:val="center"/>
            <w:hideMark/>
          </w:tcPr>
          <w:p w14:paraId="1691B93D"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szCs w:val="24"/>
                <w:lang w:eastAsia="zh-CN"/>
              </w:rPr>
            </w:pPr>
          </w:p>
        </w:tc>
        <w:tc>
          <w:tcPr>
            <w:tcW w:w="3080" w:type="dxa"/>
            <w:gridSpan w:val="5"/>
            <w:tcBorders>
              <w:top w:val="nil"/>
              <w:left w:val="nil"/>
              <w:bottom w:val="single" w:sz="8" w:space="0" w:color="auto"/>
              <w:right w:val="nil"/>
            </w:tcBorders>
            <w:shd w:val="clear" w:color="auto" w:fill="FFFFFF" w:themeFill="background1"/>
            <w:noWrap/>
            <w:vAlign w:val="center"/>
            <w:hideMark/>
          </w:tcPr>
          <w:p w14:paraId="6F7C1F5E"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r w:rsidRPr="00AF62AB">
              <w:rPr>
                <w:b/>
                <w:color w:val="000000"/>
                <w:sz w:val="18"/>
                <w:szCs w:val="18"/>
                <w:lang w:eastAsia="zh-CN"/>
              </w:rPr>
              <w:t>All Intra Main10</w:t>
            </w:r>
          </w:p>
        </w:tc>
      </w:tr>
      <w:tr w:rsidR="00D83982" w:rsidRPr="00AF62AB" w14:paraId="34A28706" w14:textId="77777777" w:rsidTr="00510669">
        <w:trPr>
          <w:gridAfter w:val="1"/>
          <w:wAfter w:w="142" w:type="dxa"/>
          <w:trHeight w:val="255"/>
          <w:jc w:val="center"/>
        </w:trPr>
        <w:tc>
          <w:tcPr>
            <w:tcW w:w="1660" w:type="dxa"/>
            <w:gridSpan w:val="2"/>
            <w:tcBorders>
              <w:top w:val="nil"/>
              <w:left w:val="nil"/>
              <w:bottom w:val="nil"/>
              <w:right w:val="nil"/>
            </w:tcBorders>
            <w:noWrap/>
            <w:vAlign w:val="center"/>
            <w:hideMark/>
          </w:tcPr>
          <w:p w14:paraId="40EF3885"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p>
        </w:tc>
        <w:tc>
          <w:tcPr>
            <w:tcW w:w="3080" w:type="dxa"/>
            <w:gridSpan w:val="5"/>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14:paraId="3458257A" w14:textId="0650BDDC"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18"/>
                <w:szCs w:val="18"/>
                <w:lang w:eastAsia="zh-CN"/>
              </w:rPr>
            </w:pPr>
            <w:r w:rsidRPr="00AF62AB">
              <w:rPr>
                <w:b/>
                <w:color w:val="000000"/>
                <w:sz w:val="18"/>
                <w:szCs w:val="18"/>
                <w:lang w:eastAsia="zh-CN"/>
              </w:rPr>
              <w:t>BD-rate Over NNVC-</w:t>
            </w:r>
            <w:r w:rsidR="00604699">
              <w:rPr>
                <w:b/>
                <w:color w:val="000000"/>
                <w:sz w:val="18"/>
                <w:szCs w:val="18"/>
                <w:lang w:eastAsia="zh-CN"/>
              </w:rPr>
              <w:t>15</w:t>
            </w:r>
            <w:r w:rsidRPr="00AF62AB">
              <w:rPr>
                <w:b/>
                <w:color w:val="000000"/>
                <w:sz w:val="18"/>
                <w:szCs w:val="18"/>
                <w:lang w:eastAsia="zh-CN"/>
              </w:rPr>
              <w:t>.</w:t>
            </w:r>
            <w:r w:rsidR="008B01BE">
              <w:rPr>
                <w:b/>
                <w:color w:val="000000"/>
                <w:sz w:val="18"/>
                <w:szCs w:val="18"/>
                <w:lang w:eastAsia="zh-CN"/>
              </w:rPr>
              <w:t>0</w:t>
            </w:r>
            <w:r w:rsidRPr="00AF62AB">
              <w:rPr>
                <w:b/>
                <w:color w:val="000000"/>
                <w:sz w:val="18"/>
                <w:szCs w:val="18"/>
                <w:lang w:eastAsia="zh-CN"/>
              </w:rPr>
              <w:t xml:space="preserve"> VTM</w:t>
            </w:r>
          </w:p>
        </w:tc>
      </w:tr>
      <w:tr w:rsidR="00D83982" w:rsidRPr="00AF62AB" w14:paraId="1A18057F" w14:textId="77777777" w:rsidTr="00510669">
        <w:trPr>
          <w:gridAfter w:val="1"/>
          <w:wAfter w:w="142" w:type="dxa"/>
          <w:trHeight w:val="255"/>
          <w:jc w:val="center"/>
        </w:trPr>
        <w:tc>
          <w:tcPr>
            <w:tcW w:w="1660" w:type="dxa"/>
            <w:gridSpan w:val="2"/>
            <w:tcBorders>
              <w:top w:val="nil"/>
              <w:left w:val="nil"/>
              <w:bottom w:val="single" w:sz="8" w:space="0" w:color="auto"/>
              <w:right w:val="nil"/>
            </w:tcBorders>
            <w:noWrap/>
            <w:vAlign w:val="center"/>
            <w:hideMark/>
          </w:tcPr>
          <w:p w14:paraId="5A22B284"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p>
        </w:tc>
        <w:tc>
          <w:tcPr>
            <w:tcW w:w="941" w:type="dxa"/>
            <w:gridSpan w:val="2"/>
            <w:tcBorders>
              <w:top w:val="single" w:sz="8" w:space="0" w:color="auto"/>
              <w:left w:val="single" w:sz="8" w:space="0" w:color="auto"/>
              <w:bottom w:val="single" w:sz="8" w:space="0" w:color="auto"/>
              <w:right w:val="nil"/>
            </w:tcBorders>
            <w:shd w:val="clear" w:color="auto" w:fill="FFFFFF" w:themeFill="background1"/>
            <w:noWrap/>
            <w:vAlign w:val="center"/>
            <w:hideMark/>
          </w:tcPr>
          <w:p w14:paraId="00275AC8"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Y-PSNR</w:t>
            </w:r>
          </w:p>
        </w:tc>
        <w:tc>
          <w:tcPr>
            <w:tcW w:w="1147" w:type="dxa"/>
            <w:gridSpan w:val="2"/>
            <w:tcBorders>
              <w:top w:val="single" w:sz="8" w:space="0" w:color="auto"/>
              <w:left w:val="nil"/>
              <w:bottom w:val="single" w:sz="8" w:space="0" w:color="auto"/>
              <w:right w:val="nil"/>
            </w:tcBorders>
            <w:shd w:val="clear" w:color="auto" w:fill="FFFFFF" w:themeFill="background1"/>
            <w:noWrap/>
            <w:vAlign w:val="center"/>
            <w:hideMark/>
          </w:tcPr>
          <w:p w14:paraId="00D2628F"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U-PSNR</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center"/>
            <w:hideMark/>
          </w:tcPr>
          <w:p w14:paraId="221BA866"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V-PSNR</w:t>
            </w:r>
          </w:p>
        </w:tc>
      </w:tr>
      <w:tr w:rsidR="0004519A" w:rsidRPr="00AF62AB" w14:paraId="3E0155D5" w14:textId="77777777" w:rsidTr="00BD7646">
        <w:trPr>
          <w:gridAfter w:val="1"/>
          <w:wAfter w:w="142" w:type="dxa"/>
          <w:trHeight w:val="255"/>
          <w:jc w:val="center"/>
        </w:trPr>
        <w:tc>
          <w:tcPr>
            <w:tcW w:w="1660" w:type="dxa"/>
            <w:gridSpan w:val="2"/>
            <w:tcBorders>
              <w:top w:val="single" w:sz="8" w:space="0" w:color="auto"/>
              <w:left w:val="single" w:sz="8" w:space="0" w:color="auto"/>
              <w:right w:val="single" w:sz="8" w:space="0" w:color="auto"/>
            </w:tcBorders>
            <w:noWrap/>
            <w:vAlign w:val="center"/>
            <w:hideMark/>
          </w:tcPr>
          <w:p w14:paraId="269786EB" w14:textId="77777777" w:rsidR="0004519A" w:rsidRPr="00AF62AB"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A1</w:t>
            </w:r>
          </w:p>
        </w:tc>
        <w:tc>
          <w:tcPr>
            <w:tcW w:w="941" w:type="dxa"/>
            <w:gridSpan w:val="2"/>
            <w:tcBorders>
              <w:top w:val="single" w:sz="8" w:space="0" w:color="auto"/>
              <w:left w:val="single" w:sz="8" w:space="0" w:color="auto"/>
            </w:tcBorders>
            <w:shd w:val="clear" w:color="auto" w:fill="FFFFFF" w:themeFill="background1"/>
            <w:noWrap/>
            <w:vAlign w:val="center"/>
          </w:tcPr>
          <w:p w14:paraId="1E1FBE8A" w14:textId="31AA19DC"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19,59 %</w:t>
            </w:r>
          </w:p>
        </w:tc>
        <w:tc>
          <w:tcPr>
            <w:tcW w:w="1147" w:type="dxa"/>
            <w:gridSpan w:val="2"/>
            <w:tcBorders>
              <w:top w:val="single" w:sz="8" w:space="0" w:color="auto"/>
            </w:tcBorders>
            <w:shd w:val="clear" w:color="auto" w:fill="FFFFFF" w:themeFill="background1"/>
            <w:noWrap/>
            <w:vAlign w:val="center"/>
          </w:tcPr>
          <w:p w14:paraId="42DD6D74" w14:textId="65AECC76"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102,13 %</w:t>
            </w:r>
          </w:p>
        </w:tc>
        <w:tc>
          <w:tcPr>
            <w:tcW w:w="992" w:type="dxa"/>
            <w:tcBorders>
              <w:top w:val="single" w:sz="8" w:space="0" w:color="auto"/>
              <w:right w:val="single" w:sz="8" w:space="0" w:color="auto"/>
            </w:tcBorders>
            <w:shd w:val="clear" w:color="auto" w:fill="FFFFFF" w:themeFill="background1"/>
            <w:noWrap/>
            <w:vAlign w:val="center"/>
          </w:tcPr>
          <w:p w14:paraId="43BCD342" w14:textId="7DE6A5E7"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41,11 %</w:t>
            </w:r>
          </w:p>
        </w:tc>
      </w:tr>
      <w:tr w:rsidR="0004519A" w:rsidRPr="00AF62AB" w14:paraId="51D98147" w14:textId="77777777" w:rsidTr="00BD7646">
        <w:trPr>
          <w:gridAfter w:val="1"/>
          <w:wAfter w:w="142" w:type="dxa"/>
          <w:trHeight w:val="255"/>
          <w:jc w:val="center"/>
        </w:trPr>
        <w:tc>
          <w:tcPr>
            <w:tcW w:w="1660" w:type="dxa"/>
            <w:gridSpan w:val="2"/>
            <w:tcBorders>
              <w:left w:val="single" w:sz="8" w:space="0" w:color="auto"/>
              <w:right w:val="single" w:sz="8" w:space="0" w:color="auto"/>
            </w:tcBorders>
            <w:noWrap/>
            <w:vAlign w:val="center"/>
            <w:hideMark/>
          </w:tcPr>
          <w:p w14:paraId="54469176" w14:textId="77777777" w:rsidR="0004519A" w:rsidRPr="00AF62AB"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A2</w:t>
            </w:r>
          </w:p>
        </w:tc>
        <w:tc>
          <w:tcPr>
            <w:tcW w:w="941" w:type="dxa"/>
            <w:gridSpan w:val="2"/>
            <w:tcBorders>
              <w:left w:val="single" w:sz="8" w:space="0" w:color="auto"/>
            </w:tcBorders>
            <w:shd w:val="clear" w:color="auto" w:fill="FFFFFF" w:themeFill="background1"/>
            <w:noWrap/>
            <w:vAlign w:val="center"/>
          </w:tcPr>
          <w:p w14:paraId="324747D7" w14:textId="1477835C"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15,28 %</w:t>
            </w:r>
          </w:p>
        </w:tc>
        <w:tc>
          <w:tcPr>
            <w:tcW w:w="1147" w:type="dxa"/>
            <w:gridSpan w:val="2"/>
            <w:shd w:val="clear" w:color="auto" w:fill="FFFFFF" w:themeFill="background1"/>
            <w:noWrap/>
            <w:vAlign w:val="center"/>
          </w:tcPr>
          <w:p w14:paraId="739BD320" w14:textId="47F71E63"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30,98 %</w:t>
            </w:r>
          </w:p>
        </w:tc>
        <w:tc>
          <w:tcPr>
            <w:tcW w:w="992" w:type="dxa"/>
            <w:tcBorders>
              <w:right w:val="single" w:sz="8" w:space="0" w:color="auto"/>
            </w:tcBorders>
            <w:shd w:val="clear" w:color="auto" w:fill="FFFFFF" w:themeFill="background1"/>
            <w:noWrap/>
            <w:vAlign w:val="center"/>
          </w:tcPr>
          <w:p w14:paraId="3BFF7287" w14:textId="6E559E1E"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49,74 %</w:t>
            </w:r>
          </w:p>
        </w:tc>
      </w:tr>
      <w:tr w:rsidR="0004519A" w:rsidRPr="00AF62AB" w14:paraId="0948C151" w14:textId="77777777" w:rsidTr="00BD7646">
        <w:trPr>
          <w:gridAfter w:val="1"/>
          <w:wAfter w:w="142" w:type="dxa"/>
          <w:trHeight w:val="255"/>
          <w:jc w:val="center"/>
        </w:trPr>
        <w:tc>
          <w:tcPr>
            <w:tcW w:w="1660" w:type="dxa"/>
            <w:gridSpan w:val="2"/>
            <w:tcBorders>
              <w:left w:val="single" w:sz="8" w:space="0" w:color="auto"/>
              <w:right w:val="single" w:sz="8" w:space="0" w:color="auto"/>
            </w:tcBorders>
            <w:noWrap/>
            <w:vAlign w:val="center"/>
            <w:hideMark/>
          </w:tcPr>
          <w:p w14:paraId="204171A3" w14:textId="77777777" w:rsidR="0004519A" w:rsidRPr="00AF62AB"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B</w:t>
            </w:r>
          </w:p>
        </w:tc>
        <w:tc>
          <w:tcPr>
            <w:tcW w:w="941" w:type="dxa"/>
            <w:gridSpan w:val="2"/>
            <w:tcBorders>
              <w:left w:val="single" w:sz="8" w:space="0" w:color="auto"/>
            </w:tcBorders>
            <w:shd w:val="clear" w:color="auto" w:fill="FFFFFF" w:themeFill="background1"/>
            <w:noWrap/>
            <w:vAlign w:val="center"/>
          </w:tcPr>
          <w:p w14:paraId="09B142D3" w14:textId="659FE327"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16,64 %</w:t>
            </w:r>
          </w:p>
        </w:tc>
        <w:tc>
          <w:tcPr>
            <w:tcW w:w="1147" w:type="dxa"/>
            <w:gridSpan w:val="2"/>
            <w:shd w:val="clear" w:color="auto" w:fill="FFFFFF" w:themeFill="background1"/>
            <w:noWrap/>
            <w:vAlign w:val="center"/>
          </w:tcPr>
          <w:p w14:paraId="705D4C80" w14:textId="41DA2B8E"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24,00 %</w:t>
            </w:r>
          </w:p>
        </w:tc>
        <w:tc>
          <w:tcPr>
            <w:tcW w:w="992" w:type="dxa"/>
            <w:tcBorders>
              <w:right w:val="single" w:sz="8" w:space="0" w:color="auto"/>
            </w:tcBorders>
            <w:shd w:val="clear" w:color="auto" w:fill="FFFFFF" w:themeFill="background1"/>
            <w:noWrap/>
            <w:vAlign w:val="center"/>
          </w:tcPr>
          <w:p w14:paraId="464CBF03" w14:textId="69C5BF00"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26,00 %</w:t>
            </w:r>
          </w:p>
        </w:tc>
      </w:tr>
      <w:tr w:rsidR="0004519A" w:rsidRPr="00AF62AB" w14:paraId="754A3EB5" w14:textId="77777777" w:rsidTr="00BD7646">
        <w:trPr>
          <w:gridAfter w:val="1"/>
          <w:wAfter w:w="142" w:type="dxa"/>
          <w:trHeight w:val="255"/>
          <w:jc w:val="center"/>
        </w:trPr>
        <w:tc>
          <w:tcPr>
            <w:tcW w:w="1660" w:type="dxa"/>
            <w:gridSpan w:val="2"/>
            <w:tcBorders>
              <w:left w:val="single" w:sz="8" w:space="0" w:color="auto"/>
              <w:right w:val="single" w:sz="8" w:space="0" w:color="auto"/>
            </w:tcBorders>
            <w:noWrap/>
            <w:vAlign w:val="center"/>
            <w:hideMark/>
          </w:tcPr>
          <w:p w14:paraId="472CF121" w14:textId="77777777" w:rsidR="0004519A" w:rsidRPr="00AF62AB"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C</w:t>
            </w:r>
          </w:p>
        </w:tc>
        <w:tc>
          <w:tcPr>
            <w:tcW w:w="941" w:type="dxa"/>
            <w:gridSpan w:val="2"/>
            <w:tcBorders>
              <w:left w:val="single" w:sz="8" w:space="0" w:color="auto"/>
            </w:tcBorders>
            <w:shd w:val="clear" w:color="auto" w:fill="FFFFFF" w:themeFill="background1"/>
            <w:noWrap/>
            <w:vAlign w:val="center"/>
          </w:tcPr>
          <w:p w14:paraId="222B5B61" w14:textId="623D49BA"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6,40 %</w:t>
            </w:r>
          </w:p>
        </w:tc>
        <w:tc>
          <w:tcPr>
            <w:tcW w:w="1147" w:type="dxa"/>
            <w:gridSpan w:val="2"/>
            <w:shd w:val="clear" w:color="auto" w:fill="FFFFFF" w:themeFill="background1"/>
            <w:noWrap/>
            <w:vAlign w:val="center"/>
          </w:tcPr>
          <w:p w14:paraId="745D4A4A" w14:textId="64423F88"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25,04 %</w:t>
            </w:r>
          </w:p>
        </w:tc>
        <w:tc>
          <w:tcPr>
            <w:tcW w:w="992" w:type="dxa"/>
            <w:tcBorders>
              <w:right w:val="single" w:sz="8" w:space="0" w:color="auto"/>
            </w:tcBorders>
            <w:shd w:val="clear" w:color="auto" w:fill="FFFFFF" w:themeFill="background1"/>
            <w:noWrap/>
            <w:vAlign w:val="center"/>
          </w:tcPr>
          <w:p w14:paraId="39F7DF9C" w14:textId="5C8C31E0"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23,79 %</w:t>
            </w:r>
          </w:p>
        </w:tc>
      </w:tr>
      <w:tr w:rsidR="0004519A" w:rsidRPr="00AF62AB" w14:paraId="1749EA32" w14:textId="77777777" w:rsidTr="00BD7646">
        <w:trPr>
          <w:gridAfter w:val="1"/>
          <w:wAfter w:w="142" w:type="dxa"/>
          <w:trHeight w:val="255"/>
          <w:jc w:val="center"/>
        </w:trPr>
        <w:tc>
          <w:tcPr>
            <w:tcW w:w="1660" w:type="dxa"/>
            <w:gridSpan w:val="2"/>
            <w:tcBorders>
              <w:top w:val="single" w:sz="8" w:space="0" w:color="auto"/>
              <w:left w:val="single" w:sz="8" w:space="0" w:color="auto"/>
              <w:bottom w:val="single" w:sz="8" w:space="0" w:color="auto"/>
              <w:right w:val="single" w:sz="8" w:space="0" w:color="auto"/>
            </w:tcBorders>
            <w:noWrap/>
            <w:vAlign w:val="center"/>
            <w:hideMark/>
          </w:tcPr>
          <w:p w14:paraId="3C549A31" w14:textId="77777777" w:rsidR="0004519A" w:rsidRPr="00AF62AB"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r w:rsidRPr="00AF62AB">
              <w:rPr>
                <w:b/>
                <w:color w:val="000000"/>
                <w:sz w:val="18"/>
                <w:szCs w:val="18"/>
                <w:lang w:eastAsia="zh-CN"/>
              </w:rPr>
              <w:t>Overall</w:t>
            </w:r>
          </w:p>
        </w:tc>
        <w:tc>
          <w:tcPr>
            <w:tcW w:w="941" w:type="dxa"/>
            <w:gridSpan w:val="2"/>
            <w:tcBorders>
              <w:top w:val="single" w:sz="8" w:space="0" w:color="auto"/>
              <w:left w:val="nil"/>
              <w:bottom w:val="single" w:sz="8" w:space="0" w:color="auto"/>
              <w:right w:val="nil"/>
            </w:tcBorders>
            <w:shd w:val="clear" w:color="auto" w:fill="FFFFFF" w:themeFill="background1"/>
            <w:noWrap/>
            <w:vAlign w:val="center"/>
          </w:tcPr>
          <w:p w14:paraId="14AC2E22" w14:textId="73E3B0CE"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14,23 %</w:t>
            </w:r>
          </w:p>
        </w:tc>
        <w:tc>
          <w:tcPr>
            <w:tcW w:w="1147" w:type="dxa"/>
            <w:gridSpan w:val="2"/>
            <w:tcBorders>
              <w:top w:val="single" w:sz="8" w:space="0" w:color="auto"/>
              <w:left w:val="nil"/>
              <w:bottom w:val="single" w:sz="8" w:space="0" w:color="auto"/>
              <w:right w:val="nil"/>
            </w:tcBorders>
            <w:shd w:val="clear" w:color="auto" w:fill="FFFFFF" w:themeFill="background1"/>
            <w:noWrap/>
            <w:vAlign w:val="center"/>
          </w:tcPr>
          <w:p w14:paraId="2C728A25" w14:textId="0102BB30"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41,30 %</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center"/>
          </w:tcPr>
          <w:p w14:paraId="412A8555" w14:textId="60D3C6B9"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33,18 %</w:t>
            </w:r>
          </w:p>
        </w:tc>
      </w:tr>
      <w:tr w:rsidR="0004519A" w:rsidRPr="00AF62AB" w14:paraId="3F313A43" w14:textId="77777777" w:rsidTr="00BD7646">
        <w:trPr>
          <w:gridAfter w:val="1"/>
          <w:wAfter w:w="142" w:type="dxa"/>
          <w:trHeight w:val="255"/>
          <w:jc w:val="center"/>
        </w:trPr>
        <w:tc>
          <w:tcPr>
            <w:tcW w:w="1660" w:type="dxa"/>
            <w:gridSpan w:val="2"/>
            <w:tcBorders>
              <w:top w:val="single" w:sz="8" w:space="0" w:color="auto"/>
              <w:left w:val="single" w:sz="8" w:space="0" w:color="auto"/>
              <w:bottom w:val="single" w:sz="8" w:space="0" w:color="auto"/>
              <w:right w:val="nil"/>
            </w:tcBorders>
            <w:noWrap/>
            <w:vAlign w:val="center"/>
            <w:hideMark/>
          </w:tcPr>
          <w:p w14:paraId="09AA2B40" w14:textId="77777777" w:rsidR="0004519A" w:rsidRPr="00AF62AB"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D</w:t>
            </w:r>
          </w:p>
        </w:tc>
        <w:tc>
          <w:tcPr>
            <w:tcW w:w="941" w:type="dxa"/>
            <w:gridSpan w:val="2"/>
            <w:tcBorders>
              <w:top w:val="single" w:sz="8" w:space="0" w:color="auto"/>
              <w:left w:val="single" w:sz="8" w:space="0" w:color="auto"/>
              <w:bottom w:val="single" w:sz="8" w:space="0" w:color="auto"/>
              <w:right w:val="nil"/>
            </w:tcBorders>
            <w:shd w:val="clear" w:color="auto" w:fill="FFFFFF" w:themeFill="background1"/>
            <w:noWrap/>
            <w:vAlign w:val="center"/>
          </w:tcPr>
          <w:p w14:paraId="6049FABC" w14:textId="0EEF5094"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color w:val="000000"/>
                <w:sz w:val="18"/>
                <w:szCs w:val="18"/>
              </w:rPr>
              <w:t>1,90 %</w:t>
            </w:r>
          </w:p>
        </w:tc>
        <w:tc>
          <w:tcPr>
            <w:tcW w:w="1147" w:type="dxa"/>
            <w:gridSpan w:val="2"/>
            <w:tcBorders>
              <w:top w:val="single" w:sz="8" w:space="0" w:color="auto"/>
              <w:left w:val="nil"/>
              <w:bottom w:val="single" w:sz="8" w:space="0" w:color="auto"/>
              <w:right w:val="nil"/>
            </w:tcBorders>
            <w:shd w:val="clear" w:color="auto" w:fill="FFFFFF" w:themeFill="background1"/>
            <w:noWrap/>
            <w:vAlign w:val="center"/>
          </w:tcPr>
          <w:p w14:paraId="1124D8E3" w14:textId="0DF307B9"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20,73 %</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center"/>
          </w:tcPr>
          <w:p w14:paraId="4DA14718" w14:textId="3F7C0266" w:rsidR="0004519A" w:rsidRPr="005F1465" w:rsidRDefault="0004519A" w:rsidP="000451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sz w:val="18"/>
                <w:szCs w:val="18"/>
              </w:rPr>
              <w:t>22,03 %</w:t>
            </w:r>
          </w:p>
        </w:tc>
      </w:tr>
      <w:tr w:rsidR="00D83982" w:rsidRPr="00AF62AB" w14:paraId="45071535" w14:textId="77777777" w:rsidTr="00510669">
        <w:trPr>
          <w:trHeight w:val="255"/>
          <w:jc w:val="center"/>
        </w:trPr>
        <w:tc>
          <w:tcPr>
            <w:tcW w:w="1418" w:type="dxa"/>
            <w:tcBorders>
              <w:top w:val="single" w:sz="8" w:space="0" w:color="auto"/>
              <w:left w:val="nil"/>
              <w:bottom w:val="nil"/>
              <w:right w:val="nil"/>
            </w:tcBorders>
            <w:noWrap/>
            <w:vAlign w:val="center"/>
            <w:hideMark/>
          </w:tcPr>
          <w:p w14:paraId="5E94EE4F"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3464" w:type="dxa"/>
            <w:gridSpan w:val="7"/>
            <w:tcBorders>
              <w:top w:val="nil"/>
              <w:left w:val="nil"/>
              <w:bottom w:val="single" w:sz="8" w:space="0" w:color="auto"/>
              <w:right w:val="nil"/>
            </w:tcBorders>
            <w:noWrap/>
            <w:vAlign w:val="center"/>
            <w:hideMark/>
          </w:tcPr>
          <w:p w14:paraId="128741F7"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themeColor="text1"/>
                <w:sz w:val="18"/>
                <w:szCs w:val="18"/>
                <w:lang w:eastAsia="zh-CN"/>
              </w:rPr>
            </w:pPr>
          </w:p>
          <w:p w14:paraId="69FA5E78"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eastAsia="zh-CN"/>
              </w:rPr>
            </w:pPr>
            <w:r w:rsidRPr="00AF62AB">
              <w:rPr>
                <w:b/>
                <w:bCs/>
                <w:color w:val="000000" w:themeColor="text1"/>
                <w:sz w:val="18"/>
                <w:szCs w:val="18"/>
                <w:lang w:eastAsia="zh-CN"/>
              </w:rPr>
              <w:t>Random access Main10</w:t>
            </w:r>
          </w:p>
        </w:tc>
      </w:tr>
      <w:tr w:rsidR="00D83982" w:rsidRPr="00AF62AB" w14:paraId="02C7A286" w14:textId="77777777" w:rsidTr="00510669">
        <w:trPr>
          <w:trHeight w:val="255"/>
          <w:jc w:val="center"/>
        </w:trPr>
        <w:tc>
          <w:tcPr>
            <w:tcW w:w="1418" w:type="dxa"/>
            <w:tcBorders>
              <w:top w:val="nil"/>
              <w:left w:val="nil"/>
              <w:bottom w:val="nil"/>
              <w:right w:val="nil"/>
            </w:tcBorders>
            <w:noWrap/>
            <w:vAlign w:val="center"/>
            <w:hideMark/>
          </w:tcPr>
          <w:p w14:paraId="3BC57682"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p>
        </w:tc>
        <w:tc>
          <w:tcPr>
            <w:tcW w:w="3464" w:type="dxa"/>
            <w:gridSpan w:val="7"/>
            <w:tcBorders>
              <w:top w:val="single" w:sz="8" w:space="0" w:color="auto"/>
              <w:left w:val="single" w:sz="8" w:space="0" w:color="auto"/>
              <w:bottom w:val="single" w:sz="6" w:space="0" w:color="auto"/>
              <w:right w:val="single" w:sz="6" w:space="0" w:color="auto"/>
            </w:tcBorders>
            <w:noWrap/>
            <w:vAlign w:val="center"/>
            <w:hideMark/>
          </w:tcPr>
          <w:p w14:paraId="2160346B" w14:textId="6290426A"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r w:rsidRPr="00AF62AB">
              <w:rPr>
                <w:b/>
                <w:color w:val="000000"/>
                <w:sz w:val="18"/>
                <w:szCs w:val="18"/>
                <w:lang w:eastAsia="zh-CN"/>
              </w:rPr>
              <w:t>BD-rate Over NNVC-</w:t>
            </w:r>
            <w:r w:rsidR="00A92FA3">
              <w:rPr>
                <w:b/>
                <w:color w:val="000000"/>
                <w:sz w:val="18"/>
                <w:szCs w:val="18"/>
                <w:lang w:eastAsia="zh-CN"/>
              </w:rPr>
              <w:t>15</w:t>
            </w:r>
            <w:r w:rsidRPr="00AF62AB">
              <w:rPr>
                <w:b/>
                <w:color w:val="000000"/>
                <w:sz w:val="18"/>
                <w:szCs w:val="18"/>
                <w:lang w:eastAsia="zh-CN"/>
              </w:rPr>
              <w:t>.</w:t>
            </w:r>
            <w:r w:rsidR="008B01BE">
              <w:rPr>
                <w:b/>
                <w:color w:val="000000"/>
                <w:sz w:val="18"/>
                <w:szCs w:val="18"/>
                <w:lang w:eastAsia="zh-CN"/>
              </w:rPr>
              <w:t>0</w:t>
            </w:r>
            <w:r w:rsidRPr="00AF62AB">
              <w:rPr>
                <w:b/>
                <w:color w:val="000000"/>
                <w:sz w:val="18"/>
                <w:szCs w:val="18"/>
                <w:lang w:eastAsia="zh-CN"/>
              </w:rPr>
              <w:t xml:space="preserve"> VTM</w:t>
            </w:r>
          </w:p>
        </w:tc>
      </w:tr>
      <w:tr w:rsidR="00D83982" w:rsidRPr="00AF62AB" w14:paraId="1171541F" w14:textId="77777777" w:rsidTr="00510669">
        <w:trPr>
          <w:trHeight w:val="255"/>
          <w:jc w:val="center"/>
        </w:trPr>
        <w:tc>
          <w:tcPr>
            <w:tcW w:w="1418" w:type="dxa"/>
            <w:tcBorders>
              <w:top w:val="nil"/>
              <w:left w:val="nil"/>
              <w:bottom w:val="nil"/>
              <w:right w:val="nil"/>
            </w:tcBorders>
            <w:noWrap/>
            <w:vAlign w:val="center"/>
            <w:hideMark/>
          </w:tcPr>
          <w:p w14:paraId="3FB2A441"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p>
        </w:tc>
        <w:tc>
          <w:tcPr>
            <w:tcW w:w="1136" w:type="dxa"/>
            <w:gridSpan w:val="2"/>
            <w:tcBorders>
              <w:top w:val="single" w:sz="6" w:space="0" w:color="auto"/>
              <w:left w:val="single" w:sz="8" w:space="0" w:color="auto"/>
              <w:bottom w:val="single" w:sz="8" w:space="0" w:color="auto"/>
              <w:right w:val="nil"/>
            </w:tcBorders>
            <w:noWrap/>
            <w:vAlign w:val="center"/>
            <w:hideMark/>
          </w:tcPr>
          <w:p w14:paraId="43542696"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AF62AB">
              <w:rPr>
                <w:color w:val="000000"/>
                <w:sz w:val="18"/>
                <w:szCs w:val="18"/>
                <w:lang w:eastAsia="zh-CN"/>
              </w:rPr>
              <w:t>Y-PSNR</w:t>
            </w:r>
          </w:p>
        </w:tc>
        <w:tc>
          <w:tcPr>
            <w:tcW w:w="1006" w:type="dxa"/>
            <w:gridSpan w:val="2"/>
            <w:tcBorders>
              <w:top w:val="single" w:sz="6" w:space="0" w:color="auto"/>
              <w:left w:val="nil"/>
              <w:bottom w:val="single" w:sz="8" w:space="0" w:color="auto"/>
              <w:right w:val="nil"/>
            </w:tcBorders>
            <w:noWrap/>
            <w:vAlign w:val="center"/>
            <w:hideMark/>
          </w:tcPr>
          <w:p w14:paraId="0E59123A"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U-PSNR</w:t>
            </w:r>
          </w:p>
        </w:tc>
        <w:tc>
          <w:tcPr>
            <w:tcW w:w="1322" w:type="dxa"/>
            <w:gridSpan w:val="3"/>
            <w:tcBorders>
              <w:top w:val="single" w:sz="6" w:space="0" w:color="auto"/>
              <w:left w:val="nil"/>
              <w:bottom w:val="single" w:sz="8" w:space="0" w:color="auto"/>
              <w:right w:val="single" w:sz="8" w:space="0" w:color="auto"/>
            </w:tcBorders>
            <w:noWrap/>
            <w:vAlign w:val="center"/>
            <w:hideMark/>
          </w:tcPr>
          <w:p w14:paraId="0A1CE45C"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V-PSNR</w:t>
            </w:r>
          </w:p>
        </w:tc>
      </w:tr>
      <w:tr w:rsidR="008E7E20" w:rsidRPr="00AF62AB" w14:paraId="462DFEE9" w14:textId="77777777" w:rsidTr="00604699">
        <w:trPr>
          <w:trHeight w:val="255"/>
          <w:jc w:val="center"/>
        </w:trPr>
        <w:tc>
          <w:tcPr>
            <w:tcW w:w="1418" w:type="dxa"/>
            <w:tcBorders>
              <w:top w:val="single" w:sz="8" w:space="0" w:color="auto"/>
              <w:left w:val="single" w:sz="8" w:space="0" w:color="auto"/>
              <w:bottom w:val="nil"/>
              <w:right w:val="single" w:sz="8" w:space="0" w:color="auto"/>
            </w:tcBorders>
            <w:noWrap/>
            <w:vAlign w:val="center"/>
            <w:hideMark/>
          </w:tcPr>
          <w:p w14:paraId="43B4F3AA" w14:textId="77777777" w:rsidR="008E7E20" w:rsidRPr="00AF62AB"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bookmarkStart w:id="0" w:name="_Hlk185339304"/>
            <w:r w:rsidRPr="00AF62AB">
              <w:rPr>
                <w:color w:val="000000"/>
                <w:sz w:val="18"/>
                <w:szCs w:val="18"/>
                <w:lang w:eastAsia="zh-CN"/>
              </w:rPr>
              <w:t>Class A1</w:t>
            </w:r>
          </w:p>
        </w:tc>
        <w:tc>
          <w:tcPr>
            <w:tcW w:w="1136" w:type="dxa"/>
            <w:gridSpan w:val="2"/>
            <w:tcBorders>
              <w:top w:val="nil"/>
              <w:left w:val="nil"/>
              <w:bottom w:val="nil"/>
              <w:right w:val="nil"/>
            </w:tcBorders>
            <w:noWrap/>
            <w:vAlign w:val="center"/>
          </w:tcPr>
          <w:p w14:paraId="0FF4A8C3" w14:textId="52AA5A65" w:rsidR="008E7E20" w:rsidRPr="00132598"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color w:val="000000"/>
                <w:sz w:val="18"/>
                <w:szCs w:val="18"/>
              </w:rPr>
              <w:t>2,90 %</w:t>
            </w:r>
          </w:p>
        </w:tc>
        <w:tc>
          <w:tcPr>
            <w:tcW w:w="1006" w:type="dxa"/>
            <w:gridSpan w:val="2"/>
            <w:tcBorders>
              <w:top w:val="nil"/>
              <w:left w:val="nil"/>
              <w:bottom w:val="nil"/>
              <w:right w:val="nil"/>
            </w:tcBorders>
            <w:noWrap/>
            <w:vAlign w:val="center"/>
          </w:tcPr>
          <w:p w14:paraId="37FAF8D0" w14:textId="6C5AAEE7" w:rsidR="008E7E20" w:rsidRPr="00132598"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color w:val="000000"/>
                <w:sz w:val="18"/>
                <w:szCs w:val="18"/>
              </w:rPr>
              <w:t>1,84 %</w:t>
            </w:r>
          </w:p>
        </w:tc>
        <w:tc>
          <w:tcPr>
            <w:tcW w:w="1322" w:type="dxa"/>
            <w:gridSpan w:val="3"/>
            <w:tcBorders>
              <w:top w:val="nil"/>
              <w:left w:val="nil"/>
              <w:bottom w:val="nil"/>
              <w:right w:val="single" w:sz="8" w:space="0" w:color="auto"/>
            </w:tcBorders>
            <w:noWrap/>
            <w:vAlign w:val="center"/>
          </w:tcPr>
          <w:p w14:paraId="32281157" w14:textId="6DF4C86E" w:rsidR="008E7E20" w:rsidRPr="00132598"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color w:val="000000"/>
                <w:sz w:val="18"/>
                <w:szCs w:val="18"/>
              </w:rPr>
              <w:t>0,55 %</w:t>
            </w:r>
          </w:p>
        </w:tc>
      </w:tr>
      <w:tr w:rsidR="008E7E20" w:rsidRPr="00AF62AB" w14:paraId="0A5E2855" w14:textId="77777777" w:rsidTr="00604699">
        <w:trPr>
          <w:trHeight w:val="255"/>
          <w:jc w:val="center"/>
        </w:trPr>
        <w:tc>
          <w:tcPr>
            <w:tcW w:w="1418" w:type="dxa"/>
            <w:tcBorders>
              <w:top w:val="nil"/>
              <w:left w:val="single" w:sz="8" w:space="0" w:color="auto"/>
              <w:bottom w:val="nil"/>
              <w:right w:val="single" w:sz="8" w:space="0" w:color="auto"/>
            </w:tcBorders>
            <w:noWrap/>
            <w:vAlign w:val="center"/>
            <w:hideMark/>
          </w:tcPr>
          <w:p w14:paraId="6D991558" w14:textId="77777777" w:rsidR="008E7E20" w:rsidRPr="00AF62AB"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A2</w:t>
            </w:r>
          </w:p>
        </w:tc>
        <w:tc>
          <w:tcPr>
            <w:tcW w:w="1136" w:type="dxa"/>
            <w:gridSpan w:val="2"/>
            <w:tcBorders>
              <w:top w:val="nil"/>
              <w:left w:val="nil"/>
              <w:bottom w:val="nil"/>
              <w:right w:val="nil"/>
            </w:tcBorders>
            <w:noWrap/>
            <w:vAlign w:val="center"/>
          </w:tcPr>
          <w:p w14:paraId="24D4D5F8" w14:textId="62BA0F2E" w:rsidR="008E7E20" w:rsidRPr="00132598"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color w:val="000000"/>
                <w:sz w:val="18"/>
                <w:szCs w:val="18"/>
              </w:rPr>
              <w:t>-0,23 %</w:t>
            </w:r>
          </w:p>
        </w:tc>
        <w:tc>
          <w:tcPr>
            <w:tcW w:w="1006" w:type="dxa"/>
            <w:gridSpan w:val="2"/>
            <w:tcBorders>
              <w:top w:val="nil"/>
              <w:left w:val="nil"/>
              <w:bottom w:val="nil"/>
              <w:right w:val="nil"/>
            </w:tcBorders>
            <w:noWrap/>
            <w:vAlign w:val="center"/>
          </w:tcPr>
          <w:p w14:paraId="14214E75" w14:textId="16E55538" w:rsidR="008E7E20" w:rsidRPr="00132598"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sz w:val="18"/>
                <w:szCs w:val="18"/>
              </w:rPr>
              <w:t>-6,48 %</w:t>
            </w:r>
          </w:p>
        </w:tc>
        <w:tc>
          <w:tcPr>
            <w:tcW w:w="1322" w:type="dxa"/>
            <w:gridSpan w:val="3"/>
            <w:tcBorders>
              <w:top w:val="nil"/>
              <w:left w:val="nil"/>
              <w:bottom w:val="nil"/>
              <w:right w:val="single" w:sz="8" w:space="0" w:color="auto"/>
            </w:tcBorders>
            <w:noWrap/>
            <w:vAlign w:val="center"/>
          </w:tcPr>
          <w:p w14:paraId="5CCB9D4B" w14:textId="77030255" w:rsidR="008E7E20" w:rsidRPr="00132598"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color w:val="000000"/>
                <w:sz w:val="18"/>
                <w:szCs w:val="18"/>
              </w:rPr>
              <w:t>-2,38 %</w:t>
            </w:r>
          </w:p>
        </w:tc>
      </w:tr>
      <w:tr w:rsidR="008E7E20" w:rsidRPr="00AF62AB" w14:paraId="16F49128" w14:textId="77777777" w:rsidTr="00604699">
        <w:trPr>
          <w:trHeight w:val="255"/>
          <w:jc w:val="center"/>
        </w:trPr>
        <w:tc>
          <w:tcPr>
            <w:tcW w:w="1418" w:type="dxa"/>
            <w:tcBorders>
              <w:top w:val="nil"/>
              <w:left w:val="single" w:sz="8" w:space="0" w:color="auto"/>
              <w:bottom w:val="nil"/>
              <w:right w:val="single" w:sz="8" w:space="0" w:color="auto"/>
            </w:tcBorders>
            <w:noWrap/>
            <w:vAlign w:val="center"/>
            <w:hideMark/>
          </w:tcPr>
          <w:p w14:paraId="593DEF70" w14:textId="77777777" w:rsidR="008E7E20" w:rsidRPr="00AF62AB"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B</w:t>
            </w:r>
          </w:p>
        </w:tc>
        <w:tc>
          <w:tcPr>
            <w:tcW w:w="1136" w:type="dxa"/>
            <w:gridSpan w:val="2"/>
            <w:tcBorders>
              <w:top w:val="nil"/>
              <w:left w:val="nil"/>
              <w:bottom w:val="nil"/>
              <w:right w:val="nil"/>
            </w:tcBorders>
            <w:noWrap/>
            <w:vAlign w:val="center"/>
          </w:tcPr>
          <w:p w14:paraId="38177C1F" w14:textId="497D7189" w:rsidR="008E7E20" w:rsidRPr="00132598"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color w:val="000000"/>
                <w:sz w:val="18"/>
                <w:szCs w:val="18"/>
              </w:rPr>
              <w:t>0,22 %</w:t>
            </w:r>
          </w:p>
        </w:tc>
        <w:tc>
          <w:tcPr>
            <w:tcW w:w="1006" w:type="dxa"/>
            <w:gridSpan w:val="2"/>
            <w:tcBorders>
              <w:top w:val="nil"/>
              <w:left w:val="nil"/>
              <w:bottom w:val="nil"/>
              <w:right w:val="nil"/>
            </w:tcBorders>
            <w:noWrap/>
            <w:vAlign w:val="center"/>
          </w:tcPr>
          <w:p w14:paraId="78018255" w14:textId="6C797BF2" w:rsidR="008E7E20" w:rsidRPr="00132598"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-7,82 %</w:t>
            </w:r>
          </w:p>
        </w:tc>
        <w:tc>
          <w:tcPr>
            <w:tcW w:w="1322" w:type="dxa"/>
            <w:gridSpan w:val="3"/>
            <w:tcBorders>
              <w:top w:val="nil"/>
              <w:left w:val="nil"/>
              <w:bottom w:val="nil"/>
              <w:right w:val="single" w:sz="8" w:space="0" w:color="auto"/>
            </w:tcBorders>
            <w:noWrap/>
            <w:vAlign w:val="center"/>
          </w:tcPr>
          <w:p w14:paraId="6CF1E53F" w14:textId="0B94D154" w:rsidR="008E7E20" w:rsidRPr="00132598"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-5,81 %</w:t>
            </w:r>
          </w:p>
        </w:tc>
      </w:tr>
      <w:tr w:rsidR="00604699" w:rsidRPr="00AF62AB" w14:paraId="63DD8EAE" w14:textId="77777777" w:rsidTr="00604699">
        <w:trPr>
          <w:trHeight w:val="255"/>
          <w:jc w:val="center"/>
        </w:trPr>
        <w:tc>
          <w:tcPr>
            <w:tcW w:w="1418" w:type="dxa"/>
            <w:tcBorders>
              <w:top w:val="nil"/>
              <w:left w:val="single" w:sz="8" w:space="0" w:color="auto"/>
              <w:bottom w:val="nil"/>
              <w:right w:val="single" w:sz="8" w:space="0" w:color="auto"/>
            </w:tcBorders>
            <w:noWrap/>
            <w:vAlign w:val="center"/>
            <w:hideMark/>
          </w:tcPr>
          <w:p w14:paraId="3F717B55" w14:textId="77777777" w:rsidR="00604699" w:rsidRPr="00AF62AB" w:rsidRDefault="00604699" w:rsidP="00604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AF62AB">
              <w:rPr>
                <w:color w:val="000000"/>
                <w:sz w:val="18"/>
                <w:szCs w:val="18"/>
                <w:lang w:eastAsia="zh-CN"/>
              </w:rPr>
              <w:t>Class C</w:t>
            </w:r>
          </w:p>
        </w:tc>
        <w:tc>
          <w:tcPr>
            <w:tcW w:w="1136" w:type="dxa"/>
            <w:gridSpan w:val="2"/>
            <w:tcBorders>
              <w:top w:val="nil"/>
              <w:left w:val="nil"/>
              <w:bottom w:val="nil"/>
              <w:right w:val="nil"/>
            </w:tcBorders>
            <w:noWrap/>
            <w:vAlign w:val="center"/>
          </w:tcPr>
          <w:p w14:paraId="7F953082" w14:textId="26B77DC2" w:rsidR="00604699" w:rsidRPr="00132598" w:rsidRDefault="00604699" w:rsidP="00604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132598">
              <w:rPr>
                <w:color w:val="000000"/>
                <w:sz w:val="18"/>
                <w:szCs w:val="18"/>
              </w:rPr>
              <w:t>0,87 %</w:t>
            </w:r>
          </w:p>
        </w:tc>
        <w:tc>
          <w:tcPr>
            <w:tcW w:w="1006" w:type="dxa"/>
            <w:gridSpan w:val="2"/>
            <w:tcBorders>
              <w:top w:val="nil"/>
              <w:left w:val="nil"/>
              <w:bottom w:val="nil"/>
              <w:right w:val="nil"/>
            </w:tcBorders>
            <w:noWrap/>
            <w:vAlign w:val="center"/>
          </w:tcPr>
          <w:p w14:paraId="1972FA1E" w14:textId="686051F1" w:rsidR="00604699" w:rsidRPr="00132598" w:rsidRDefault="00604699" w:rsidP="00604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132598">
              <w:rPr>
                <w:sz w:val="18"/>
                <w:szCs w:val="18"/>
              </w:rPr>
              <w:t>5,06 %</w:t>
            </w:r>
          </w:p>
        </w:tc>
        <w:tc>
          <w:tcPr>
            <w:tcW w:w="1322" w:type="dxa"/>
            <w:gridSpan w:val="3"/>
            <w:tcBorders>
              <w:top w:val="nil"/>
              <w:left w:val="nil"/>
              <w:bottom w:val="nil"/>
              <w:right w:val="single" w:sz="8" w:space="0" w:color="auto"/>
            </w:tcBorders>
            <w:noWrap/>
            <w:vAlign w:val="center"/>
          </w:tcPr>
          <w:p w14:paraId="6AF2135C" w14:textId="52347BEB" w:rsidR="00604699" w:rsidRPr="00132598" w:rsidRDefault="00604699" w:rsidP="00604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132598">
              <w:rPr>
                <w:sz w:val="18"/>
                <w:szCs w:val="18"/>
              </w:rPr>
              <w:t>3,61 %</w:t>
            </w:r>
          </w:p>
        </w:tc>
      </w:tr>
      <w:bookmarkEnd w:id="0"/>
      <w:tr w:rsidR="008E7E20" w:rsidRPr="00AF62AB" w14:paraId="3C5B4340" w14:textId="77777777" w:rsidTr="00604699">
        <w:trPr>
          <w:trHeight w:val="255"/>
          <w:jc w:val="center"/>
        </w:trPr>
        <w:tc>
          <w:tcPr>
            <w:tcW w:w="1418" w:type="dxa"/>
            <w:tcBorders>
              <w:top w:val="single" w:sz="8" w:space="0" w:color="auto"/>
              <w:left w:val="single" w:sz="8" w:space="0" w:color="auto"/>
              <w:bottom w:val="nil"/>
              <w:right w:val="single" w:sz="8" w:space="0" w:color="auto"/>
            </w:tcBorders>
            <w:noWrap/>
            <w:vAlign w:val="center"/>
            <w:hideMark/>
          </w:tcPr>
          <w:p w14:paraId="45B79688" w14:textId="77777777" w:rsidR="008E7E20" w:rsidRPr="00AF62AB"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sz w:val="18"/>
                <w:szCs w:val="18"/>
                <w:lang w:eastAsia="zh-CN"/>
              </w:rPr>
            </w:pPr>
            <w:r w:rsidRPr="00AF62AB">
              <w:rPr>
                <w:b/>
                <w:color w:val="000000"/>
                <w:sz w:val="18"/>
                <w:szCs w:val="18"/>
                <w:lang w:eastAsia="zh-CN"/>
              </w:rPr>
              <w:t>Overall</w:t>
            </w:r>
          </w:p>
        </w:tc>
        <w:tc>
          <w:tcPr>
            <w:tcW w:w="1136" w:type="dxa"/>
            <w:gridSpan w:val="2"/>
            <w:tcBorders>
              <w:top w:val="single" w:sz="8" w:space="0" w:color="auto"/>
              <w:left w:val="nil"/>
              <w:bottom w:val="nil"/>
              <w:right w:val="nil"/>
            </w:tcBorders>
            <w:noWrap/>
            <w:vAlign w:val="center"/>
          </w:tcPr>
          <w:p w14:paraId="2F16B9C5" w14:textId="0F193580" w:rsidR="008E7E20" w:rsidRPr="00132598"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3C64D1">
              <w:rPr>
                <w:color w:val="000000"/>
                <w:sz w:val="18"/>
                <w:szCs w:val="18"/>
              </w:rPr>
              <w:t>0,84 %</w:t>
            </w:r>
          </w:p>
        </w:tc>
        <w:tc>
          <w:tcPr>
            <w:tcW w:w="1006" w:type="dxa"/>
            <w:gridSpan w:val="2"/>
            <w:tcBorders>
              <w:top w:val="single" w:sz="8" w:space="0" w:color="auto"/>
              <w:left w:val="nil"/>
              <w:bottom w:val="nil"/>
              <w:right w:val="nil"/>
            </w:tcBorders>
            <w:noWrap/>
            <w:vAlign w:val="center"/>
          </w:tcPr>
          <w:p w14:paraId="15E196A8" w14:textId="552637F4" w:rsidR="008E7E20" w:rsidRPr="00132598"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color w:val="000000"/>
                <w:sz w:val="18"/>
                <w:szCs w:val="18"/>
              </w:rPr>
              <w:t>-2,19 %</w:t>
            </w:r>
          </w:p>
        </w:tc>
        <w:tc>
          <w:tcPr>
            <w:tcW w:w="1322" w:type="dxa"/>
            <w:gridSpan w:val="3"/>
            <w:tcBorders>
              <w:top w:val="single" w:sz="8" w:space="0" w:color="auto"/>
              <w:left w:val="nil"/>
              <w:bottom w:val="nil"/>
              <w:right w:val="single" w:sz="8" w:space="0" w:color="auto"/>
            </w:tcBorders>
            <w:noWrap/>
            <w:vAlign w:val="center"/>
          </w:tcPr>
          <w:p w14:paraId="0A5D6794" w14:textId="363D7E48" w:rsidR="008E7E20" w:rsidRPr="00132598" w:rsidRDefault="008E7E20" w:rsidP="008E7E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color w:val="000000"/>
                <w:sz w:val="18"/>
                <w:szCs w:val="18"/>
              </w:rPr>
              <w:t>-1,34 %</w:t>
            </w:r>
          </w:p>
        </w:tc>
      </w:tr>
      <w:tr w:rsidR="00604699" w:rsidRPr="00AF62AB" w14:paraId="6A13B5A1" w14:textId="77777777" w:rsidTr="00604699">
        <w:trPr>
          <w:trHeight w:val="255"/>
          <w:jc w:val="center"/>
        </w:trPr>
        <w:tc>
          <w:tcPr>
            <w:tcW w:w="1418" w:type="dxa"/>
            <w:tcBorders>
              <w:top w:val="single" w:sz="8" w:space="0" w:color="auto"/>
              <w:left w:val="single" w:sz="8" w:space="0" w:color="auto"/>
              <w:bottom w:val="single" w:sz="8" w:space="0" w:color="auto"/>
              <w:right w:val="nil"/>
            </w:tcBorders>
            <w:noWrap/>
            <w:vAlign w:val="center"/>
            <w:hideMark/>
          </w:tcPr>
          <w:p w14:paraId="142FC7B8" w14:textId="77777777" w:rsidR="00604699" w:rsidRPr="00AF62AB" w:rsidRDefault="00604699" w:rsidP="00604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bookmarkStart w:id="1" w:name="_Hlk185339322"/>
            <w:r w:rsidRPr="00AF62AB">
              <w:rPr>
                <w:color w:val="000000"/>
                <w:sz w:val="18"/>
                <w:szCs w:val="18"/>
                <w:lang w:eastAsia="zh-CN"/>
              </w:rPr>
              <w:t>Class D</w:t>
            </w:r>
          </w:p>
        </w:tc>
        <w:tc>
          <w:tcPr>
            <w:tcW w:w="1136" w:type="dxa"/>
            <w:gridSpan w:val="2"/>
            <w:tcBorders>
              <w:top w:val="single" w:sz="8" w:space="0" w:color="auto"/>
              <w:left w:val="single" w:sz="8" w:space="0" w:color="auto"/>
              <w:bottom w:val="single" w:sz="8" w:space="0" w:color="auto"/>
              <w:right w:val="nil"/>
            </w:tcBorders>
            <w:noWrap/>
            <w:vAlign w:val="center"/>
          </w:tcPr>
          <w:p w14:paraId="080D8CAD" w14:textId="7AB29E09" w:rsidR="00604699" w:rsidRPr="005F1465" w:rsidRDefault="00604699" w:rsidP="00604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5F1465">
              <w:rPr>
                <w:color w:val="000000"/>
                <w:sz w:val="18"/>
                <w:szCs w:val="18"/>
              </w:rPr>
              <w:t>0,02 %</w:t>
            </w:r>
          </w:p>
        </w:tc>
        <w:tc>
          <w:tcPr>
            <w:tcW w:w="1006" w:type="dxa"/>
            <w:gridSpan w:val="2"/>
            <w:tcBorders>
              <w:top w:val="single" w:sz="8" w:space="0" w:color="auto"/>
              <w:left w:val="nil"/>
              <w:bottom w:val="single" w:sz="8" w:space="0" w:color="auto"/>
              <w:right w:val="nil"/>
            </w:tcBorders>
            <w:noWrap/>
            <w:vAlign w:val="center"/>
          </w:tcPr>
          <w:p w14:paraId="0ADA907C" w14:textId="3165C671" w:rsidR="00604699" w:rsidRPr="005F1465" w:rsidRDefault="00604699" w:rsidP="00604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5F1465">
              <w:rPr>
                <w:sz w:val="18"/>
                <w:szCs w:val="18"/>
              </w:rPr>
              <w:t>4,95 %</w:t>
            </w:r>
          </w:p>
        </w:tc>
        <w:tc>
          <w:tcPr>
            <w:tcW w:w="1322" w:type="dxa"/>
            <w:gridSpan w:val="3"/>
            <w:tcBorders>
              <w:top w:val="single" w:sz="8" w:space="0" w:color="auto"/>
              <w:left w:val="nil"/>
              <w:bottom w:val="single" w:sz="8" w:space="0" w:color="auto"/>
              <w:right w:val="single" w:sz="8" w:space="0" w:color="auto"/>
            </w:tcBorders>
            <w:noWrap/>
            <w:vAlign w:val="center"/>
          </w:tcPr>
          <w:p w14:paraId="7DE58B08" w14:textId="287AAA9A" w:rsidR="00604699" w:rsidRPr="005F1465" w:rsidRDefault="00604699" w:rsidP="006046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5F1465">
              <w:rPr>
                <w:sz w:val="18"/>
                <w:szCs w:val="18"/>
              </w:rPr>
              <w:t>5,31 %</w:t>
            </w:r>
          </w:p>
        </w:tc>
      </w:tr>
      <w:bookmarkEnd w:id="1"/>
    </w:tbl>
    <w:p w14:paraId="112BC7EB" w14:textId="77777777" w:rsidR="00D83982" w:rsidRDefault="00D83982" w:rsidP="00D83982">
      <w:pPr>
        <w:rPr>
          <w:lang w:val="en-CA"/>
        </w:rPr>
      </w:pPr>
    </w:p>
    <w:p w14:paraId="57A14176" w14:textId="0C6758F8" w:rsidR="00D83982" w:rsidRDefault="00D83982" w:rsidP="00D83982">
      <w:pPr>
        <w:rPr>
          <w:lang w:val="en-CA"/>
        </w:rPr>
      </w:pPr>
      <w:r>
        <w:t>The resulting perceptual BD-rates over NNVC-</w:t>
      </w:r>
      <w:r w:rsidR="00A92FA3">
        <w:t>15</w:t>
      </w:r>
      <w:r>
        <w:t>.</w:t>
      </w:r>
      <w:r w:rsidR="008B01BE">
        <w:t>0</w:t>
      </w:r>
      <w:r>
        <w:t xml:space="preserve"> VTM (with NN tools off) anchor are reported to be as follows:</w:t>
      </w:r>
    </w:p>
    <w:p w14:paraId="60592375" w14:textId="77777777" w:rsidR="00D83982" w:rsidRDefault="00D83982" w:rsidP="00D83982">
      <w:pPr>
        <w:rPr>
          <w:lang w:val="en-CA"/>
        </w:rPr>
      </w:pPr>
    </w:p>
    <w:tbl>
      <w:tblPr>
        <w:tblW w:w="9314" w:type="dxa"/>
        <w:jc w:val="center"/>
        <w:tblLook w:val="04A0" w:firstRow="1" w:lastRow="0" w:firstColumn="1" w:lastColumn="0" w:noHBand="0" w:noVBand="1"/>
      </w:tblPr>
      <w:tblGrid>
        <w:gridCol w:w="1034"/>
        <w:gridCol w:w="920"/>
        <w:gridCol w:w="920"/>
        <w:gridCol w:w="920"/>
        <w:gridCol w:w="920"/>
        <w:gridCol w:w="920"/>
        <w:gridCol w:w="920"/>
        <w:gridCol w:w="920"/>
        <w:gridCol w:w="920"/>
        <w:gridCol w:w="920"/>
      </w:tblGrid>
      <w:tr w:rsidR="00D83982" w:rsidRPr="00AF62AB" w14:paraId="698EAD65" w14:textId="77777777" w:rsidTr="00510669">
        <w:trPr>
          <w:trHeight w:val="255"/>
          <w:jc w:val="center"/>
        </w:trPr>
        <w:tc>
          <w:tcPr>
            <w:tcW w:w="1034" w:type="dxa"/>
            <w:tcBorders>
              <w:top w:val="nil"/>
              <w:left w:val="nil"/>
              <w:bottom w:val="nil"/>
              <w:right w:val="nil"/>
            </w:tcBorders>
            <w:noWrap/>
            <w:vAlign w:val="bottom"/>
            <w:hideMark/>
          </w:tcPr>
          <w:p w14:paraId="56B2264E"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zh-CN"/>
              </w:rPr>
            </w:pPr>
          </w:p>
        </w:tc>
        <w:tc>
          <w:tcPr>
            <w:tcW w:w="920" w:type="dxa"/>
            <w:tcBorders>
              <w:top w:val="nil"/>
              <w:left w:val="nil"/>
              <w:bottom w:val="nil"/>
              <w:right w:val="nil"/>
            </w:tcBorders>
            <w:noWrap/>
            <w:vAlign w:val="bottom"/>
            <w:hideMark/>
          </w:tcPr>
          <w:p w14:paraId="0B746045"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7360" w:type="dxa"/>
            <w:gridSpan w:val="8"/>
            <w:tcBorders>
              <w:top w:val="nil"/>
              <w:left w:val="nil"/>
              <w:bottom w:val="single" w:sz="8" w:space="0" w:color="auto"/>
              <w:right w:val="nil"/>
            </w:tcBorders>
            <w:noWrap/>
            <w:vAlign w:val="bottom"/>
            <w:hideMark/>
          </w:tcPr>
          <w:p w14:paraId="0A9DFA0E"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lang w:eastAsia="zh-CN"/>
              </w:rPr>
            </w:pPr>
            <w:r w:rsidRPr="00AF62AB">
              <w:rPr>
                <w:b/>
                <w:sz w:val="18"/>
                <w:szCs w:val="18"/>
                <w:lang w:eastAsia="zh-CN"/>
              </w:rPr>
              <w:t>Perceptual Evaluation All Intra BD-rate (QP=22, 27, 32, 37, 42)</w:t>
            </w:r>
          </w:p>
        </w:tc>
      </w:tr>
      <w:tr w:rsidR="00D83982" w:rsidRPr="00AF62AB" w14:paraId="69F64552" w14:textId="77777777" w:rsidTr="00510669">
        <w:trPr>
          <w:trHeight w:val="255"/>
          <w:jc w:val="center"/>
        </w:trPr>
        <w:tc>
          <w:tcPr>
            <w:tcW w:w="1034" w:type="dxa"/>
            <w:tcBorders>
              <w:top w:val="nil"/>
              <w:left w:val="nil"/>
              <w:bottom w:val="nil"/>
              <w:right w:val="nil"/>
            </w:tcBorders>
            <w:noWrap/>
            <w:vAlign w:val="bottom"/>
            <w:hideMark/>
          </w:tcPr>
          <w:p w14:paraId="219EF261"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
        </w:tc>
        <w:tc>
          <w:tcPr>
            <w:tcW w:w="920" w:type="dxa"/>
            <w:tcBorders>
              <w:top w:val="nil"/>
              <w:left w:val="nil"/>
              <w:bottom w:val="nil"/>
              <w:right w:val="nil"/>
            </w:tcBorders>
            <w:noWrap/>
            <w:vAlign w:val="bottom"/>
            <w:hideMark/>
          </w:tcPr>
          <w:p w14:paraId="69C54249"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7360" w:type="dxa"/>
            <w:gridSpan w:val="8"/>
            <w:tcBorders>
              <w:top w:val="single" w:sz="8" w:space="0" w:color="auto"/>
              <w:left w:val="single" w:sz="8" w:space="0" w:color="auto"/>
              <w:bottom w:val="single" w:sz="8" w:space="0" w:color="auto"/>
              <w:right w:val="single" w:sz="8" w:space="0" w:color="000000"/>
            </w:tcBorders>
            <w:noWrap/>
            <w:vAlign w:val="bottom"/>
            <w:hideMark/>
          </w:tcPr>
          <w:p w14:paraId="4F8CDC8F" w14:textId="73CCD245"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lang w:eastAsia="zh-CN"/>
              </w:rPr>
            </w:pPr>
            <w:r w:rsidRPr="00AF62AB">
              <w:rPr>
                <w:b/>
                <w:sz w:val="18"/>
                <w:szCs w:val="18"/>
                <w:lang w:eastAsia="zh-CN"/>
              </w:rPr>
              <w:t>BD rate vs NNVC-</w:t>
            </w:r>
            <w:r w:rsidR="009D5DA3">
              <w:rPr>
                <w:b/>
                <w:sz w:val="18"/>
                <w:szCs w:val="18"/>
                <w:lang w:eastAsia="zh-CN"/>
              </w:rPr>
              <w:t>15</w:t>
            </w:r>
            <w:r w:rsidRPr="00AF62AB">
              <w:rPr>
                <w:b/>
                <w:sz w:val="18"/>
                <w:szCs w:val="18"/>
                <w:lang w:eastAsia="zh-CN"/>
              </w:rPr>
              <w:t>.</w:t>
            </w:r>
            <w:r w:rsidR="008B01BE">
              <w:rPr>
                <w:b/>
                <w:sz w:val="18"/>
                <w:szCs w:val="18"/>
                <w:lang w:eastAsia="zh-CN"/>
              </w:rPr>
              <w:t>0</w:t>
            </w:r>
            <w:r w:rsidRPr="00AF62AB">
              <w:rPr>
                <w:b/>
                <w:sz w:val="18"/>
                <w:szCs w:val="18"/>
                <w:lang w:eastAsia="zh-CN"/>
              </w:rPr>
              <w:t>VTM</w:t>
            </w:r>
          </w:p>
        </w:tc>
      </w:tr>
      <w:tr w:rsidR="00D83982" w:rsidRPr="00AF62AB" w14:paraId="12079239" w14:textId="77777777" w:rsidTr="00510669">
        <w:trPr>
          <w:trHeight w:val="510"/>
          <w:jc w:val="center"/>
        </w:trPr>
        <w:tc>
          <w:tcPr>
            <w:tcW w:w="1034" w:type="dxa"/>
            <w:tcBorders>
              <w:top w:val="single" w:sz="8" w:space="0" w:color="auto"/>
              <w:left w:val="single" w:sz="8" w:space="0" w:color="auto"/>
              <w:bottom w:val="single" w:sz="8" w:space="0" w:color="auto"/>
              <w:right w:val="single" w:sz="8" w:space="0" w:color="auto"/>
            </w:tcBorders>
            <w:noWrap/>
            <w:vAlign w:val="bottom"/>
            <w:hideMark/>
          </w:tcPr>
          <w:p w14:paraId="27CE3FCB"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u w:val="single"/>
                <w:lang w:eastAsia="zh-CN"/>
              </w:rPr>
            </w:pPr>
            <w:r w:rsidRPr="00AF62AB">
              <w:rPr>
                <w:color w:val="000000"/>
                <w:sz w:val="18"/>
                <w:szCs w:val="18"/>
                <w:u w:val="single"/>
                <w:lang w:eastAsia="zh-CN"/>
              </w:rPr>
              <w:t>Test</w:t>
            </w:r>
          </w:p>
        </w:tc>
        <w:tc>
          <w:tcPr>
            <w:tcW w:w="920" w:type="dxa"/>
            <w:tcBorders>
              <w:top w:val="single" w:sz="8" w:space="0" w:color="auto"/>
              <w:left w:val="nil"/>
              <w:bottom w:val="single" w:sz="8" w:space="0" w:color="auto"/>
              <w:right w:val="single" w:sz="8" w:space="0" w:color="auto"/>
            </w:tcBorders>
            <w:noWrap/>
            <w:vAlign w:val="bottom"/>
            <w:hideMark/>
          </w:tcPr>
          <w:p w14:paraId="2E7222E4"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AF62AB">
              <w:rPr>
                <w:sz w:val="18"/>
                <w:szCs w:val="18"/>
                <w:lang w:eastAsia="zh-CN"/>
              </w:rPr>
              <w:t>AVG</w:t>
            </w:r>
          </w:p>
        </w:tc>
        <w:tc>
          <w:tcPr>
            <w:tcW w:w="920" w:type="dxa"/>
            <w:tcBorders>
              <w:top w:val="nil"/>
              <w:left w:val="nil"/>
              <w:bottom w:val="single" w:sz="8" w:space="0" w:color="auto"/>
              <w:right w:val="single" w:sz="8" w:space="0" w:color="auto"/>
            </w:tcBorders>
            <w:vAlign w:val="bottom"/>
            <w:hideMark/>
          </w:tcPr>
          <w:p w14:paraId="6BB15DFE"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AF62AB">
              <w:rPr>
                <w:sz w:val="18"/>
                <w:szCs w:val="18"/>
                <w:lang w:eastAsia="zh-CN"/>
              </w:rPr>
              <w:t>msssim</w:t>
            </w:r>
            <w:proofErr w:type="spellEnd"/>
            <w:r w:rsidRPr="00AF62AB">
              <w:rPr>
                <w:sz w:val="18"/>
                <w:szCs w:val="18"/>
                <w:lang w:eastAsia="zh-CN"/>
              </w:rPr>
              <w:t xml:space="preserve"> Torch</w:t>
            </w:r>
          </w:p>
        </w:tc>
        <w:tc>
          <w:tcPr>
            <w:tcW w:w="920" w:type="dxa"/>
            <w:tcBorders>
              <w:top w:val="nil"/>
              <w:left w:val="nil"/>
              <w:bottom w:val="single" w:sz="8" w:space="0" w:color="auto"/>
              <w:right w:val="single" w:sz="8" w:space="0" w:color="auto"/>
            </w:tcBorders>
            <w:noWrap/>
            <w:vAlign w:val="bottom"/>
            <w:hideMark/>
          </w:tcPr>
          <w:p w14:paraId="0E6FB8F6"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AF62AB">
              <w:rPr>
                <w:sz w:val="18"/>
                <w:szCs w:val="18"/>
                <w:lang w:eastAsia="zh-CN"/>
              </w:rPr>
              <w:t>vif</w:t>
            </w:r>
            <w:proofErr w:type="spellEnd"/>
          </w:p>
        </w:tc>
        <w:tc>
          <w:tcPr>
            <w:tcW w:w="920" w:type="dxa"/>
            <w:tcBorders>
              <w:top w:val="nil"/>
              <w:left w:val="nil"/>
              <w:bottom w:val="single" w:sz="8" w:space="0" w:color="auto"/>
              <w:right w:val="single" w:sz="8" w:space="0" w:color="auto"/>
            </w:tcBorders>
            <w:noWrap/>
            <w:vAlign w:val="bottom"/>
            <w:hideMark/>
          </w:tcPr>
          <w:p w14:paraId="6F176731"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AF62AB">
              <w:rPr>
                <w:sz w:val="18"/>
                <w:szCs w:val="18"/>
                <w:lang w:eastAsia="zh-CN"/>
              </w:rPr>
              <w:t>fsim</w:t>
            </w:r>
            <w:proofErr w:type="spellEnd"/>
          </w:p>
        </w:tc>
        <w:tc>
          <w:tcPr>
            <w:tcW w:w="920" w:type="dxa"/>
            <w:tcBorders>
              <w:top w:val="nil"/>
              <w:left w:val="nil"/>
              <w:bottom w:val="single" w:sz="8" w:space="0" w:color="auto"/>
              <w:right w:val="single" w:sz="8" w:space="0" w:color="auto"/>
            </w:tcBorders>
            <w:noWrap/>
            <w:vAlign w:val="bottom"/>
            <w:hideMark/>
          </w:tcPr>
          <w:p w14:paraId="6FDEBAFC"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AF62AB">
              <w:rPr>
                <w:sz w:val="18"/>
                <w:szCs w:val="18"/>
                <w:lang w:eastAsia="zh-CN"/>
              </w:rPr>
              <w:t>nlpd</w:t>
            </w:r>
            <w:proofErr w:type="spellEnd"/>
          </w:p>
        </w:tc>
        <w:tc>
          <w:tcPr>
            <w:tcW w:w="920" w:type="dxa"/>
            <w:tcBorders>
              <w:top w:val="nil"/>
              <w:left w:val="nil"/>
              <w:bottom w:val="single" w:sz="8" w:space="0" w:color="auto"/>
              <w:right w:val="single" w:sz="8" w:space="0" w:color="auto"/>
            </w:tcBorders>
            <w:noWrap/>
            <w:vAlign w:val="bottom"/>
            <w:hideMark/>
          </w:tcPr>
          <w:p w14:paraId="4EB83CDF"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AF62AB">
              <w:rPr>
                <w:sz w:val="18"/>
                <w:szCs w:val="18"/>
                <w:lang w:eastAsia="zh-CN"/>
              </w:rPr>
              <w:t>iw-ssim</w:t>
            </w:r>
            <w:proofErr w:type="spellEnd"/>
          </w:p>
        </w:tc>
        <w:tc>
          <w:tcPr>
            <w:tcW w:w="920" w:type="dxa"/>
            <w:tcBorders>
              <w:top w:val="nil"/>
              <w:left w:val="nil"/>
              <w:bottom w:val="single" w:sz="8" w:space="0" w:color="auto"/>
              <w:right w:val="single" w:sz="8" w:space="0" w:color="auto"/>
            </w:tcBorders>
            <w:noWrap/>
            <w:vAlign w:val="bottom"/>
            <w:hideMark/>
          </w:tcPr>
          <w:p w14:paraId="0D042370"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AF62AB">
              <w:rPr>
                <w:sz w:val="18"/>
                <w:szCs w:val="18"/>
                <w:lang w:eastAsia="zh-CN"/>
              </w:rPr>
              <w:t>vmaf</w:t>
            </w:r>
            <w:proofErr w:type="spellEnd"/>
          </w:p>
        </w:tc>
        <w:tc>
          <w:tcPr>
            <w:tcW w:w="920" w:type="dxa"/>
            <w:tcBorders>
              <w:top w:val="nil"/>
              <w:left w:val="nil"/>
              <w:bottom w:val="single" w:sz="8" w:space="0" w:color="auto"/>
              <w:right w:val="nil"/>
            </w:tcBorders>
            <w:noWrap/>
            <w:vAlign w:val="bottom"/>
            <w:hideMark/>
          </w:tcPr>
          <w:p w14:paraId="72D02CCB"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AF62AB">
              <w:rPr>
                <w:sz w:val="18"/>
                <w:szCs w:val="18"/>
                <w:lang w:eastAsia="zh-CN"/>
              </w:rPr>
              <w:t>psnrHVS</w:t>
            </w:r>
            <w:proofErr w:type="spellEnd"/>
          </w:p>
        </w:tc>
        <w:tc>
          <w:tcPr>
            <w:tcW w:w="920" w:type="dxa"/>
            <w:tcBorders>
              <w:top w:val="nil"/>
              <w:left w:val="single" w:sz="8" w:space="0" w:color="auto"/>
              <w:bottom w:val="single" w:sz="8" w:space="0" w:color="auto"/>
              <w:right w:val="single" w:sz="8" w:space="0" w:color="auto"/>
            </w:tcBorders>
            <w:noWrap/>
            <w:vAlign w:val="bottom"/>
            <w:hideMark/>
          </w:tcPr>
          <w:p w14:paraId="37534EEC"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AF62AB">
              <w:rPr>
                <w:sz w:val="18"/>
                <w:szCs w:val="18"/>
                <w:lang w:eastAsia="zh-CN"/>
              </w:rPr>
              <w:t>lpips</w:t>
            </w:r>
            <w:proofErr w:type="spellEnd"/>
          </w:p>
        </w:tc>
      </w:tr>
      <w:tr w:rsidR="00D83982" w:rsidRPr="00AF62AB" w14:paraId="2C2EF46C" w14:textId="77777777" w:rsidTr="00510669">
        <w:trPr>
          <w:trHeight w:val="253"/>
          <w:jc w:val="center"/>
        </w:trPr>
        <w:tc>
          <w:tcPr>
            <w:tcW w:w="1034" w:type="dxa"/>
            <w:tcBorders>
              <w:top w:val="single" w:sz="8" w:space="0" w:color="auto"/>
              <w:left w:val="single" w:sz="8" w:space="0" w:color="auto"/>
              <w:bottom w:val="single" w:sz="8" w:space="0" w:color="auto"/>
              <w:right w:val="single" w:sz="8" w:space="0" w:color="auto"/>
            </w:tcBorders>
            <w:noWrap/>
            <w:vAlign w:val="bottom"/>
            <w:hideMark/>
          </w:tcPr>
          <w:p w14:paraId="47814A0E" w14:textId="77777777" w:rsidR="00D83982" w:rsidRPr="00AF62AB"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zh-CN"/>
              </w:rPr>
            </w:pPr>
            <w:r w:rsidRPr="00AF62AB">
              <w:rPr>
                <w:sz w:val="18"/>
                <w:szCs w:val="18"/>
                <w:lang w:eastAsia="zh-CN"/>
              </w:rPr>
              <w:t>Proposal W/O PFT</w:t>
            </w:r>
          </w:p>
        </w:tc>
        <w:tc>
          <w:tcPr>
            <w:tcW w:w="920" w:type="dxa"/>
            <w:tcBorders>
              <w:top w:val="single" w:sz="8" w:space="0" w:color="auto"/>
              <w:left w:val="single" w:sz="8" w:space="0" w:color="auto"/>
              <w:bottom w:val="single" w:sz="8" w:space="0" w:color="auto"/>
              <w:right w:val="single" w:sz="8" w:space="0" w:color="auto"/>
            </w:tcBorders>
            <w:noWrap/>
            <w:vAlign w:val="bottom"/>
            <w:hideMark/>
          </w:tcPr>
          <w:p w14:paraId="4602E183" w14:textId="77777777" w:rsidR="00D83982" w:rsidRPr="00511218"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950EA7">
              <w:rPr>
                <w:sz w:val="18"/>
                <w:szCs w:val="18"/>
              </w:rPr>
              <w:t>0,0%</w:t>
            </w:r>
          </w:p>
        </w:tc>
        <w:tc>
          <w:tcPr>
            <w:tcW w:w="920" w:type="dxa"/>
            <w:tcBorders>
              <w:top w:val="single" w:sz="8" w:space="0" w:color="auto"/>
              <w:left w:val="single" w:sz="8" w:space="0" w:color="auto"/>
              <w:bottom w:val="single" w:sz="8" w:space="0" w:color="auto"/>
              <w:right w:val="single" w:sz="8" w:space="0" w:color="auto"/>
            </w:tcBorders>
            <w:noWrap/>
            <w:vAlign w:val="bottom"/>
            <w:hideMark/>
          </w:tcPr>
          <w:p w14:paraId="7792440A" w14:textId="77777777" w:rsidR="00D83982" w:rsidRPr="00511218"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950EA7">
              <w:rPr>
                <w:sz w:val="18"/>
                <w:szCs w:val="18"/>
              </w:rPr>
              <w:t>0,0%</w:t>
            </w:r>
          </w:p>
        </w:tc>
        <w:tc>
          <w:tcPr>
            <w:tcW w:w="920" w:type="dxa"/>
            <w:tcBorders>
              <w:top w:val="single" w:sz="8" w:space="0" w:color="auto"/>
              <w:left w:val="single" w:sz="8" w:space="0" w:color="auto"/>
              <w:bottom w:val="single" w:sz="8" w:space="0" w:color="auto"/>
              <w:right w:val="single" w:sz="8" w:space="0" w:color="auto"/>
            </w:tcBorders>
            <w:noWrap/>
            <w:vAlign w:val="bottom"/>
            <w:hideMark/>
          </w:tcPr>
          <w:p w14:paraId="41493196" w14:textId="77777777" w:rsidR="00D83982" w:rsidRPr="00511218"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950EA7">
              <w:rPr>
                <w:sz w:val="18"/>
                <w:szCs w:val="18"/>
              </w:rPr>
              <w:t>0,0%</w:t>
            </w:r>
          </w:p>
        </w:tc>
        <w:tc>
          <w:tcPr>
            <w:tcW w:w="920" w:type="dxa"/>
            <w:tcBorders>
              <w:top w:val="single" w:sz="8" w:space="0" w:color="auto"/>
              <w:left w:val="single" w:sz="8" w:space="0" w:color="auto"/>
              <w:bottom w:val="single" w:sz="8" w:space="0" w:color="auto"/>
              <w:right w:val="single" w:sz="8" w:space="0" w:color="auto"/>
            </w:tcBorders>
            <w:noWrap/>
            <w:vAlign w:val="bottom"/>
            <w:hideMark/>
          </w:tcPr>
          <w:p w14:paraId="30002E5F" w14:textId="77777777" w:rsidR="00D83982" w:rsidRPr="00511218"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950EA7">
              <w:rPr>
                <w:sz w:val="18"/>
                <w:szCs w:val="18"/>
              </w:rPr>
              <w:t>0,0%</w:t>
            </w:r>
          </w:p>
        </w:tc>
        <w:tc>
          <w:tcPr>
            <w:tcW w:w="920" w:type="dxa"/>
            <w:tcBorders>
              <w:top w:val="single" w:sz="8" w:space="0" w:color="auto"/>
              <w:left w:val="single" w:sz="8" w:space="0" w:color="auto"/>
              <w:bottom w:val="single" w:sz="8" w:space="0" w:color="auto"/>
              <w:right w:val="single" w:sz="8" w:space="0" w:color="auto"/>
            </w:tcBorders>
            <w:noWrap/>
            <w:vAlign w:val="bottom"/>
            <w:hideMark/>
          </w:tcPr>
          <w:p w14:paraId="11FFB50D" w14:textId="77777777" w:rsidR="00D83982" w:rsidRPr="00511218"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950EA7">
              <w:rPr>
                <w:sz w:val="18"/>
                <w:szCs w:val="18"/>
              </w:rPr>
              <w:t>0,0%</w:t>
            </w:r>
          </w:p>
        </w:tc>
        <w:tc>
          <w:tcPr>
            <w:tcW w:w="920" w:type="dxa"/>
            <w:tcBorders>
              <w:top w:val="single" w:sz="8" w:space="0" w:color="auto"/>
              <w:left w:val="single" w:sz="8" w:space="0" w:color="auto"/>
              <w:bottom w:val="single" w:sz="8" w:space="0" w:color="auto"/>
              <w:right w:val="single" w:sz="8" w:space="0" w:color="auto"/>
            </w:tcBorders>
            <w:noWrap/>
            <w:vAlign w:val="bottom"/>
            <w:hideMark/>
          </w:tcPr>
          <w:p w14:paraId="19D17297" w14:textId="77777777" w:rsidR="00D83982" w:rsidRPr="00511218"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950EA7">
              <w:rPr>
                <w:sz w:val="18"/>
                <w:szCs w:val="18"/>
              </w:rPr>
              <w:t>0,0%</w:t>
            </w:r>
          </w:p>
        </w:tc>
        <w:tc>
          <w:tcPr>
            <w:tcW w:w="920" w:type="dxa"/>
            <w:tcBorders>
              <w:top w:val="single" w:sz="8" w:space="0" w:color="auto"/>
              <w:left w:val="single" w:sz="8" w:space="0" w:color="auto"/>
              <w:bottom w:val="single" w:sz="8" w:space="0" w:color="auto"/>
              <w:right w:val="single" w:sz="8" w:space="0" w:color="auto"/>
            </w:tcBorders>
            <w:noWrap/>
            <w:vAlign w:val="bottom"/>
            <w:hideMark/>
          </w:tcPr>
          <w:p w14:paraId="1325CD8B" w14:textId="77777777" w:rsidR="00D83982" w:rsidRPr="00511218"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950EA7">
              <w:rPr>
                <w:sz w:val="18"/>
                <w:szCs w:val="18"/>
              </w:rPr>
              <w:t>0,0%</w:t>
            </w:r>
          </w:p>
        </w:tc>
        <w:tc>
          <w:tcPr>
            <w:tcW w:w="920" w:type="dxa"/>
            <w:tcBorders>
              <w:top w:val="single" w:sz="8" w:space="0" w:color="auto"/>
              <w:left w:val="single" w:sz="8" w:space="0" w:color="auto"/>
              <w:bottom w:val="single" w:sz="8" w:space="0" w:color="auto"/>
              <w:right w:val="single" w:sz="8" w:space="0" w:color="auto"/>
            </w:tcBorders>
            <w:noWrap/>
            <w:vAlign w:val="bottom"/>
            <w:hideMark/>
          </w:tcPr>
          <w:p w14:paraId="2C4B1A4D" w14:textId="77777777" w:rsidR="00D83982" w:rsidRPr="00511218"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950EA7">
              <w:rPr>
                <w:sz w:val="18"/>
                <w:szCs w:val="18"/>
              </w:rPr>
              <w:t>0,0%</w:t>
            </w:r>
          </w:p>
        </w:tc>
        <w:tc>
          <w:tcPr>
            <w:tcW w:w="920" w:type="dxa"/>
            <w:tcBorders>
              <w:top w:val="single" w:sz="8" w:space="0" w:color="auto"/>
              <w:left w:val="single" w:sz="8" w:space="0" w:color="auto"/>
              <w:bottom w:val="single" w:sz="8" w:space="0" w:color="auto"/>
              <w:right w:val="single" w:sz="8" w:space="0" w:color="auto"/>
            </w:tcBorders>
            <w:noWrap/>
            <w:vAlign w:val="bottom"/>
            <w:hideMark/>
          </w:tcPr>
          <w:p w14:paraId="583CB66A" w14:textId="77777777" w:rsidR="00D83982" w:rsidRPr="00511218"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950EA7">
              <w:rPr>
                <w:sz w:val="18"/>
                <w:szCs w:val="18"/>
              </w:rPr>
              <w:t>0,0%</w:t>
            </w:r>
          </w:p>
        </w:tc>
      </w:tr>
      <w:tr w:rsidR="00762296" w:rsidRPr="00AF62AB" w14:paraId="30522BB4" w14:textId="77777777" w:rsidTr="00510669">
        <w:trPr>
          <w:trHeight w:val="253"/>
          <w:jc w:val="center"/>
        </w:trPr>
        <w:tc>
          <w:tcPr>
            <w:tcW w:w="1034" w:type="dxa"/>
            <w:tcBorders>
              <w:top w:val="single" w:sz="8" w:space="0" w:color="auto"/>
              <w:left w:val="single" w:sz="8" w:space="0" w:color="auto"/>
              <w:bottom w:val="single" w:sz="8" w:space="0" w:color="auto"/>
              <w:right w:val="single" w:sz="8" w:space="0" w:color="auto"/>
            </w:tcBorders>
            <w:noWrap/>
            <w:vAlign w:val="bottom"/>
          </w:tcPr>
          <w:p w14:paraId="2063AD00" w14:textId="77777777" w:rsidR="00762296" w:rsidRPr="00AF62AB" w:rsidRDefault="00762296" w:rsidP="007622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zh-CN"/>
              </w:rPr>
            </w:pPr>
            <w:r w:rsidRPr="00AF62AB">
              <w:rPr>
                <w:sz w:val="18"/>
                <w:szCs w:val="18"/>
                <w:lang w:eastAsia="zh-CN"/>
              </w:rPr>
              <w:t xml:space="preserve">Proposal </w:t>
            </w:r>
          </w:p>
          <w:p w14:paraId="2AF0A3B5" w14:textId="77777777" w:rsidR="00762296" w:rsidRPr="00AF62AB" w:rsidRDefault="00762296" w:rsidP="007622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zh-CN"/>
              </w:rPr>
            </w:pPr>
            <w:r w:rsidRPr="00AF62AB">
              <w:rPr>
                <w:sz w:val="18"/>
                <w:szCs w:val="18"/>
                <w:lang w:eastAsia="zh-CN"/>
              </w:rPr>
              <w:t>W/ PFT</w:t>
            </w:r>
          </w:p>
        </w:tc>
        <w:tc>
          <w:tcPr>
            <w:tcW w:w="920" w:type="dxa"/>
            <w:tcBorders>
              <w:top w:val="single" w:sz="8" w:space="0" w:color="auto"/>
              <w:left w:val="single" w:sz="8" w:space="0" w:color="auto"/>
              <w:bottom w:val="single" w:sz="8" w:space="0" w:color="auto"/>
              <w:right w:val="single" w:sz="8" w:space="0" w:color="auto"/>
            </w:tcBorders>
            <w:noWrap/>
            <w:vAlign w:val="bottom"/>
          </w:tcPr>
          <w:p w14:paraId="6CC50DE6" w14:textId="02FFC0FE" w:rsidR="00762296" w:rsidRPr="00762296" w:rsidRDefault="00762296" w:rsidP="007622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-13,90%</w:t>
            </w:r>
          </w:p>
        </w:tc>
        <w:tc>
          <w:tcPr>
            <w:tcW w:w="920" w:type="dxa"/>
            <w:tcBorders>
              <w:top w:val="single" w:sz="8" w:space="0" w:color="auto"/>
              <w:left w:val="single" w:sz="8" w:space="0" w:color="auto"/>
              <w:bottom w:val="single" w:sz="8" w:space="0" w:color="auto"/>
              <w:right w:val="single" w:sz="8" w:space="0" w:color="auto"/>
            </w:tcBorders>
            <w:noWrap/>
            <w:vAlign w:val="bottom"/>
          </w:tcPr>
          <w:p w14:paraId="5EB324C4" w14:textId="289B8A0B" w:rsidR="00762296" w:rsidRPr="00762296" w:rsidRDefault="00762296" w:rsidP="007622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-24,03%</w:t>
            </w:r>
          </w:p>
        </w:tc>
        <w:tc>
          <w:tcPr>
            <w:tcW w:w="920" w:type="dxa"/>
            <w:tcBorders>
              <w:top w:val="single" w:sz="8" w:space="0" w:color="auto"/>
              <w:left w:val="single" w:sz="8" w:space="0" w:color="auto"/>
              <w:bottom w:val="single" w:sz="8" w:space="0" w:color="auto"/>
              <w:right w:val="single" w:sz="8" w:space="0" w:color="auto"/>
            </w:tcBorders>
            <w:noWrap/>
            <w:vAlign w:val="bottom"/>
          </w:tcPr>
          <w:p w14:paraId="199668EB" w14:textId="720BA38F" w:rsidR="00762296" w:rsidRPr="00762296" w:rsidRDefault="00762296" w:rsidP="007622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1,38%</w:t>
            </w:r>
          </w:p>
        </w:tc>
        <w:tc>
          <w:tcPr>
            <w:tcW w:w="920" w:type="dxa"/>
            <w:tcBorders>
              <w:top w:val="single" w:sz="8" w:space="0" w:color="auto"/>
              <w:left w:val="single" w:sz="8" w:space="0" w:color="auto"/>
              <w:bottom w:val="single" w:sz="8" w:space="0" w:color="auto"/>
              <w:right w:val="single" w:sz="8" w:space="0" w:color="auto"/>
            </w:tcBorders>
            <w:noWrap/>
            <w:vAlign w:val="bottom"/>
          </w:tcPr>
          <w:p w14:paraId="3A43C08F" w14:textId="438E9471" w:rsidR="00762296" w:rsidRPr="00762296" w:rsidRDefault="00762296" w:rsidP="007622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-19,20%</w:t>
            </w:r>
          </w:p>
        </w:tc>
        <w:tc>
          <w:tcPr>
            <w:tcW w:w="920" w:type="dxa"/>
            <w:tcBorders>
              <w:top w:val="single" w:sz="8" w:space="0" w:color="auto"/>
              <w:left w:val="single" w:sz="8" w:space="0" w:color="auto"/>
              <w:bottom w:val="single" w:sz="8" w:space="0" w:color="auto"/>
              <w:right w:val="single" w:sz="8" w:space="0" w:color="auto"/>
            </w:tcBorders>
            <w:noWrap/>
            <w:vAlign w:val="bottom"/>
          </w:tcPr>
          <w:p w14:paraId="543F08D6" w14:textId="4FE197AE" w:rsidR="00762296" w:rsidRPr="00762296" w:rsidRDefault="00762296" w:rsidP="007622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-9,94%</w:t>
            </w:r>
          </w:p>
        </w:tc>
        <w:tc>
          <w:tcPr>
            <w:tcW w:w="920" w:type="dxa"/>
            <w:tcBorders>
              <w:top w:val="single" w:sz="8" w:space="0" w:color="auto"/>
              <w:left w:val="single" w:sz="8" w:space="0" w:color="auto"/>
              <w:bottom w:val="single" w:sz="8" w:space="0" w:color="auto"/>
              <w:right w:val="single" w:sz="8" w:space="0" w:color="auto"/>
            </w:tcBorders>
            <w:noWrap/>
            <w:vAlign w:val="bottom"/>
          </w:tcPr>
          <w:p w14:paraId="1142E03F" w14:textId="1C84C5E1" w:rsidR="00762296" w:rsidRPr="00762296" w:rsidRDefault="00762296" w:rsidP="007622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-21,73%</w:t>
            </w:r>
          </w:p>
        </w:tc>
        <w:tc>
          <w:tcPr>
            <w:tcW w:w="920" w:type="dxa"/>
            <w:tcBorders>
              <w:top w:val="single" w:sz="8" w:space="0" w:color="auto"/>
              <w:left w:val="single" w:sz="8" w:space="0" w:color="auto"/>
              <w:bottom w:val="single" w:sz="8" w:space="0" w:color="auto"/>
              <w:right w:val="single" w:sz="8" w:space="0" w:color="auto"/>
            </w:tcBorders>
            <w:noWrap/>
            <w:vAlign w:val="bottom"/>
          </w:tcPr>
          <w:p w14:paraId="4DA196F2" w14:textId="2CA81025" w:rsidR="00762296" w:rsidRPr="00762296" w:rsidRDefault="00762296" w:rsidP="007622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-12,58%</w:t>
            </w:r>
          </w:p>
        </w:tc>
        <w:tc>
          <w:tcPr>
            <w:tcW w:w="920" w:type="dxa"/>
            <w:tcBorders>
              <w:top w:val="single" w:sz="8" w:space="0" w:color="auto"/>
              <w:left w:val="single" w:sz="8" w:space="0" w:color="auto"/>
              <w:bottom w:val="single" w:sz="8" w:space="0" w:color="auto"/>
              <w:right w:val="single" w:sz="8" w:space="0" w:color="auto"/>
            </w:tcBorders>
            <w:noWrap/>
            <w:vAlign w:val="bottom"/>
          </w:tcPr>
          <w:p w14:paraId="4B289562" w14:textId="46803940" w:rsidR="00762296" w:rsidRPr="00762296" w:rsidRDefault="00762296" w:rsidP="007622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-5,64%</w:t>
            </w:r>
          </w:p>
        </w:tc>
        <w:tc>
          <w:tcPr>
            <w:tcW w:w="920" w:type="dxa"/>
            <w:tcBorders>
              <w:top w:val="single" w:sz="8" w:space="0" w:color="auto"/>
              <w:left w:val="single" w:sz="8" w:space="0" w:color="auto"/>
              <w:bottom w:val="single" w:sz="8" w:space="0" w:color="auto"/>
              <w:right w:val="single" w:sz="8" w:space="0" w:color="auto"/>
            </w:tcBorders>
            <w:noWrap/>
            <w:vAlign w:val="bottom"/>
          </w:tcPr>
          <w:p w14:paraId="6EF7B7C6" w14:textId="402135F9" w:rsidR="00762296" w:rsidRPr="00762296" w:rsidRDefault="00762296" w:rsidP="007622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-11,18%</w:t>
            </w:r>
          </w:p>
        </w:tc>
      </w:tr>
    </w:tbl>
    <w:p w14:paraId="5B636D22" w14:textId="77777777" w:rsidR="00D83982" w:rsidRDefault="00D83982" w:rsidP="00D83982">
      <w:pPr>
        <w:rPr>
          <w:lang w:val="en-CA"/>
        </w:rPr>
      </w:pPr>
    </w:p>
    <w:tbl>
      <w:tblPr>
        <w:tblW w:w="9356" w:type="dxa"/>
        <w:jc w:val="center"/>
        <w:tblLook w:val="04A0" w:firstRow="1" w:lastRow="0" w:firstColumn="1" w:lastColumn="0" w:noHBand="0" w:noVBand="1"/>
      </w:tblPr>
      <w:tblGrid>
        <w:gridCol w:w="1276"/>
        <w:gridCol w:w="851"/>
        <w:gridCol w:w="914"/>
        <w:gridCol w:w="851"/>
        <w:gridCol w:w="992"/>
        <w:gridCol w:w="851"/>
        <w:gridCol w:w="992"/>
        <w:gridCol w:w="850"/>
        <w:gridCol w:w="937"/>
        <w:gridCol w:w="842"/>
      </w:tblGrid>
      <w:tr w:rsidR="00D83982" w:rsidRPr="00915581" w14:paraId="69A118C6" w14:textId="77777777" w:rsidTr="00510669">
        <w:trPr>
          <w:trHeight w:val="255"/>
          <w:jc w:val="center"/>
        </w:trPr>
        <w:tc>
          <w:tcPr>
            <w:tcW w:w="1276" w:type="dxa"/>
            <w:tcBorders>
              <w:top w:val="nil"/>
              <w:left w:val="nil"/>
              <w:bottom w:val="nil"/>
              <w:right w:val="nil"/>
            </w:tcBorders>
            <w:noWrap/>
            <w:vAlign w:val="bottom"/>
            <w:hideMark/>
          </w:tcPr>
          <w:p w14:paraId="105E9BE7"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zh-CN"/>
              </w:rPr>
            </w:pPr>
          </w:p>
        </w:tc>
        <w:tc>
          <w:tcPr>
            <w:tcW w:w="851" w:type="dxa"/>
            <w:tcBorders>
              <w:top w:val="nil"/>
              <w:left w:val="nil"/>
              <w:bottom w:val="nil"/>
              <w:right w:val="nil"/>
            </w:tcBorders>
            <w:noWrap/>
            <w:vAlign w:val="bottom"/>
            <w:hideMark/>
          </w:tcPr>
          <w:p w14:paraId="188FABA3"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7229" w:type="dxa"/>
            <w:gridSpan w:val="8"/>
            <w:tcBorders>
              <w:top w:val="nil"/>
              <w:left w:val="nil"/>
              <w:bottom w:val="single" w:sz="8" w:space="0" w:color="auto"/>
              <w:right w:val="nil"/>
            </w:tcBorders>
            <w:noWrap/>
            <w:vAlign w:val="bottom"/>
            <w:hideMark/>
          </w:tcPr>
          <w:p w14:paraId="5AB840F7"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lang w:eastAsia="zh-CN"/>
              </w:rPr>
            </w:pPr>
            <w:r w:rsidRPr="00915581">
              <w:rPr>
                <w:b/>
                <w:sz w:val="18"/>
                <w:szCs w:val="18"/>
                <w:lang w:eastAsia="zh-CN"/>
              </w:rPr>
              <w:t>Perceptual Evaluation Random Access BD-rate (QP=22, 27, 32, 37, 42)</w:t>
            </w:r>
          </w:p>
        </w:tc>
      </w:tr>
      <w:tr w:rsidR="00D83982" w:rsidRPr="00915581" w14:paraId="32CD5947" w14:textId="77777777" w:rsidTr="00510669">
        <w:trPr>
          <w:trHeight w:val="255"/>
          <w:jc w:val="center"/>
        </w:trPr>
        <w:tc>
          <w:tcPr>
            <w:tcW w:w="1276" w:type="dxa"/>
            <w:tcBorders>
              <w:top w:val="nil"/>
              <w:left w:val="nil"/>
              <w:bottom w:val="nil"/>
              <w:right w:val="nil"/>
            </w:tcBorders>
            <w:noWrap/>
            <w:vAlign w:val="bottom"/>
            <w:hideMark/>
          </w:tcPr>
          <w:p w14:paraId="644043FC"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
        </w:tc>
        <w:tc>
          <w:tcPr>
            <w:tcW w:w="851" w:type="dxa"/>
            <w:tcBorders>
              <w:top w:val="nil"/>
              <w:left w:val="nil"/>
              <w:bottom w:val="nil"/>
              <w:right w:val="nil"/>
            </w:tcBorders>
            <w:noWrap/>
            <w:vAlign w:val="bottom"/>
            <w:hideMark/>
          </w:tcPr>
          <w:p w14:paraId="107D1582"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7229" w:type="dxa"/>
            <w:gridSpan w:val="8"/>
            <w:tcBorders>
              <w:top w:val="single" w:sz="8" w:space="0" w:color="auto"/>
              <w:left w:val="single" w:sz="8" w:space="0" w:color="auto"/>
              <w:bottom w:val="single" w:sz="8" w:space="0" w:color="auto"/>
              <w:right w:val="single" w:sz="8" w:space="0" w:color="000000"/>
            </w:tcBorders>
            <w:noWrap/>
            <w:vAlign w:val="bottom"/>
            <w:hideMark/>
          </w:tcPr>
          <w:p w14:paraId="29AED27A" w14:textId="13AB996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lang w:eastAsia="zh-CN"/>
              </w:rPr>
            </w:pPr>
            <w:r w:rsidRPr="00915581">
              <w:rPr>
                <w:b/>
                <w:sz w:val="18"/>
                <w:szCs w:val="18"/>
                <w:lang w:eastAsia="zh-CN"/>
              </w:rPr>
              <w:t>BD rate vs NNVC-</w:t>
            </w:r>
            <w:r w:rsidR="009D5DA3">
              <w:rPr>
                <w:b/>
                <w:sz w:val="18"/>
                <w:szCs w:val="18"/>
                <w:lang w:eastAsia="zh-CN"/>
              </w:rPr>
              <w:t>15</w:t>
            </w:r>
            <w:r w:rsidRPr="00915581">
              <w:rPr>
                <w:b/>
                <w:sz w:val="18"/>
                <w:szCs w:val="18"/>
                <w:lang w:eastAsia="zh-CN"/>
              </w:rPr>
              <w:t>.</w:t>
            </w:r>
            <w:r w:rsidR="008B01BE">
              <w:rPr>
                <w:b/>
                <w:sz w:val="18"/>
                <w:szCs w:val="18"/>
                <w:lang w:eastAsia="zh-CN"/>
              </w:rPr>
              <w:t>0</w:t>
            </w:r>
            <w:r w:rsidRPr="00915581">
              <w:rPr>
                <w:b/>
                <w:sz w:val="18"/>
                <w:szCs w:val="18"/>
                <w:lang w:eastAsia="zh-CN"/>
              </w:rPr>
              <w:t>VTM</w:t>
            </w:r>
          </w:p>
        </w:tc>
      </w:tr>
      <w:tr w:rsidR="00D83982" w:rsidRPr="00915581" w14:paraId="5FD6E453" w14:textId="77777777" w:rsidTr="00510669">
        <w:trPr>
          <w:trHeight w:val="510"/>
          <w:jc w:val="center"/>
        </w:trPr>
        <w:tc>
          <w:tcPr>
            <w:tcW w:w="1276" w:type="dxa"/>
            <w:tcBorders>
              <w:top w:val="single" w:sz="8" w:space="0" w:color="auto"/>
              <w:left w:val="single" w:sz="8" w:space="0" w:color="auto"/>
              <w:bottom w:val="single" w:sz="8" w:space="0" w:color="auto"/>
              <w:right w:val="single" w:sz="8" w:space="0" w:color="auto"/>
            </w:tcBorders>
            <w:noWrap/>
            <w:vAlign w:val="bottom"/>
            <w:hideMark/>
          </w:tcPr>
          <w:p w14:paraId="0AE6D329"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u w:val="single"/>
                <w:lang w:eastAsia="zh-CN"/>
              </w:rPr>
            </w:pPr>
            <w:r w:rsidRPr="00915581">
              <w:rPr>
                <w:color w:val="000000"/>
                <w:sz w:val="18"/>
                <w:szCs w:val="18"/>
                <w:u w:val="single"/>
                <w:lang w:eastAsia="zh-CN"/>
              </w:rPr>
              <w:t>Test</w:t>
            </w:r>
          </w:p>
        </w:tc>
        <w:tc>
          <w:tcPr>
            <w:tcW w:w="851" w:type="dxa"/>
            <w:tcBorders>
              <w:top w:val="single" w:sz="8" w:space="0" w:color="auto"/>
              <w:left w:val="nil"/>
              <w:bottom w:val="single" w:sz="8" w:space="0" w:color="auto"/>
              <w:right w:val="single" w:sz="8" w:space="0" w:color="auto"/>
            </w:tcBorders>
            <w:noWrap/>
            <w:vAlign w:val="bottom"/>
            <w:hideMark/>
          </w:tcPr>
          <w:p w14:paraId="543F819E"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915581">
              <w:rPr>
                <w:sz w:val="18"/>
                <w:szCs w:val="18"/>
                <w:lang w:eastAsia="zh-CN"/>
              </w:rPr>
              <w:t>AVG</w:t>
            </w:r>
          </w:p>
        </w:tc>
        <w:tc>
          <w:tcPr>
            <w:tcW w:w="914" w:type="dxa"/>
            <w:tcBorders>
              <w:top w:val="nil"/>
              <w:left w:val="nil"/>
              <w:bottom w:val="single" w:sz="8" w:space="0" w:color="auto"/>
              <w:right w:val="single" w:sz="8" w:space="0" w:color="auto"/>
            </w:tcBorders>
            <w:vAlign w:val="bottom"/>
            <w:hideMark/>
          </w:tcPr>
          <w:p w14:paraId="235C6D4E"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915581">
              <w:rPr>
                <w:sz w:val="18"/>
                <w:szCs w:val="18"/>
                <w:lang w:eastAsia="zh-CN"/>
              </w:rPr>
              <w:t>msssim</w:t>
            </w:r>
            <w:proofErr w:type="spellEnd"/>
            <w:r w:rsidRPr="00915581">
              <w:rPr>
                <w:sz w:val="18"/>
                <w:szCs w:val="18"/>
                <w:lang w:eastAsia="zh-CN"/>
              </w:rPr>
              <w:t xml:space="preserve"> Torch</w:t>
            </w:r>
          </w:p>
        </w:tc>
        <w:tc>
          <w:tcPr>
            <w:tcW w:w="851" w:type="dxa"/>
            <w:tcBorders>
              <w:top w:val="nil"/>
              <w:left w:val="nil"/>
              <w:bottom w:val="single" w:sz="8" w:space="0" w:color="auto"/>
              <w:right w:val="single" w:sz="8" w:space="0" w:color="auto"/>
            </w:tcBorders>
            <w:noWrap/>
            <w:vAlign w:val="bottom"/>
            <w:hideMark/>
          </w:tcPr>
          <w:p w14:paraId="2BDA1A2F"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915581">
              <w:rPr>
                <w:sz w:val="18"/>
                <w:szCs w:val="18"/>
                <w:lang w:eastAsia="zh-CN"/>
              </w:rPr>
              <w:t>vif</w:t>
            </w:r>
            <w:proofErr w:type="spellEnd"/>
          </w:p>
        </w:tc>
        <w:tc>
          <w:tcPr>
            <w:tcW w:w="992" w:type="dxa"/>
            <w:tcBorders>
              <w:top w:val="nil"/>
              <w:left w:val="nil"/>
              <w:bottom w:val="single" w:sz="8" w:space="0" w:color="auto"/>
              <w:right w:val="single" w:sz="8" w:space="0" w:color="auto"/>
            </w:tcBorders>
            <w:noWrap/>
            <w:vAlign w:val="bottom"/>
            <w:hideMark/>
          </w:tcPr>
          <w:p w14:paraId="692B5689"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915581">
              <w:rPr>
                <w:sz w:val="18"/>
                <w:szCs w:val="18"/>
                <w:lang w:eastAsia="zh-CN"/>
              </w:rPr>
              <w:t>fsim</w:t>
            </w:r>
            <w:proofErr w:type="spellEnd"/>
          </w:p>
        </w:tc>
        <w:tc>
          <w:tcPr>
            <w:tcW w:w="851" w:type="dxa"/>
            <w:tcBorders>
              <w:top w:val="nil"/>
              <w:left w:val="nil"/>
              <w:bottom w:val="single" w:sz="8" w:space="0" w:color="auto"/>
              <w:right w:val="single" w:sz="8" w:space="0" w:color="auto"/>
            </w:tcBorders>
            <w:noWrap/>
            <w:vAlign w:val="bottom"/>
            <w:hideMark/>
          </w:tcPr>
          <w:p w14:paraId="3EA3C154"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915581">
              <w:rPr>
                <w:sz w:val="18"/>
                <w:szCs w:val="18"/>
                <w:lang w:eastAsia="zh-CN"/>
              </w:rPr>
              <w:t>nlpd</w:t>
            </w:r>
            <w:proofErr w:type="spellEnd"/>
          </w:p>
        </w:tc>
        <w:tc>
          <w:tcPr>
            <w:tcW w:w="992" w:type="dxa"/>
            <w:tcBorders>
              <w:top w:val="nil"/>
              <w:left w:val="nil"/>
              <w:bottom w:val="single" w:sz="8" w:space="0" w:color="auto"/>
              <w:right w:val="single" w:sz="8" w:space="0" w:color="auto"/>
            </w:tcBorders>
            <w:noWrap/>
            <w:vAlign w:val="bottom"/>
            <w:hideMark/>
          </w:tcPr>
          <w:p w14:paraId="2B3C7B26"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915581">
              <w:rPr>
                <w:sz w:val="18"/>
                <w:szCs w:val="18"/>
                <w:lang w:eastAsia="zh-CN"/>
              </w:rPr>
              <w:t>iw-ssim</w:t>
            </w:r>
            <w:proofErr w:type="spellEnd"/>
          </w:p>
        </w:tc>
        <w:tc>
          <w:tcPr>
            <w:tcW w:w="850" w:type="dxa"/>
            <w:tcBorders>
              <w:top w:val="nil"/>
              <w:left w:val="nil"/>
              <w:bottom w:val="single" w:sz="8" w:space="0" w:color="auto"/>
              <w:right w:val="single" w:sz="8" w:space="0" w:color="auto"/>
            </w:tcBorders>
            <w:noWrap/>
            <w:vAlign w:val="bottom"/>
            <w:hideMark/>
          </w:tcPr>
          <w:p w14:paraId="4A4D2D28"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915581">
              <w:rPr>
                <w:sz w:val="18"/>
                <w:szCs w:val="18"/>
                <w:lang w:eastAsia="zh-CN"/>
              </w:rPr>
              <w:t>vmaf</w:t>
            </w:r>
            <w:proofErr w:type="spellEnd"/>
          </w:p>
        </w:tc>
        <w:tc>
          <w:tcPr>
            <w:tcW w:w="937" w:type="dxa"/>
            <w:tcBorders>
              <w:top w:val="nil"/>
              <w:left w:val="nil"/>
              <w:bottom w:val="single" w:sz="8" w:space="0" w:color="auto"/>
              <w:right w:val="nil"/>
            </w:tcBorders>
            <w:noWrap/>
            <w:vAlign w:val="bottom"/>
            <w:hideMark/>
          </w:tcPr>
          <w:p w14:paraId="0DCA34E5"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915581">
              <w:rPr>
                <w:sz w:val="18"/>
                <w:szCs w:val="18"/>
                <w:lang w:eastAsia="zh-CN"/>
              </w:rPr>
              <w:t>psnrHVS</w:t>
            </w:r>
            <w:proofErr w:type="spellEnd"/>
          </w:p>
        </w:tc>
        <w:tc>
          <w:tcPr>
            <w:tcW w:w="842" w:type="dxa"/>
            <w:tcBorders>
              <w:top w:val="nil"/>
              <w:left w:val="single" w:sz="8" w:space="0" w:color="auto"/>
              <w:bottom w:val="single" w:sz="8" w:space="0" w:color="auto"/>
              <w:right w:val="single" w:sz="8" w:space="0" w:color="auto"/>
            </w:tcBorders>
            <w:noWrap/>
            <w:vAlign w:val="bottom"/>
            <w:hideMark/>
          </w:tcPr>
          <w:p w14:paraId="215BF51C" w14:textId="77777777" w:rsidR="00D83982" w:rsidRPr="00915581" w:rsidRDefault="00D83982" w:rsidP="005106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proofErr w:type="spellStart"/>
            <w:r w:rsidRPr="00915581">
              <w:rPr>
                <w:sz w:val="18"/>
                <w:szCs w:val="18"/>
                <w:lang w:eastAsia="zh-CN"/>
              </w:rPr>
              <w:t>lpips</w:t>
            </w:r>
            <w:proofErr w:type="spellEnd"/>
          </w:p>
        </w:tc>
      </w:tr>
      <w:tr w:rsidR="00F557F3" w:rsidRPr="00915581" w14:paraId="22D58282" w14:textId="77777777" w:rsidTr="00510669">
        <w:trPr>
          <w:trHeight w:val="253"/>
          <w:jc w:val="center"/>
        </w:trPr>
        <w:tc>
          <w:tcPr>
            <w:tcW w:w="1276" w:type="dxa"/>
            <w:tcBorders>
              <w:top w:val="single" w:sz="8" w:space="0" w:color="auto"/>
              <w:left w:val="single" w:sz="8" w:space="0" w:color="auto"/>
              <w:bottom w:val="single" w:sz="8" w:space="0" w:color="auto"/>
              <w:right w:val="single" w:sz="8" w:space="0" w:color="auto"/>
            </w:tcBorders>
            <w:noWrap/>
            <w:vAlign w:val="bottom"/>
            <w:hideMark/>
          </w:tcPr>
          <w:p w14:paraId="520223FC" w14:textId="77777777" w:rsidR="00F557F3" w:rsidRPr="00915581"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zh-CN"/>
              </w:rPr>
            </w:pPr>
            <w:r w:rsidRPr="00915581">
              <w:rPr>
                <w:sz w:val="18"/>
                <w:szCs w:val="18"/>
                <w:lang w:eastAsia="zh-CN"/>
              </w:rPr>
              <w:t>Proposal W/O PFT</w:t>
            </w:r>
          </w:p>
        </w:tc>
        <w:tc>
          <w:tcPr>
            <w:tcW w:w="851" w:type="dxa"/>
            <w:tcBorders>
              <w:top w:val="single" w:sz="8" w:space="0" w:color="auto"/>
              <w:left w:val="single" w:sz="8" w:space="0" w:color="auto"/>
              <w:bottom w:val="single" w:sz="8" w:space="0" w:color="auto"/>
              <w:right w:val="single" w:sz="8" w:space="0" w:color="auto"/>
            </w:tcBorders>
            <w:noWrap/>
            <w:vAlign w:val="bottom"/>
          </w:tcPr>
          <w:p w14:paraId="372B609A" w14:textId="10F37561"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-1,57%</w:t>
            </w:r>
          </w:p>
        </w:tc>
        <w:tc>
          <w:tcPr>
            <w:tcW w:w="914" w:type="dxa"/>
            <w:tcBorders>
              <w:top w:val="single" w:sz="8" w:space="0" w:color="auto"/>
              <w:left w:val="single" w:sz="8" w:space="0" w:color="auto"/>
              <w:bottom w:val="single" w:sz="8" w:space="0" w:color="auto"/>
              <w:right w:val="single" w:sz="8" w:space="0" w:color="auto"/>
            </w:tcBorders>
            <w:noWrap/>
            <w:vAlign w:val="bottom"/>
          </w:tcPr>
          <w:p w14:paraId="1625B68F" w14:textId="66EAC714"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-1,87%</w:t>
            </w:r>
          </w:p>
        </w:tc>
        <w:tc>
          <w:tcPr>
            <w:tcW w:w="851" w:type="dxa"/>
            <w:tcBorders>
              <w:top w:val="single" w:sz="8" w:space="0" w:color="auto"/>
              <w:left w:val="single" w:sz="8" w:space="0" w:color="auto"/>
              <w:bottom w:val="single" w:sz="8" w:space="0" w:color="auto"/>
              <w:right w:val="single" w:sz="8" w:space="0" w:color="auto"/>
            </w:tcBorders>
            <w:noWrap/>
            <w:vAlign w:val="bottom"/>
          </w:tcPr>
          <w:p w14:paraId="3FD951C8" w14:textId="57E436FC"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-2,17%</w:t>
            </w:r>
          </w:p>
        </w:tc>
        <w:tc>
          <w:tcPr>
            <w:tcW w:w="992" w:type="dxa"/>
            <w:tcBorders>
              <w:top w:val="single" w:sz="8" w:space="0" w:color="auto"/>
              <w:left w:val="single" w:sz="8" w:space="0" w:color="auto"/>
              <w:bottom w:val="single" w:sz="8" w:space="0" w:color="auto"/>
              <w:right w:val="single" w:sz="8" w:space="0" w:color="auto"/>
            </w:tcBorders>
            <w:noWrap/>
            <w:vAlign w:val="bottom"/>
          </w:tcPr>
          <w:p w14:paraId="0F234A97" w14:textId="691E50E3"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-1,15%</w:t>
            </w:r>
          </w:p>
        </w:tc>
        <w:tc>
          <w:tcPr>
            <w:tcW w:w="851" w:type="dxa"/>
            <w:tcBorders>
              <w:top w:val="single" w:sz="8" w:space="0" w:color="auto"/>
              <w:left w:val="single" w:sz="8" w:space="0" w:color="auto"/>
              <w:bottom w:val="single" w:sz="8" w:space="0" w:color="auto"/>
              <w:right w:val="single" w:sz="8" w:space="0" w:color="auto"/>
            </w:tcBorders>
            <w:noWrap/>
            <w:vAlign w:val="bottom"/>
          </w:tcPr>
          <w:p w14:paraId="57F129AB" w14:textId="4B121185"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-0,90%</w:t>
            </w:r>
          </w:p>
        </w:tc>
        <w:tc>
          <w:tcPr>
            <w:tcW w:w="992" w:type="dxa"/>
            <w:tcBorders>
              <w:top w:val="single" w:sz="8" w:space="0" w:color="auto"/>
              <w:left w:val="single" w:sz="8" w:space="0" w:color="auto"/>
              <w:bottom w:val="single" w:sz="8" w:space="0" w:color="auto"/>
              <w:right w:val="single" w:sz="8" w:space="0" w:color="auto"/>
            </w:tcBorders>
            <w:noWrap/>
            <w:vAlign w:val="bottom"/>
          </w:tcPr>
          <w:p w14:paraId="59D86268" w14:textId="0F36FB3A"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-1,57%</w:t>
            </w:r>
          </w:p>
        </w:tc>
        <w:tc>
          <w:tcPr>
            <w:tcW w:w="850" w:type="dxa"/>
            <w:tcBorders>
              <w:top w:val="single" w:sz="8" w:space="0" w:color="auto"/>
              <w:left w:val="single" w:sz="8" w:space="0" w:color="auto"/>
              <w:bottom w:val="single" w:sz="8" w:space="0" w:color="auto"/>
              <w:right w:val="single" w:sz="8" w:space="0" w:color="auto"/>
            </w:tcBorders>
            <w:noWrap/>
            <w:vAlign w:val="bottom"/>
          </w:tcPr>
          <w:p w14:paraId="5D440F17" w14:textId="4B50A6BA"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-0,64%</w:t>
            </w:r>
          </w:p>
        </w:tc>
        <w:tc>
          <w:tcPr>
            <w:tcW w:w="937" w:type="dxa"/>
            <w:tcBorders>
              <w:top w:val="single" w:sz="8" w:space="0" w:color="auto"/>
              <w:left w:val="single" w:sz="8" w:space="0" w:color="auto"/>
              <w:bottom w:val="single" w:sz="8" w:space="0" w:color="auto"/>
              <w:right w:val="single" w:sz="8" w:space="0" w:color="auto"/>
            </w:tcBorders>
            <w:noWrap/>
            <w:vAlign w:val="bottom"/>
          </w:tcPr>
          <w:p w14:paraId="1703C0FF" w14:textId="7019126C"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-0,66%</w:t>
            </w:r>
          </w:p>
        </w:tc>
        <w:tc>
          <w:tcPr>
            <w:tcW w:w="842" w:type="dxa"/>
            <w:tcBorders>
              <w:top w:val="single" w:sz="8" w:space="0" w:color="auto"/>
              <w:left w:val="single" w:sz="8" w:space="0" w:color="auto"/>
              <w:bottom w:val="single" w:sz="8" w:space="0" w:color="auto"/>
              <w:right w:val="single" w:sz="8" w:space="0" w:color="auto"/>
            </w:tcBorders>
            <w:noWrap/>
            <w:vAlign w:val="bottom"/>
          </w:tcPr>
          <w:p w14:paraId="060FAFBC" w14:textId="0CE4A5CF"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-2,69%</w:t>
            </w:r>
          </w:p>
        </w:tc>
      </w:tr>
      <w:tr w:rsidR="00F557F3" w:rsidRPr="00915581" w14:paraId="6A0BA22D" w14:textId="77777777" w:rsidTr="00510669">
        <w:trPr>
          <w:trHeight w:val="253"/>
          <w:jc w:val="center"/>
        </w:trPr>
        <w:tc>
          <w:tcPr>
            <w:tcW w:w="1276" w:type="dxa"/>
            <w:tcBorders>
              <w:top w:val="single" w:sz="8" w:space="0" w:color="auto"/>
              <w:left w:val="single" w:sz="8" w:space="0" w:color="auto"/>
              <w:bottom w:val="single" w:sz="8" w:space="0" w:color="auto"/>
              <w:right w:val="single" w:sz="8" w:space="0" w:color="auto"/>
            </w:tcBorders>
            <w:noWrap/>
            <w:vAlign w:val="bottom"/>
          </w:tcPr>
          <w:p w14:paraId="73FC8C71" w14:textId="77777777" w:rsidR="00F557F3" w:rsidRPr="00915581"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zh-CN"/>
              </w:rPr>
            </w:pPr>
            <w:r w:rsidRPr="00915581">
              <w:rPr>
                <w:sz w:val="18"/>
                <w:szCs w:val="18"/>
                <w:lang w:eastAsia="zh-CN"/>
              </w:rPr>
              <w:t xml:space="preserve">Proposal </w:t>
            </w:r>
          </w:p>
          <w:p w14:paraId="3AA4B560" w14:textId="77777777" w:rsidR="00F557F3" w:rsidRPr="00915581"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zh-CN"/>
              </w:rPr>
            </w:pPr>
            <w:r w:rsidRPr="00915581">
              <w:rPr>
                <w:sz w:val="18"/>
                <w:szCs w:val="18"/>
                <w:lang w:eastAsia="zh-CN"/>
              </w:rPr>
              <w:t>W/ PFT</w:t>
            </w:r>
          </w:p>
        </w:tc>
        <w:tc>
          <w:tcPr>
            <w:tcW w:w="851" w:type="dxa"/>
            <w:tcBorders>
              <w:top w:val="single" w:sz="8" w:space="0" w:color="auto"/>
              <w:left w:val="single" w:sz="8" w:space="0" w:color="auto"/>
              <w:bottom w:val="single" w:sz="8" w:space="0" w:color="auto"/>
              <w:right w:val="single" w:sz="8" w:space="0" w:color="auto"/>
            </w:tcBorders>
            <w:noWrap/>
            <w:vAlign w:val="bottom"/>
          </w:tcPr>
          <w:p w14:paraId="5BCEF41F" w14:textId="3AB9B151"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-5,59%</w:t>
            </w:r>
          </w:p>
        </w:tc>
        <w:tc>
          <w:tcPr>
            <w:tcW w:w="914" w:type="dxa"/>
            <w:tcBorders>
              <w:top w:val="single" w:sz="8" w:space="0" w:color="auto"/>
              <w:left w:val="single" w:sz="8" w:space="0" w:color="auto"/>
              <w:bottom w:val="single" w:sz="8" w:space="0" w:color="auto"/>
              <w:right w:val="single" w:sz="8" w:space="0" w:color="auto"/>
            </w:tcBorders>
            <w:noWrap/>
            <w:vAlign w:val="bottom"/>
          </w:tcPr>
          <w:p w14:paraId="2D7837B5" w14:textId="00D45655"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-8,48%</w:t>
            </w:r>
          </w:p>
        </w:tc>
        <w:tc>
          <w:tcPr>
            <w:tcW w:w="851" w:type="dxa"/>
            <w:tcBorders>
              <w:top w:val="single" w:sz="8" w:space="0" w:color="auto"/>
              <w:left w:val="single" w:sz="8" w:space="0" w:color="auto"/>
              <w:bottom w:val="single" w:sz="8" w:space="0" w:color="auto"/>
              <w:right w:val="single" w:sz="8" w:space="0" w:color="auto"/>
            </w:tcBorders>
            <w:noWrap/>
            <w:vAlign w:val="bottom"/>
          </w:tcPr>
          <w:p w14:paraId="77FDEA8D" w14:textId="6D00AF8D"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-4,57%</w:t>
            </w:r>
          </w:p>
        </w:tc>
        <w:tc>
          <w:tcPr>
            <w:tcW w:w="992" w:type="dxa"/>
            <w:tcBorders>
              <w:top w:val="single" w:sz="8" w:space="0" w:color="auto"/>
              <w:left w:val="single" w:sz="8" w:space="0" w:color="auto"/>
              <w:bottom w:val="single" w:sz="8" w:space="0" w:color="auto"/>
              <w:right w:val="single" w:sz="8" w:space="0" w:color="auto"/>
            </w:tcBorders>
            <w:noWrap/>
            <w:vAlign w:val="bottom"/>
          </w:tcPr>
          <w:p w14:paraId="631C0E38" w14:textId="4E5BA8A9"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-3,33%</w:t>
            </w:r>
          </w:p>
        </w:tc>
        <w:tc>
          <w:tcPr>
            <w:tcW w:w="851" w:type="dxa"/>
            <w:tcBorders>
              <w:top w:val="single" w:sz="8" w:space="0" w:color="auto"/>
              <w:left w:val="single" w:sz="8" w:space="0" w:color="auto"/>
              <w:bottom w:val="single" w:sz="8" w:space="0" w:color="auto"/>
              <w:right w:val="single" w:sz="8" w:space="0" w:color="auto"/>
            </w:tcBorders>
            <w:noWrap/>
            <w:vAlign w:val="bottom"/>
          </w:tcPr>
          <w:p w14:paraId="465A62DE" w14:textId="2D624B1D"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-3,18%</w:t>
            </w:r>
          </w:p>
        </w:tc>
        <w:tc>
          <w:tcPr>
            <w:tcW w:w="992" w:type="dxa"/>
            <w:tcBorders>
              <w:top w:val="single" w:sz="8" w:space="0" w:color="auto"/>
              <w:left w:val="single" w:sz="8" w:space="0" w:color="auto"/>
              <w:bottom w:val="single" w:sz="8" w:space="0" w:color="auto"/>
              <w:right w:val="single" w:sz="8" w:space="0" w:color="auto"/>
            </w:tcBorders>
            <w:noWrap/>
            <w:vAlign w:val="bottom"/>
          </w:tcPr>
          <w:p w14:paraId="148FC767" w14:textId="2EE86AB5"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-6,91%</w:t>
            </w:r>
          </w:p>
        </w:tc>
        <w:tc>
          <w:tcPr>
            <w:tcW w:w="850" w:type="dxa"/>
            <w:tcBorders>
              <w:top w:val="single" w:sz="8" w:space="0" w:color="auto"/>
              <w:left w:val="single" w:sz="8" w:space="0" w:color="auto"/>
              <w:bottom w:val="single" w:sz="8" w:space="0" w:color="auto"/>
              <w:right w:val="single" w:sz="8" w:space="0" w:color="auto"/>
            </w:tcBorders>
            <w:noWrap/>
            <w:vAlign w:val="bottom"/>
          </w:tcPr>
          <w:p w14:paraId="6AE16B58" w14:textId="25526D0F"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-1,16%</w:t>
            </w:r>
          </w:p>
        </w:tc>
        <w:tc>
          <w:tcPr>
            <w:tcW w:w="937" w:type="dxa"/>
            <w:tcBorders>
              <w:top w:val="single" w:sz="8" w:space="0" w:color="auto"/>
              <w:left w:val="single" w:sz="8" w:space="0" w:color="auto"/>
              <w:bottom w:val="single" w:sz="8" w:space="0" w:color="auto"/>
              <w:right w:val="single" w:sz="8" w:space="0" w:color="auto"/>
            </w:tcBorders>
            <w:noWrap/>
            <w:vAlign w:val="bottom"/>
          </w:tcPr>
          <w:p w14:paraId="64E00042" w14:textId="662EA0FA"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-1,24%</w:t>
            </w:r>
          </w:p>
        </w:tc>
        <w:tc>
          <w:tcPr>
            <w:tcW w:w="842" w:type="dxa"/>
            <w:tcBorders>
              <w:top w:val="single" w:sz="8" w:space="0" w:color="auto"/>
              <w:left w:val="single" w:sz="8" w:space="0" w:color="auto"/>
              <w:bottom w:val="single" w:sz="8" w:space="0" w:color="auto"/>
              <w:right w:val="single" w:sz="8" w:space="0" w:color="auto"/>
            </w:tcBorders>
            <w:noWrap/>
            <w:vAlign w:val="bottom"/>
          </w:tcPr>
          <w:p w14:paraId="0076D665" w14:textId="25E2906E" w:rsidR="00F557F3" w:rsidRPr="00F557F3" w:rsidRDefault="00F557F3" w:rsidP="00F557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sidRPr="003C64D1">
              <w:rPr>
                <w:sz w:val="18"/>
                <w:szCs w:val="18"/>
              </w:rPr>
              <w:t>-11,49%</w:t>
            </w:r>
          </w:p>
        </w:tc>
      </w:tr>
    </w:tbl>
    <w:p w14:paraId="5B598F1C" w14:textId="77777777" w:rsidR="00D83982" w:rsidRDefault="00D83982" w:rsidP="00D83982">
      <w:pPr>
        <w:rPr>
          <w:lang w:val="en-CA"/>
        </w:rPr>
      </w:pPr>
    </w:p>
    <w:p w14:paraId="02101A93" w14:textId="4B1F28FC" w:rsidR="00D83982" w:rsidRPr="00273AFC" w:rsidRDefault="00D83982" w:rsidP="00D83982">
      <w:pPr>
        <w:rPr>
          <w:lang w:val="en-FI"/>
        </w:rPr>
      </w:pPr>
      <w:r>
        <w:rPr>
          <w:lang w:val="en-CA"/>
        </w:rPr>
        <w:t xml:space="preserve">In the following table, we provide average decoding-time measurements of I-frames for VTM and </w:t>
      </w:r>
      <w:r w:rsidR="00BF6C84">
        <w:rPr>
          <w:lang w:val="en-CA"/>
        </w:rPr>
        <w:t>N</w:t>
      </w:r>
      <w:r>
        <w:rPr>
          <w:lang w:val="en-CA"/>
        </w:rPr>
        <w:t xml:space="preserve">LIC, respectively. For </w:t>
      </w:r>
      <w:r w:rsidR="00BF6C84">
        <w:rPr>
          <w:lang w:val="en-CA"/>
        </w:rPr>
        <w:t>N</w:t>
      </w:r>
      <w:r>
        <w:rPr>
          <w:lang w:val="en-CA"/>
        </w:rPr>
        <w:t xml:space="preserve">LIC, the decoding time is measured both on CPU and GPU for low and high coding quality. The results were respectively obtained on a single </w:t>
      </w:r>
      <w:r w:rsidR="00273AFC" w:rsidRPr="00273AFC">
        <w:rPr>
          <w:lang w:val="en-FI"/>
        </w:rPr>
        <w:t>AMD EPYC 9475F @ 3.65GHz</w:t>
      </w:r>
      <w:r w:rsidR="00273AFC">
        <w:rPr>
          <w:lang w:val="en-FI"/>
        </w:rPr>
        <w:t xml:space="preserve"> </w:t>
      </w:r>
      <w:r>
        <w:rPr>
          <w:lang w:val="en-CA"/>
        </w:rPr>
        <w:t>CPU and an A100 GPU.</w:t>
      </w:r>
    </w:p>
    <w:p w14:paraId="3ED82E14" w14:textId="77777777" w:rsidR="00D83982" w:rsidRDefault="00D83982" w:rsidP="00D83982">
      <w:pPr>
        <w:jc w:val="center"/>
        <w:rPr>
          <w:lang w:val="en-CA"/>
        </w:rPr>
      </w:pPr>
    </w:p>
    <w:tbl>
      <w:tblPr>
        <w:tblStyle w:val="TableGrid"/>
        <w:tblW w:w="0" w:type="auto"/>
        <w:jc w:val="center"/>
        <w:tblLook w:val="04A0" w:firstRow="1" w:lastRow="0" w:firstColumn="1" w:lastColumn="0" w:noHBand="0" w:noVBand="1"/>
      </w:tblPr>
      <w:tblGrid>
        <w:gridCol w:w="782"/>
        <w:gridCol w:w="826"/>
        <w:gridCol w:w="866"/>
        <w:gridCol w:w="1446"/>
        <w:gridCol w:w="918"/>
        <w:gridCol w:w="1534"/>
      </w:tblGrid>
      <w:tr w:rsidR="00D83982" w:rsidRPr="003A124B" w14:paraId="35205F89" w14:textId="77777777" w:rsidTr="00510669">
        <w:trPr>
          <w:trHeight w:val="290"/>
          <w:jc w:val="center"/>
        </w:trPr>
        <w:tc>
          <w:tcPr>
            <w:tcW w:w="0" w:type="auto"/>
          </w:tcPr>
          <w:p w14:paraId="066C8359" w14:textId="77777777" w:rsidR="00D83982" w:rsidRDefault="00D83982" w:rsidP="00510669">
            <w:pPr>
              <w:jc w:val="center"/>
              <w:rPr>
                <w:sz w:val="18"/>
              </w:rPr>
            </w:pPr>
            <w:bookmarkStart w:id="2" w:name="_Hlk181182532"/>
          </w:p>
        </w:tc>
        <w:tc>
          <w:tcPr>
            <w:tcW w:w="0" w:type="auto"/>
            <w:gridSpan w:val="5"/>
            <w:noWrap/>
          </w:tcPr>
          <w:p w14:paraId="0BF79BCB" w14:textId="38388C98" w:rsidR="00D83982" w:rsidRPr="003A124B" w:rsidRDefault="00D83982" w:rsidP="00510669">
            <w:pPr>
              <w:jc w:val="center"/>
              <w:rPr>
                <w:sz w:val="18"/>
              </w:rPr>
            </w:pPr>
            <w:r>
              <w:rPr>
                <w:sz w:val="18"/>
              </w:rPr>
              <w:t>Runtime</w:t>
            </w:r>
            <w:r w:rsidR="00BF6C84">
              <w:rPr>
                <w:sz w:val="18"/>
              </w:rPr>
              <w:t xml:space="preserve"> (s)</w:t>
            </w:r>
            <w:r>
              <w:rPr>
                <w:sz w:val="18"/>
              </w:rPr>
              <w:t xml:space="preserve"> for high quality (QP 22)</w:t>
            </w:r>
          </w:p>
        </w:tc>
      </w:tr>
      <w:tr w:rsidR="00D83982" w:rsidRPr="003A124B" w14:paraId="52C6A21C" w14:textId="77777777" w:rsidTr="00510669">
        <w:trPr>
          <w:trHeight w:val="290"/>
          <w:jc w:val="center"/>
        </w:trPr>
        <w:tc>
          <w:tcPr>
            <w:tcW w:w="0" w:type="auto"/>
          </w:tcPr>
          <w:p w14:paraId="35FDEBBA" w14:textId="77777777" w:rsidR="00D83982" w:rsidRPr="003A124B" w:rsidRDefault="00D83982" w:rsidP="00510669">
            <w:pPr>
              <w:rPr>
                <w:sz w:val="18"/>
              </w:rPr>
            </w:pPr>
          </w:p>
        </w:tc>
        <w:tc>
          <w:tcPr>
            <w:tcW w:w="0" w:type="auto"/>
            <w:noWrap/>
            <w:hideMark/>
          </w:tcPr>
          <w:p w14:paraId="69491A0E" w14:textId="77777777" w:rsidR="00D83982" w:rsidRPr="003A124B" w:rsidRDefault="00D83982" w:rsidP="00510669">
            <w:pPr>
              <w:rPr>
                <w:sz w:val="18"/>
              </w:rPr>
            </w:pPr>
            <w:r w:rsidRPr="003A124B">
              <w:rPr>
                <w:sz w:val="18"/>
              </w:rPr>
              <w:t>VTM</w:t>
            </w:r>
          </w:p>
        </w:tc>
        <w:tc>
          <w:tcPr>
            <w:tcW w:w="1983" w:type="dxa"/>
            <w:gridSpan w:val="2"/>
            <w:noWrap/>
            <w:hideMark/>
          </w:tcPr>
          <w:p w14:paraId="347982F9" w14:textId="383F201F" w:rsidR="00D83982" w:rsidRPr="003A124B" w:rsidRDefault="00E16B7E" w:rsidP="00510669">
            <w:pPr>
              <w:jc w:val="center"/>
              <w:rPr>
                <w:sz w:val="18"/>
              </w:rPr>
            </w:pPr>
            <w:r>
              <w:rPr>
                <w:sz w:val="18"/>
              </w:rPr>
              <w:t>N</w:t>
            </w:r>
            <w:r w:rsidR="00D83982">
              <w:rPr>
                <w:sz w:val="18"/>
              </w:rPr>
              <w:t>LIC (GPU)</w:t>
            </w:r>
          </w:p>
        </w:tc>
        <w:tc>
          <w:tcPr>
            <w:tcW w:w="2452" w:type="dxa"/>
            <w:gridSpan w:val="2"/>
          </w:tcPr>
          <w:p w14:paraId="34A255E9" w14:textId="68C01EA6" w:rsidR="00D83982" w:rsidRPr="003A124B" w:rsidRDefault="00E16B7E" w:rsidP="00510669">
            <w:pPr>
              <w:jc w:val="center"/>
              <w:rPr>
                <w:sz w:val="18"/>
              </w:rPr>
            </w:pPr>
            <w:r>
              <w:rPr>
                <w:sz w:val="18"/>
              </w:rPr>
              <w:t>N</w:t>
            </w:r>
            <w:r w:rsidR="00D83982">
              <w:rPr>
                <w:sz w:val="18"/>
              </w:rPr>
              <w:t>LIC (CPU)</w:t>
            </w:r>
          </w:p>
        </w:tc>
      </w:tr>
      <w:tr w:rsidR="00D83982" w:rsidRPr="003A124B" w14:paraId="1D1B55E3" w14:textId="77777777" w:rsidTr="00510669">
        <w:trPr>
          <w:trHeight w:val="290"/>
          <w:jc w:val="center"/>
        </w:trPr>
        <w:tc>
          <w:tcPr>
            <w:tcW w:w="0" w:type="auto"/>
          </w:tcPr>
          <w:p w14:paraId="2945FD8A" w14:textId="77777777" w:rsidR="00D83982" w:rsidRPr="003A124B" w:rsidRDefault="00D83982" w:rsidP="00510669">
            <w:pPr>
              <w:rPr>
                <w:sz w:val="18"/>
              </w:rPr>
            </w:pPr>
          </w:p>
        </w:tc>
        <w:tc>
          <w:tcPr>
            <w:tcW w:w="0" w:type="auto"/>
            <w:vMerge w:val="restart"/>
            <w:noWrap/>
            <w:hideMark/>
          </w:tcPr>
          <w:p w14:paraId="7D1C6A26" w14:textId="77777777" w:rsidR="00D83982" w:rsidRPr="003A124B" w:rsidRDefault="00D83982" w:rsidP="00510669">
            <w:pPr>
              <w:rPr>
                <w:sz w:val="18"/>
              </w:rPr>
            </w:pPr>
            <w:r w:rsidRPr="003A124B">
              <w:rPr>
                <w:sz w:val="18"/>
              </w:rPr>
              <w:t>Decoder</w:t>
            </w:r>
          </w:p>
        </w:tc>
        <w:tc>
          <w:tcPr>
            <w:tcW w:w="0" w:type="auto"/>
            <w:gridSpan w:val="2"/>
            <w:noWrap/>
            <w:hideMark/>
          </w:tcPr>
          <w:p w14:paraId="46213DE6" w14:textId="77777777" w:rsidR="00D83982" w:rsidRPr="003A124B" w:rsidRDefault="00D83982" w:rsidP="00510669">
            <w:pPr>
              <w:jc w:val="center"/>
              <w:rPr>
                <w:sz w:val="18"/>
              </w:rPr>
            </w:pPr>
            <w:r w:rsidRPr="003A124B">
              <w:rPr>
                <w:sz w:val="18"/>
              </w:rPr>
              <w:t>Decoder</w:t>
            </w:r>
          </w:p>
        </w:tc>
        <w:tc>
          <w:tcPr>
            <w:tcW w:w="0" w:type="auto"/>
            <w:gridSpan w:val="2"/>
            <w:noWrap/>
            <w:hideMark/>
          </w:tcPr>
          <w:p w14:paraId="04507168" w14:textId="77777777" w:rsidR="00D83982" w:rsidRPr="003A124B" w:rsidRDefault="00D83982" w:rsidP="00510669">
            <w:pPr>
              <w:jc w:val="center"/>
              <w:rPr>
                <w:sz w:val="18"/>
              </w:rPr>
            </w:pPr>
            <w:r w:rsidRPr="003A124B">
              <w:rPr>
                <w:sz w:val="18"/>
              </w:rPr>
              <w:t>Decoder</w:t>
            </w:r>
          </w:p>
        </w:tc>
      </w:tr>
      <w:tr w:rsidR="00D83982" w:rsidRPr="003A124B" w14:paraId="687E3E34" w14:textId="77777777" w:rsidTr="00510669">
        <w:trPr>
          <w:trHeight w:val="290"/>
          <w:jc w:val="center"/>
        </w:trPr>
        <w:tc>
          <w:tcPr>
            <w:tcW w:w="0" w:type="auto"/>
          </w:tcPr>
          <w:p w14:paraId="3CBA944C" w14:textId="77777777" w:rsidR="00D83982" w:rsidRPr="003A124B" w:rsidRDefault="00D83982" w:rsidP="00510669">
            <w:pPr>
              <w:rPr>
                <w:sz w:val="18"/>
              </w:rPr>
            </w:pPr>
          </w:p>
        </w:tc>
        <w:tc>
          <w:tcPr>
            <w:tcW w:w="0" w:type="auto"/>
            <w:vMerge/>
            <w:hideMark/>
          </w:tcPr>
          <w:p w14:paraId="5CD7EF3D" w14:textId="77777777" w:rsidR="00D83982" w:rsidRPr="003A124B" w:rsidRDefault="00D83982" w:rsidP="00510669">
            <w:pPr>
              <w:rPr>
                <w:sz w:val="18"/>
              </w:rPr>
            </w:pPr>
          </w:p>
        </w:tc>
        <w:tc>
          <w:tcPr>
            <w:tcW w:w="0" w:type="auto"/>
            <w:noWrap/>
            <w:hideMark/>
          </w:tcPr>
          <w:p w14:paraId="6301E9E0" w14:textId="77777777" w:rsidR="00D83982" w:rsidRPr="003A124B" w:rsidRDefault="00D83982" w:rsidP="00510669">
            <w:pPr>
              <w:rPr>
                <w:sz w:val="18"/>
              </w:rPr>
            </w:pPr>
            <w:r w:rsidRPr="003A124B">
              <w:rPr>
                <w:sz w:val="18"/>
              </w:rPr>
              <w:t>Ab</w:t>
            </w:r>
            <w:r>
              <w:rPr>
                <w:sz w:val="18"/>
              </w:rPr>
              <w:t>s</w:t>
            </w:r>
            <w:r w:rsidRPr="003A124B">
              <w:rPr>
                <w:sz w:val="18"/>
              </w:rPr>
              <w:t>olute</w:t>
            </w:r>
          </w:p>
        </w:tc>
        <w:tc>
          <w:tcPr>
            <w:tcW w:w="0" w:type="auto"/>
            <w:noWrap/>
            <w:hideMark/>
          </w:tcPr>
          <w:p w14:paraId="5B7613BC" w14:textId="77777777" w:rsidR="00D83982" w:rsidRPr="003A124B" w:rsidRDefault="00D83982" w:rsidP="00510669">
            <w:pPr>
              <w:rPr>
                <w:sz w:val="18"/>
              </w:rPr>
            </w:pPr>
            <w:r w:rsidRPr="003A124B">
              <w:rPr>
                <w:sz w:val="18"/>
              </w:rPr>
              <w:t>Relative</w:t>
            </w:r>
            <w:r>
              <w:rPr>
                <w:sz w:val="18"/>
              </w:rPr>
              <w:t xml:space="preserve"> to VTM</w:t>
            </w:r>
          </w:p>
        </w:tc>
        <w:tc>
          <w:tcPr>
            <w:tcW w:w="0" w:type="auto"/>
            <w:noWrap/>
            <w:hideMark/>
          </w:tcPr>
          <w:p w14:paraId="5BDFF993" w14:textId="77777777" w:rsidR="00D83982" w:rsidRPr="003A124B" w:rsidRDefault="00D83982" w:rsidP="00510669">
            <w:pPr>
              <w:rPr>
                <w:sz w:val="18"/>
              </w:rPr>
            </w:pPr>
            <w:r w:rsidRPr="003A124B">
              <w:rPr>
                <w:sz w:val="18"/>
              </w:rPr>
              <w:t>Ab</w:t>
            </w:r>
            <w:r>
              <w:rPr>
                <w:sz w:val="18"/>
              </w:rPr>
              <w:t>s</w:t>
            </w:r>
            <w:r w:rsidRPr="003A124B">
              <w:rPr>
                <w:sz w:val="18"/>
              </w:rPr>
              <w:t>olute</w:t>
            </w:r>
          </w:p>
        </w:tc>
        <w:tc>
          <w:tcPr>
            <w:tcW w:w="0" w:type="auto"/>
            <w:noWrap/>
            <w:hideMark/>
          </w:tcPr>
          <w:p w14:paraId="3A7653EB" w14:textId="77777777" w:rsidR="00D83982" w:rsidRPr="003A124B" w:rsidRDefault="00D83982" w:rsidP="00510669">
            <w:pPr>
              <w:rPr>
                <w:sz w:val="18"/>
              </w:rPr>
            </w:pPr>
            <w:r w:rsidRPr="003A124B">
              <w:rPr>
                <w:sz w:val="18"/>
              </w:rPr>
              <w:t>Relative</w:t>
            </w:r>
            <w:r>
              <w:rPr>
                <w:sz w:val="18"/>
              </w:rPr>
              <w:t xml:space="preserve"> to VTM</w:t>
            </w:r>
          </w:p>
        </w:tc>
      </w:tr>
      <w:tr w:rsidR="00D83982" w:rsidRPr="003A124B" w14:paraId="158F3D6E" w14:textId="77777777" w:rsidTr="00510669">
        <w:trPr>
          <w:trHeight w:val="290"/>
          <w:jc w:val="center"/>
        </w:trPr>
        <w:tc>
          <w:tcPr>
            <w:tcW w:w="0" w:type="auto"/>
          </w:tcPr>
          <w:p w14:paraId="4E2536F1" w14:textId="77777777" w:rsidR="00D83982" w:rsidRDefault="00D83982" w:rsidP="00510669">
            <w:pPr>
              <w:rPr>
                <w:sz w:val="18"/>
              </w:rPr>
            </w:pPr>
            <w:r>
              <w:rPr>
                <w:sz w:val="18"/>
              </w:rPr>
              <w:t>Class A</w:t>
            </w:r>
          </w:p>
        </w:tc>
        <w:tc>
          <w:tcPr>
            <w:tcW w:w="0" w:type="auto"/>
          </w:tcPr>
          <w:p w14:paraId="04B9A487" w14:textId="14032D57" w:rsidR="00D83982" w:rsidRPr="003A124B" w:rsidRDefault="00BF6C84" w:rsidP="00510669">
            <w:pPr>
              <w:rPr>
                <w:sz w:val="18"/>
              </w:rPr>
            </w:pPr>
            <w:r>
              <w:rPr>
                <w:sz w:val="18"/>
              </w:rPr>
              <w:t>5.71</w:t>
            </w:r>
          </w:p>
        </w:tc>
        <w:tc>
          <w:tcPr>
            <w:tcW w:w="0" w:type="auto"/>
            <w:noWrap/>
          </w:tcPr>
          <w:p w14:paraId="60E994E0" w14:textId="7C19EB4D" w:rsidR="00D83982" w:rsidRPr="003A124B" w:rsidRDefault="00CE14F9" w:rsidP="00510669">
            <w:pPr>
              <w:rPr>
                <w:sz w:val="18"/>
              </w:rPr>
            </w:pPr>
            <w:r>
              <w:rPr>
                <w:sz w:val="18"/>
              </w:rPr>
              <w:t>4.20</w:t>
            </w:r>
          </w:p>
        </w:tc>
        <w:tc>
          <w:tcPr>
            <w:tcW w:w="0" w:type="auto"/>
            <w:noWrap/>
          </w:tcPr>
          <w:p w14:paraId="7C013A4D" w14:textId="1ED458F9" w:rsidR="00D83982" w:rsidRPr="003A124B" w:rsidRDefault="00CE14F9" w:rsidP="00510669">
            <w:pPr>
              <w:rPr>
                <w:sz w:val="18"/>
              </w:rPr>
            </w:pPr>
            <w:r>
              <w:rPr>
                <w:sz w:val="18"/>
              </w:rPr>
              <w:t>0.74</w:t>
            </w:r>
          </w:p>
        </w:tc>
        <w:tc>
          <w:tcPr>
            <w:tcW w:w="0" w:type="auto"/>
            <w:noWrap/>
          </w:tcPr>
          <w:p w14:paraId="56268F83" w14:textId="0039FF06" w:rsidR="00D83982" w:rsidRPr="003A124B" w:rsidRDefault="00724BB0" w:rsidP="00510669">
            <w:pPr>
              <w:rPr>
                <w:sz w:val="18"/>
              </w:rPr>
            </w:pPr>
            <w:r>
              <w:rPr>
                <w:sz w:val="18"/>
              </w:rPr>
              <w:t>1448</w:t>
            </w:r>
            <w:r w:rsidR="0017765D">
              <w:rPr>
                <w:sz w:val="18"/>
              </w:rPr>
              <w:t>.</w:t>
            </w:r>
            <w:r>
              <w:rPr>
                <w:sz w:val="18"/>
              </w:rPr>
              <w:t>95</w:t>
            </w:r>
          </w:p>
        </w:tc>
        <w:tc>
          <w:tcPr>
            <w:tcW w:w="0" w:type="auto"/>
            <w:noWrap/>
          </w:tcPr>
          <w:p w14:paraId="205C7207" w14:textId="0E6F1656" w:rsidR="00D83982" w:rsidRPr="003A124B" w:rsidRDefault="0017765D" w:rsidP="00510669">
            <w:pPr>
              <w:rPr>
                <w:sz w:val="18"/>
              </w:rPr>
            </w:pPr>
            <w:r>
              <w:rPr>
                <w:sz w:val="18"/>
              </w:rPr>
              <w:t>254</w:t>
            </w:r>
          </w:p>
        </w:tc>
      </w:tr>
      <w:tr w:rsidR="00D83982" w:rsidRPr="003A124B" w14:paraId="104E6E1B" w14:textId="77777777" w:rsidTr="00510669">
        <w:trPr>
          <w:trHeight w:val="290"/>
          <w:jc w:val="center"/>
        </w:trPr>
        <w:tc>
          <w:tcPr>
            <w:tcW w:w="0" w:type="auto"/>
          </w:tcPr>
          <w:p w14:paraId="333451FE" w14:textId="77777777" w:rsidR="00D83982" w:rsidRPr="003A124B" w:rsidRDefault="00D83982" w:rsidP="00510669">
            <w:pPr>
              <w:rPr>
                <w:sz w:val="18"/>
              </w:rPr>
            </w:pPr>
            <w:r>
              <w:rPr>
                <w:sz w:val="18"/>
              </w:rPr>
              <w:t>Class B</w:t>
            </w:r>
          </w:p>
        </w:tc>
        <w:tc>
          <w:tcPr>
            <w:tcW w:w="0" w:type="auto"/>
            <w:noWrap/>
          </w:tcPr>
          <w:p w14:paraId="793A5D7A" w14:textId="25BB7742" w:rsidR="00D83982" w:rsidRPr="003A124B" w:rsidRDefault="00355057" w:rsidP="00510669">
            <w:pPr>
              <w:rPr>
                <w:sz w:val="18"/>
              </w:rPr>
            </w:pPr>
            <w:r>
              <w:rPr>
                <w:sz w:val="18"/>
              </w:rPr>
              <w:t>2.73</w:t>
            </w:r>
          </w:p>
        </w:tc>
        <w:tc>
          <w:tcPr>
            <w:tcW w:w="0" w:type="auto"/>
            <w:noWrap/>
          </w:tcPr>
          <w:p w14:paraId="4F211A37" w14:textId="5BBEBDBB" w:rsidR="00D83982" w:rsidRPr="003A124B" w:rsidRDefault="00CE14F9" w:rsidP="00510669">
            <w:pPr>
              <w:rPr>
                <w:sz w:val="18"/>
              </w:rPr>
            </w:pPr>
            <w:r>
              <w:rPr>
                <w:sz w:val="18"/>
              </w:rPr>
              <w:t>1.85</w:t>
            </w:r>
          </w:p>
        </w:tc>
        <w:tc>
          <w:tcPr>
            <w:tcW w:w="0" w:type="auto"/>
            <w:noWrap/>
          </w:tcPr>
          <w:p w14:paraId="43F7846D" w14:textId="62017C80" w:rsidR="00D83982" w:rsidRPr="003A124B" w:rsidRDefault="00CE14F9" w:rsidP="00510669">
            <w:pPr>
              <w:rPr>
                <w:sz w:val="18"/>
              </w:rPr>
            </w:pPr>
            <w:r>
              <w:rPr>
                <w:sz w:val="18"/>
              </w:rPr>
              <w:t>0.68</w:t>
            </w:r>
          </w:p>
        </w:tc>
        <w:tc>
          <w:tcPr>
            <w:tcW w:w="0" w:type="auto"/>
            <w:noWrap/>
          </w:tcPr>
          <w:p w14:paraId="09A01847" w14:textId="46416327" w:rsidR="00D83982" w:rsidRPr="003A124B" w:rsidRDefault="00724BB0" w:rsidP="00510669">
            <w:pPr>
              <w:rPr>
                <w:sz w:val="18"/>
              </w:rPr>
            </w:pPr>
            <w:r>
              <w:rPr>
                <w:sz w:val="18"/>
              </w:rPr>
              <w:t>576.69</w:t>
            </w:r>
          </w:p>
        </w:tc>
        <w:tc>
          <w:tcPr>
            <w:tcW w:w="0" w:type="auto"/>
            <w:noWrap/>
          </w:tcPr>
          <w:p w14:paraId="5DD004A1" w14:textId="62896D19" w:rsidR="00D83982" w:rsidRPr="003A124B" w:rsidRDefault="0017765D" w:rsidP="00510669">
            <w:pPr>
              <w:rPr>
                <w:sz w:val="18"/>
              </w:rPr>
            </w:pPr>
            <w:r>
              <w:rPr>
                <w:sz w:val="18"/>
              </w:rPr>
              <w:t>211</w:t>
            </w:r>
          </w:p>
        </w:tc>
      </w:tr>
      <w:tr w:rsidR="00D83982" w:rsidRPr="003A124B" w14:paraId="213C1F88" w14:textId="77777777" w:rsidTr="00510669">
        <w:trPr>
          <w:trHeight w:val="290"/>
          <w:jc w:val="center"/>
        </w:trPr>
        <w:tc>
          <w:tcPr>
            <w:tcW w:w="0" w:type="auto"/>
          </w:tcPr>
          <w:p w14:paraId="2BE2BE94" w14:textId="77777777" w:rsidR="00D83982" w:rsidRPr="003A124B" w:rsidRDefault="00D83982" w:rsidP="00510669">
            <w:pPr>
              <w:rPr>
                <w:sz w:val="18"/>
              </w:rPr>
            </w:pPr>
            <w:r>
              <w:rPr>
                <w:sz w:val="18"/>
              </w:rPr>
              <w:t>Class C</w:t>
            </w:r>
          </w:p>
        </w:tc>
        <w:tc>
          <w:tcPr>
            <w:tcW w:w="0" w:type="auto"/>
            <w:noWrap/>
          </w:tcPr>
          <w:p w14:paraId="34B5F328" w14:textId="58E0E688" w:rsidR="00D83982" w:rsidRPr="003A124B" w:rsidRDefault="00FA4F42" w:rsidP="00510669">
            <w:pPr>
              <w:rPr>
                <w:sz w:val="18"/>
              </w:rPr>
            </w:pPr>
            <w:r>
              <w:rPr>
                <w:sz w:val="18"/>
              </w:rPr>
              <w:t>0.78</w:t>
            </w:r>
          </w:p>
        </w:tc>
        <w:tc>
          <w:tcPr>
            <w:tcW w:w="0" w:type="auto"/>
            <w:noWrap/>
          </w:tcPr>
          <w:p w14:paraId="433E12A2" w14:textId="35BAB6CD" w:rsidR="00D83982" w:rsidRPr="003A124B" w:rsidRDefault="00CE14F9" w:rsidP="00510669">
            <w:pPr>
              <w:rPr>
                <w:sz w:val="18"/>
              </w:rPr>
            </w:pPr>
            <w:r>
              <w:rPr>
                <w:sz w:val="18"/>
              </w:rPr>
              <w:t>1.06</w:t>
            </w:r>
          </w:p>
        </w:tc>
        <w:tc>
          <w:tcPr>
            <w:tcW w:w="0" w:type="auto"/>
            <w:noWrap/>
          </w:tcPr>
          <w:p w14:paraId="3F5DA72B" w14:textId="750A97C9" w:rsidR="00D83982" w:rsidRPr="003A124B" w:rsidRDefault="00CE14F9" w:rsidP="00510669">
            <w:pPr>
              <w:rPr>
                <w:sz w:val="18"/>
              </w:rPr>
            </w:pPr>
            <w:r>
              <w:rPr>
                <w:sz w:val="18"/>
              </w:rPr>
              <w:t>1.36</w:t>
            </w:r>
          </w:p>
        </w:tc>
        <w:tc>
          <w:tcPr>
            <w:tcW w:w="0" w:type="auto"/>
            <w:noWrap/>
          </w:tcPr>
          <w:p w14:paraId="06E3000E" w14:textId="5BAFC7A8" w:rsidR="00D83982" w:rsidRPr="003A124B" w:rsidRDefault="0017765D" w:rsidP="00510669">
            <w:pPr>
              <w:rPr>
                <w:sz w:val="18"/>
              </w:rPr>
            </w:pPr>
            <w:r>
              <w:rPr>
                <w:sz w:val="18"/>
              </w:rPr>
              <w:t>121.21</w:t>
            </w:r>
          </w:p>
        </w:tc>
        <w:tc>
          <w:tcPr>
            <w:tcW w:w="0" w:type="auto"/>
            <w:noWrap/>
          </w:tcPr>
          <w:p w14:paraId="4D85CDFC" w14:textId="358DC6D0" w:rsidR="00D83982" w:rsidRPr="003A124B" w:rsidRDefault="0017765D" w:rsidP="00510669">
            <w:pPr>
              <w:rPr>
                <w:sz w:val="18"/>
              </w:rPr>
            </w:pPr>
            <w:r>
              <w:rPr>
                <w:sz w:val="18"/>
              </w:rPr>
              <w:t>155</w:t>
            </w:r>
          </w:p>
        </w:tc>
      </w:tr>
      <w:tr w:rsidR="00D83982" w:rsidRPr="003A124B" w14:paraId="7757998C" w14:textId="77777777" w:rsidTr="00510669">
        <w:trPr>
          <w:trHeight w:val="290"/>
          <w:jc w:val="center"/>
        </w:trPr>
        <w:tc>
          <w:tcPr>
            <w:tcW w:w="0" w:type="auto"/>
          </w:tcPr>
          <w:p w14:paraId="1A9255DD" w14:textId="77777777" w:rsidR="00D83982" w:rsidRPr="003A124B" w:rsidRDefault="00D83982" w:rsidP="00510669">
            <w:pPr>
              <w:rPr>
                <w:sz w:val="18"/>
              </w:rPr>
            </w:pPr>
            <w:r>
              <w:rPr>
                <w:sz w:val="18"/>
              </w:rPr>
              <w:t>Class D</w:t>
            </w:r>
          </w:p>
        </w:tc>
        <w:tc>
          <w:tcPr>
            <w:tcW w:w="0" w:type="auto"/>
            <w:noWrap/>
          </w:tcPr>
          <w:p w14:paraId="7AF4AE43" w14:textId="5F98D44E" w:rsidR="00D83982" w:rsidRPr="003A124B" w:rsidRDefault="00724BB0" w:rsidP="00510669">
            <w:pPr>
              <w:rPr>
                <w:sz w:val="18"/>
              </w:rPr>
            </w:pPr>
            <w:r>
              <w:rPr>
                <w:sz w:val="18"/>
              </w:rPr>
              <w:t>0.23</w:t>
            </w:r>
          </w:p>
        </w:tc>
        <w:tc>
          <w:tcPr>
            <w:tcW w:w="0" w:type="auto"/>
            <w:noWrap/>
          </w:tcPr>
          <w:p w14:paraId="17CE3C46" w14:textId="6B10E7FD" w:rsidR="00D83982" w:rsidRPr="003A124B" w:rsidRDefault="00CE14F9" w:rsidP="00510669">
            <w:pPr>
              <w:rPr>
                <w:sz w:val="18"/>
              </w:rPr>
            </w:pPr>
            <w:r>
              <w:rPr>
                <w:sz w:val="18"/>
              </w:rPr>
              <w:t>0.38</w:t>
            </w:r>
          </w:p>
        </w:tc>
        <w:tc>
          <w:tcPr>
            <w:tcW w:w="0" w:type="auto"/>
            <w:noWrap/>
          </w:tcPr>
          <w:p w14:paraId="5DEB0DB0" w14:textId="2101E19A" w:rsidR="00D83982" w:rsidRPr="003A124B" w:rsidRDefault="00CE14F9" w:rsidP="00510669">
            <w:pPr>
              <w:rPr>
                <w:sz w:val="18"/>
              </w:rPr>
            </w:pPr>
            <w:r>
              <w:rPr>
                <w:sz w:val="18"/>
              </w:rPr>
              <w:t>1.65</w:t>
            </w:r>
          </w:p>
        </w:tc>
        <w:tc>
          <w:tcPr>
            <w:tcW w:w="0" w:type="auto"/>
            <w:noWrap/>
          </w:tcPr>
          <w:p w14:paraId="1D7904FD" w14:textId="71460C88" w:rsidR="00D83982" w:rsidRPr="003A124B" w:rsidRDefault="0017765D" w:rsidP="00510669">
            <w:pPr>
              <w:rPr>
                <w:sz w:val="18"/>
              </w:rPr>
            </w:pPr>
            <w:r>
              <w:rPr>
                <w:sz w:val="18"/>
              </w:rPr>
              <w:t>45.12</w:t>
            </w:r>
          </w:p>
        </w:tc>
        <w:tc>
          <w:tcPr>
            <w:tcW w:w="0" w:type="auto"/>
            <w:noWrap/>
          </w:tcPr>
          <w:p w14:paraId="46C10E8A" w14:textId="236C90E5" w:rsidR="00D83982" w:rsidRPr="003A124B" w:rsidRDefault="0017765D" w:rsidP="00510669">
            <w:pPr>
              <w:rPr>
                <w:sz w:val="18"/>
              </w:rPr>
            </w:pPr>
            <w:r>
              <w:rPr>
                <w:sz w:val="18"/>
              </w:rPr>
              <w:t>196</w:t>
            </w:r>
          </w:p>
        </w:tc>
      </w:tr>
    </w:tbl>
    <w:p w14:paraId="76AA92C2" w14:textId="77777777" w:rsidR="00D83982" w:rsidRDefault="00D83982" w:rsidP="00D83982">
      <w:pPr>
        <w:rPr>
          <w:lang w:val="en-CA"/>
        </w:rPr>
      </w:pPr>
    </w:p>
    <w:tbl>
      <w:tblPr>
        <w:tblStyle w:val="TableGrid"/>
        <w:tblW w:w="0" w:type="auto"/>
        <w:jc w:val="center"/>
        <w:tblLayout w:type="fixed"/>
        <w:tblLook w:val="04A0" w:firstRow="1" w:lastRow="0" w:firstColumn="1" w:lastColumn="0" w:noHBand="0" w:noVBand="1"/>
      </w:tblPr>
      <w:tblGrid>
        <w:gridCol w:w="846"/>
        <w:gridCol w:w="850"/>
        <w:gridCol w:w="993"/>
        <w:gridCol w:w="1559"/>
        <w:gridCol w:w="992"/>
        <w:gridCol w:w="1559"/>
      </w:tblGrid>
      <w:tr w:rsidR="00D83982" w:rsidRPr="003A124B" w14:paraId="4A431CF9" w14:textId="77777777" w:rsidTr="00510669">
        <w:trPr>
          <w:trHeight w:val="290"/>
          <w:jc w:val="center"/>
        </w:trPr>
        <w:tc>
          <w:tcPr>
            <w:tcW w:w="846" w:type="dxa"/>
          </w:tcPr>
          <w:p w14:paraId="08CD02E8" w14:textId="77777777" w:rsidR="00D83982" w:rsidRDefault="00D83982" w:rsidP="00510669">
            <w:pPr>
              <w:jc w:val="center"/>
              <w:rPr>
                <w:sz w:val="18"/>
              </w:rPr>
            </w:pPr>
          </w:p>
        </w:tc>
        <w:tc>
          <w:tcPr>
            <w:tcW w:w="5953" w:type="dxa"/>
            <w:gridSpan w:val="5"/>
            <w:noWrap/>
          </w:tcPr>
          <w:p w14:paraId="3BF53D72" w14:textId="20FEA2F1" w:rsidR="00D83982" w:rsidRPr="003A124B" w:rsidRDefault="00D83982" w:rsidP="00510669">
            <w:pPr>
              <w:jc w:val="center"/>
              <w:rPr>
                <w:sz w:val="18"/>
              </w:rPr>
            </w:pPr>
            <w:r>
              <w:rPr>
                <w:sz w:val="18"/>
              </w:rPr>
              <w:t>Runtime</w:t>
            </w:r>
            <w:r w:rsidR="00BF6C84">
              <w:rPr>
                <w:sz w:val="18"/>
              </w:rPr>
              <w:t xml:space="preserve"> (s)</w:t>
            </w:r>
            <w:r>
              <w:rPr>
                <w:sz w:val="18"/>
              </w:rPr>
              <w:t xml:space="preserve"> for low Quality (QP 42)</w:t>
            </w:r>
          </w:p>
        </w:tc>
      </w:tr>
      <w:tr w:rsidR="00D83982" w:rsidRPr="003A124B" w14:paraId="31A19C4A" w14:textId="77777777" w:rsidTr="00510669">
        <w:trPr>
          <w:trHeight w:val="290"/>
          <w:jc w:val="center"/>
        </w:trPr>
        <w:tc>
          <w:tcPr>
            <w:tcW w:w="846" w:type="dxa"/>
          </w:tcPr>
          <w:p w14:paraId="0BBB5F24" w14:textId="77777777" w:rsidR="00D83982" w:rsidRPr="003A124B" w:rsidRDefault="00D83982" w:rsidP="00510669">
            <w:pPr>
              <w:rPr>
                <w:sz w:val="18"/>
              </w:rPr>
            </w:pPr>
          </w:p>
        </w:tc>
        <w:tc>
          <w:tcPr>
            <w:tcW w:w="850" w:type="dxa"/>
            <w:noWrap/>
            <w:hideMark/>
          </w:tcPr>
          <w:p w14:paraId="2E3DA406" w14:textId="77777777" w:rsidR="00D83982" w:rsidRPr="003A124B" w:rsidRDefault="00D83982" w:rsidP="00510669">
            <w:pPr>
              <w:jc w:val="left"/>
              <w:rPr>
                <w:sz w:val="18"/>
              </w:rPr>
            </w:pPr>
            <w:r w:rsidRPr="003A124B">
              <w:rPr>
                <w:sz w:val="18"/>
              </w:rPr>
              <w:t>VTM</w:t>
            </w:r>
          </w:p>
        </w:tc>
        <w:tc>
          <w:tcPr>
            <w:tcW w:w="2552" w:type="dxa"/>
            <w:gridSpan w:val="2"/>
            <w:noWrap/>
            <w:hideMark/>
          </w:tcPr>
          <w:p w14:paraId="0DCA39A6" w14:textId="4B117522" w:rsidR="00D83982" w:rsidRPr="003A124B" w:rsidRDefault="00E16B7E" w:rsidP="00510669">
            <w:pPr>
              <w:jc w:val="center"/>
              <w:rPr>
                <w:sz w:val="18"/>
              </w:rPr>
            </w:pPr>
            <w:r>
              <w:rPr>
                <w:sz w:val="18"/>
              </w:rPr>
              <w:t>N</w:t>
            </w:r>
            <w:r w:rsidR="00D83982">
              <w:rPr>
                <w:sz w:val="18"/>
              </w:rPr>
              <w:t>LIC</w:t>
            </w:r>
            <w:r w:rsidR="00D83982" w:rsidRPr="003A124B">
              <w:rPr>
                <w:sz w:val="18"/>
              </w:rPr>
              <w:t xml:space="preserve"> (GPU)</w:t>
            </w:r>
          </w:p>
        </w:tc>
        <w:tc>
          <w:tcPr>
            <w:tcW w:w="2551" w:type="dxa"/>
            <w:gridSpan w:val="2"/>
          </w:tcPr>
          <w:p w14:paraId="22124303" w14:textId="77C76A1F" w:rsidR="00D83982" w:rsidRPr="003A124B" w:rsidRDefault="00E16B7E" w:rsidP="00510669">
            <w:pPr>
              <w:jc w:val="center"/>
              <w:rPr>
                <w:sz w:val="18"/>
              </w:rPr>
            </w:pPr>
            <w:r>
              <w:rPr>
                <w:sz w:val="18"/>
              </w:rPr>
              <w:t>N</w:t>
            </w:r>
            <w:r w:rsidR="00D83982">
              <w:rPr>
                <w:sz w:val="18"/>
              </w:rPr>
              <w:t>LIC</w:t>
            </w:r>
            <w:r w:rsidR="00D83982" w:rsidRPr="003A124B">
              <w:rPr>
                <w:sz w:val="18"/>
              </w:rPr>
              <w:t xml:space="preserve"> (CPU)</w:t>
            </w:r>
          </w:p>
        </w:tc>
      </w:tr>
      <w:tr w:rsidR="00D83982" w:rsidRPr="003A124B" w14:paraId="0568D7E3" w14:textId="77777777" w:rsidTr="00510669">
        <w:trPr>
          <w:trHeight w:val="290"/>
          <w:jc w:val="center"/>
        </w:trPr>
        <w:tc>
          <w:tcPr>
            <w:tcW w:w="846" w:type="dxa"/>
          </w:tcPr>
          <w:p w14:paraId="1FF58054" w14:textId="77777777" w:rsidR="00D83982" w:rsidRPr="003A124B" w:rsidRDefault="00D83982" w:rsidP="00510669">
            <w:pPr>
              <w:rPr>
                <w:sz w:val="18"/>
              </w:rPr>
            </w:pPr>
          </w:p>
        </w:tc>
        <w:tc>
          <w:tcPr>
            <w:tcW w:w="850" w:type="dxa"/>
            <w:vMerge w:val="restart"/>
            <w:noWrap/>
            <w:hideMark/>
          </w:tcPr>
          <w:p w14:paraId="2848C7E5" w14:textId="77777777" w:rsidR="00D83982" w:rsidRPr="003A124B" w:rsidRDefault="00D83982" w:rsidP="00510669">
            <w:pPr>
              <w:jc w:val="center"/>
              <w:rPr>
                <w:sz w:val="18"/>
              </w:rPr>
            </w:pPr>
            <w:r w:rsidRPr="003A124B">
              <w:rPr>
                <w:sz w:val="18"/>
              </w:rPr>
              <w:t>Decoder</w:t>
            </w:r>
          </w:p>
        </w:tc>
        <w:tc>
          <w:tcPr>
            <w:tcW w:w="2552" w:type="dxa"/>
            <w:gridSpan w:val="2"/>
            <w:noWrap/>
            <w:hideMark/>
          </w:tcPr>
          <w:p w14:paraId="0B296A92" w14:textId="77777777" w:rsidR="00D83982" w:rsidRPr="003A124B" w:rsidRDefault="00D83982" w:rsidP="00510669">
            <w:pPr>
              <w:jc w:val="center"/>
              <w:rPr>
                <w:sz w:val="18"/>
              </w:rPr>
            </w:pPr>
            <w:r w:rsidRPr="003A124B">
              <w:rPr>
                <w:sz w:val="18"/>
              </w:rPr>
              <w:t>Decoder</w:t>
            </w:r>
          </w:p>
        </w:tc>
        <w:tc>
          <w:tcPr>
            <w:tcW w:w="2551" w:type="dxa"/>
            <w:gridSpan w:val="2"/>
            <w:noWrap/>
            <w:hideMark/>
          </w:tcPr>
          <w:p w14:paraId="4EEA165D" w14:textId="77777777" w:rsidR="00D83982" w:rsidRPr="003A124B" w:rsidRDefault="00D83982" w:rsidP="00510669">
            <w:pPr>
              <w:jc w:val="center"/>
              <w:rPr>
                <w:sz w:val="18"/>
              </w:rPr>
            </w:pPr>
            <w:r w:rsidRPr="003A124B">
              <w:rPr>
                <w:sz w:val="18"/>
              </w:rPr>
              <w:t>Decoder</w:t>
            </w:r>
          </w:p>
        </w:tc>
      </w:tr>
      <w:tr w:rsidR="00D83982" w:rsidRPr="003A124B" w14:paraId="34B8D21F" w14:textId="77777777" w:rsidTr="00510669">
        <w:trPr>
          <w:trHeight w:val="290"/>
          <w:jc w:val="center"/>
        </w:trPr>
        <w:tc>
          <w:tcPr>
            <w:tcW w:w="846" w:type="dxa"/>
          </w:tcPr>
          <w:p w14:paraId="222EDABC" w14:textId="77777777" w:rsidR="00D83982" w:rsidRPr="003A124B" w:rsidRDefault="00D83982" w:rsidP="00510669">
            <w:pPr>
              <w:rPr>
                <w:sz w:val="18"/>
              </w:rPr>
            </w:pPr>
          </w:p>
        </w:tc>
        <w:tc>
          <w:tcPr>
            <w:tcW w:w="850" w:type="dxa"/>
            <w:vMerge/>
            <w:noWrap/>
            <w:hideMark/>
          </w:tcPr>
          <w:p w14:paraId="7A8A2BC5" w14:textId="77777777" w:rsidR="00D83982" w:rsidRPr="003A124B" w:rsidRDefault="00D83982" w:rsidP="00510669">
            <w:pPr>
              <w:rPr>
                <w:sz w:val="18"/>
              </w:rPr>
            </w:pPr>
          </w:p>
        </w:tc>
        <w:tc>
          <w:tcPr>
            <w:tcW w:w="993" w:type="dxa"/>
            <w:noWrap/>
            <w:hideMark/>
          </w:tcPr>
          <w:p w14:paraId="21BE1DBA" w14:textId="77777777" w:rsidR="00D83982" w:rsidRPr="003A124B" w:rsidRDefault="00D83982" w:rsidP="00510669">
            <w:pPr>
              <w:jc w:val="left"/>
              <w:rPr>
                <w:sz w:val="18"/>
              </w:rPr>
            </w:pPr>
            <w:r w:rsidRPr="003A124B">
              <w:rPr>
                <w:sz w:val="18"/>
              </w:rPr>
              <w:t>Ab</w:t>
            </w:r>
            <w:r>
              <w:rPr>
                <w:sz w:val="18"/>
              </w:rPr>
              <w:t>s</w:t>
            </w:r>
            <w:r w:rsidRPr="003A124B">
              <w:rPr>
                <w:sz w:val="18"/>
              </w:rPr>
              <w:t>olute</w:t>
            </w:r>
          </w:p>
        </w:tc>
        <w:tc>
          <w:tcPr>
            <w:tcW w:w="1559" w:type="dxa"/>
            <w:noWrap/>
            <w:hideMark/>
          </w:tcPr>
          <w:p w14:paraId="15873779" w14:textId="77777777" w:rsidR="00D83982" w:rsidRPr="003A124B" w:rsidRDefault="00D83982" w:rsidP="00510669">
            <w:pPr>
              <w:jc w:val="left"/>
              <w:rPr>
                <w:sz w:val="18"/>
              </w:rPr>
            </w:pPr>
            <w:r w:rsidRPr="003A124B">
              <w:rPr>
                <w:sz w:val="18"/>
              </w:rPr>
              <w:t>Relative</w:t>
            </w:r>
            <w:r>
              <w:rPr>
                <w:sz w:val="18"/>
              </w:rPr>
              <w:t xml:space="preserve"> to VTM</w:t>
            </w:r>
          </w:p>
        </w:tc>
        <w:tc>
          <w:tcPr>
            <w:tcW w:w="992" w:type="dxa"/>
            <w:noWrap/>
            <w:hideMark/>
          </w:tcPr>
          <w:p w14:paraId="7F67DAB2" w14:textId="77777777" w:rsidR="00D83982" w:rsidRPr="003A124B" w:rsidRDefault="00D83982" w:rsidP="00510669">
            <w:pPr>
              <w:rPr>
                <w:sz w:val="18"/>
              </w:rPr>
            </w:pPr>
            <w:r w:rsidRPr="003A124B">
              <w:rPr>
                <w:sz w:val="18"/>
              </w:rPr>
              <w:t>Ab</w:t>
            </w:r>
            <w:r>
              <w:rPr>
                <w:sz w:val="18"/>
              </w:rPr>
              <w:t>s</w:t>
            </w:r>
            <w:r w:rsidRPr="003A124B">
              <w:rPr>
                <w:sz w:val="18"/>
              </w:rPr>
              <w:t>olute</w:t>
            </w:r>
          </w:p>
        </w:tc>
        <w:tc>
          <w:tcPr>
            <w:tcW w:w="1559" w:type="dxa"/>
            <w:noWrap/>
            <w:hideMark/>
          </w:tcPr>
          <w:p w14:paraId="4E3DD247" w14:textId="77777777" w:rsidR="00D83982" w:rsidRPr="003A124B" w:rsidRDefault="00D83982" w:rsidP="00510669">
            <w:pPr>
              <w:rPr>
                <w:sz w:val="18"/>
              </w:rPr>
            </w:pPr>
            <w:r w:rsidRPr="003A124B">
              <w:rPr>
                <w:sz w:val="18"/>
              </w:rPr>
              <w:t>Relative</w:t>
            </w:r>
            <w:r>
              <w:rPr>
                <w:sz w:val="18"/>
              </w:rPr>
              <w:t xml:space="preserve"> to VTM</w:t>
            </w:r>
          </w:p>
        </w:tc>
      </w:tr>
      <w:tr w:rsidR="00D83982" w:rsidRPr="003A124B" w14:paraId="02461CEF" w14:textId="77777777" w:rsidTr="00510669">
        <w:trPr>
          <w:trHeight w:val="290"/>
          <w:jc w:val="center"/>
        </w:trPr>
        <w:tc>
          <w:tcPr>
            <w:tcW w:w="846" w:type="dxa"/>
          </w:tcPr>
          <w:p w14:paraId="3161D16B" w14:textId="77777777" w:rsidR="00D83982" w:rsidRDefault="00D83982" w:rsidP="00510669">
            <w:pPr>
              <w:rPr>
                <w:sz w:val="18"/>
              </w:rPr>
            </w:pPr>
            <w:r>
              <w:rPr>
                <w:sz w:val="18"/>
              </w:rPr>
              <w:t>Class A</w:t>
            </w:r>
          </w:p>
        </w:tc>
        <w:tc>
          <w:tcPr>
            <w:tcW w:w="850" w:type="dxa"/>
            <w:noWrap/>
          </w:tcPr>
          <w:p w14:paraId="10ABCDC4" w14:textId="2DAD41B0" w:rsidR="00D83982" w:rsidRPr="003A124B" w:rsidRDefault="00355057" w:rsidP="00510669">
            <w:pPr>
              <w:rPr>
                <w:sz w:val="18"/>
              </w:rPr>
            </w:pPr>
            <w:r>
              <w:rPr>
                <w:sz w:val="18"/>
              </w:rPr>
              <w:t>2.27</w:t>
            </w:r>
          </w:p>
        </w:tc>
        <w:tc>
          <w:tcPr>
            <w:tcW w:w="993" w:type="dxa"/>
            <w:noWrap/>
          </w:tcPr>
          <w:p w14:paraId="2A018E27" w14:textId="060773F0" w:rsidR="00D83982" w:rsidRPr="003A124B" w:rsidRDefault="00CE14F9" w:rsidP="00510669">
            <w:pPr>
              <w:rPr>
                <w:sz w:val="18"/>
              </w:rPr>
            </w:pPr>
            <w:r>
              <w:rPr>
                <w:sz w:val="18"/>
              </w:rPr>
              <w:t>3.80</w:t>
            </w:r>
          </w:p>
        </w:tc>
        <w:tc>
          <w:tcPr>
            <w:tcW w:w="1559" w:type="dxa"/>
            <w:noWrap/>
          </w:tcPr>
          <w:p w14:paraId="18B73F9E" w14:textId="733A0EEC" w:rsidR="00D83982" w:rsidRPr="003A124B" w:rsidRDefault="00CE14F9" w:rsidP="00510669">
            <w:pPr>
              <w:rPr>
                <w:sz w:val="18"/>
              </w:rPr>
            </w:pPr>
            <w:r>
              <w:rPr>
                <w:sz w:val="18"/>
              </w:rPr>
              <w:t>1.67</w:t>
            </w:r>
          </w:p>
        </w:tc>
        <w:tc>
          <w:tcPr>
            <w:tcW w:w="992" w:type="dxa"/>
            <w:noWrap/>
          </w:tcPr>
          <w:p w14:paraId="491054E2" w14:textId="1081E16A" w:rsidR="00D83982" w:rsidRPr="003A124B" w:rsidRDefault="00724BB0" w:rsidP="00510669">
            <w:pPr>
              <w:rPr>
                <w:sz w:val="18"/>
              </w:rPr>
            </w:pPr>
            <w:r>
              <w:rPr>
                <w:sz w:val="18"/>
              </w:rPr>
              <w:t>1449.31</w:t>
            </w:r>
          </w:p>
        </w:tc>
        <w:tc>
          <w:tcPr>
            <w:tcW w:w="1559" w:type="dxa"/>
            <w:noWrap/>
          </w:tcPr>
          <w:p w14:paraId="12953CB1" w14:textId="58353CC5" w:rsidR="00D83982" w:rsidRPr="003A124B" w:rsidRDefault="0017765D" w:rsidP="00510669">
            <w:pPr>
              <w:rPr>
                <w:sz w:val="18"/>
              </w:rPr>
            </w:pPr>
            <w:r>
              <w:rPr>
                <w:sz w:val="18"/>
              </w:rPr>
              <w:t>638</w:t>
            </w:r>
          </w:p>
        </w:tc>
      </w:tr>
      <w:tr w:rsidR="00D83982" w:rsidRPr="003A124B" w14:paraId="74CACF10" w14:textId="77777777" w:rsidTr="00510669">
        <w:trPr>
          <w:trHeight w:val="290"/>
          <w:jc w:val="center"/>
        </w:trPr>
        <w:tc>
          <w:tcPr>
            <w:tcW w:w="846" w:type="dxa"/>
          </w:tcPr>
          <w:p w14:paraId="56D0AD01" w14:textId="77777777" w:rsidR="00D83982" w:rsidRPr="003A124B" w:rsidRDefault="00D83982" w:rsidP="00510669">
            <w:pPr>
              <w:rPr>
                <w:sz w:val="18"/>
              </w:rPr>
            </w:pPr>
            <w:r>
              <w:rPr>
                <w:sz w:val="18"/>
              </w:rPr>
              <w:t>Class B</w:t>
            </w:r>
          </w:p>
        </w:tc>
        <w:tc>
          <w:tcPr>
            <w:tcW w:w="850" w:type="dxa"/>
            <w:noWrap/>
          </w:tcPr>
          <w:p w14:paraId="1E89D157" w14:textId="19543244" w:rsidR="00D83982" w:rsidRPr="003A124B" w:rsidRDefault="00355057" w:rsidP="00510669">
            <w:pPr>
              <w:rPr>
                <w:sz w:val="18"/>
              </w:rPr>
            </w:pPr>
            <w:r>
              <w:rPr>
                <w:sz w:val="18"/>
              </w:rPr>
              <w:t>1.05</w:t>
            </w:r>
          </w:p>
        </w:tc>
        <w:tc>
          <w:tcPr>
            <w:tcW w:w="993" w:type="dxa"/>
            <w:noWrap/>
          </w:tcPr>
          <w:p w14:paraId="2830B625" w14:textId="0196E289" w:rsidR="00D83982" w:rsidRPr="003A124B" w:rsidRDefault="00CE14F9" w:rsidP="00510669">
            <w:pPr>
              <w:rPr>
                <w:sz w:val="18"/>
              </w:rPr>
            </w:pPr>
            <w:r>
              <w:rPr>
                <w:sz w:val="18"/>
              </w:rPr>
              <w:t>1.65</w:t>
            </w:r>
          </w:p>
        </w:tc>
        <w:tc>
          <w:tcPr>
            <w:tcW w:w="1559" w:type="dxa"/>
            <w:noWrap/>
          </w:tcPr>
          <w:p w14:paraId="6FC8847A" w14:textId="70A4D40C" w:rsidR="00D83982" w:rsidRPr="003A124B" w:rsidRDefault="00CE14F9" w:rsidP="00510669">
            <w:pPr>
              <w:rPr>
                <w:sz w:val="18"/>
              </w:rPr>
            </w:pPr>
            <w:r>
              <w:rPr>
                <w:sz w:val="18"/>
              </w:rPr>
              <w:t>1.57</w:t>
            </w:r>
          </w:p>
        </w:tc>
        <w:tc>
          <w:tcPr>
            <w:tcW w:w="992" w:type="dxa"/>
            <w:noWrap/>
          </w:tcPr>
          <w:p w14:paraId="7A8F30C1" w14:textId="258F6C85" w:rsidR="00D83982" w:rsidRPr="003A124B" w:rsidRDefault="00724BB0" w:rsidP="00510669">
            <w:pPr>
              <w:rPr>
                <w:sz w:val="18"/>
              </w:rPr>
            </w:pPr>
            <w:r>
              <w:rPr>
                <w:sz w:val="18"/>
              </w:rPr>
              <w:t>578.81</w:t>
            </w:r>
          </w:p>
        </w:tc>
        <w:tc>
          <w:tcPr>
            <w:tcW w:w="1559" w:type="dxa"/>
            <w:noWrap/>
          </w:tcPr>
          <w:p w14:paraId="624E66CE" w14:textId="46B79A98" w:rsidR="00D83982" w:rsidRPr="003A124B" w:rsidRDefault="0017765D" w:rsidP="00510669">
            <w:pPr>
              <w:rPr>
                <w:sz w:val="18"/>
              </w:rPr>
            </w:pPr>
            <w:r>
              <w:rPr>
                <w:sz w:val="18"/>
              </w:rPr>
              <w:t>551</w:t>
            </w:r>
          </w:p>
        </w:tc>
      </w:tr>
      <w:tr w:rsidR="00D83982" w:rsidRPr="003A124B" w14:paraId="750A09CB" w14:textId="77777777" w:rsidTr="00510669">
        <w:trPr>
          <w:trHeight w:val="290"/>
          <w:jc w:val="center"/>
        </w:trPr>
        <w:tc>
          <w:tcPr>
            <w:tcW w:w="846" w:type="dxa"/>
          </w:tcPr>
          <w:p w14:paraId="23769E09" w14:textId="77777777" w:rsidR="00D83982" w:rsidRPr="003A124B" w:rsidRDefault="00D83982" w:rsidP="00510669">
            <w:pPr>
              <w:rPr>
                <w:sz w:val="18"/>
              </w:rPr>
            </w:pPr>
            <w:r>
              <w:rPr>
                <w:sz w:val="18"/>
              </w:rPr>
              <w:t>Class C</w:t>
            </w:r>
          </w:p>
        </w:tc>
        <w:tc>
          <w:tcPr>
            <w:tcW w:w="850" w:type="dxa"/>
            <w:noWrap/>
          </w:tcPr>
          <w:p w14:paraId="1899979D" w14:textId="136F3C90" w:rsidR="00D83982" w:rsidRPr="003A124B" w:rsidRDefault="00FA4F42" w:rsidP="00510669">
            <w:pPr>
              <w:rPr>
                <w:sz w:val="18"/>
              </w:rPr>
            </w:pPr>
            <w:r>
              <w:rPr>
                <w:sz w:val="18"/>
              </w:rPr>
              <w:t>0.28</w:t>
            </w:r>
          </w:p>
        </w:tc>
        <w:tc>
          <w:tcPr>
            <w:tcW w:w="993" w:type="dxa"/>
            <w:noWrap/>
          </w:tcPr>
          <w:p w14:paraId="575A1B6E" w14:textId="682237E7" w:rsidR="00D83982" w:rsidRPr="003A124B" w:rsidRDefault="00CE14F9" w:rsidP="00510669">
            <w:pPr>
              <w:rPr>
                <w:sz w:val="18"/>
              </w:rPr>
            </w:pPr>
            <w:r>
              <w:rPr>
                <w:sz w:val="18"/>
              </w:rPr>
              <w:t>0.52</w:t>
            </w:r>
          </w:p>
        </w:tc>
        <w:tc>
          <w:tcPr>
            <w:tcW w:w="1559" w:type="dxa"/>
            <w:noWrap/>
          </w:tcPr>
          <w:p w14:paraId="36DB2A0C" w14:textId="7147B37B" w:rsidR="00D83982" w:rsidRPr="003A124B" w:rsidRDefault="00CE14F9" w:rsidP="00510669">
            <w:pPr>
              <w:rPr>
                <w:sz w:val="18"/>
              </w:rPr>
            </w:pPr>
            <w:r>
              <w:rPr>
                <w:sz w:val="18"/>
              </w:rPr>
              <w:t>1.86</w:t>
            </w:r>
          </w:p>
        </w:tc>
        <w:tc>
          <w:tcPr>
            <w:tcW w:w="992" w:type="dxa"/>
            <w:noWrap/>
          </w:tcPr>
          <w:p w14:paraId="10E8D518" w14:textId="2A5C8CF8" w:rsidR="00D83982" w:rsidRPr="003A124B" w:rsidRDefault="0017765D" w:rsidP="00510669">
            <w:pPr>
              <w:rPr>
                <w:sz w:val="18"/>
              </w:rPr>
            </w:pPr>
            <w:r>
              <w:rPr>
                <w:sz w:val="18"/>
              </w:rPr>
              <w:t>120.79</w:t>
            </w:r>
          </w:p>
        </w:tc>
        <w:tc>
          <w:tcPr>
            <w:tcW w:w="1559" w:type="dxa"/>
            <w:noWrap/>
          </w:tcPr>
          <w:p w14:paraId="4F43BF2D" w14:textId="31CBFF66" w:rsidR="00D83982" w:rsidRPr="003A124B" w:rsidRDefault="0017765D" w:rsidP="00510669">
            <w:pPr>
              <w:rPr>
                <w:sz w:val="18"/>
              </w:rPr>
            </w:pPr>
            <w:r>
              <w:rPr>
                <w:sz w:val="18"/>
              </w:rPr>
              <w:t>431</w:t>
            </w:r>
          </w:p>
        </w:tc>
      </w:tr>
      <w:tr w:rsidR="00D83982" w:rsidRPr="003A124B" w14:paraId="459C9341" w14:textId="77777777" w:rsidTr="00510669">
        <w:trPr>
          <w:trHeight w:val="290"/>
          <w:jc w:val="center"/>
        </w:trPr>
        <w:tc>
          <w:tcPr>
            <w:tcW w:w="846" w:type="dxa"/>
          </w:tcPr>
          <w:p w14:paraId="1D26B8E5" w14:textId="77777777" w:rsidR="00D83982" w:rsidRPr="003A124B" w:rsidRDefault="00D83982" w:rsidP="00510669">
            <w:pPr>
              <w:rPr>
                <w:sz w:val="18"/>
              </w:rPr>
            </w:pPr>
            <w:r>
              <w:rPr>
                <w:sz w:val="18"/>
              </w:rPr>
              <w:t>Class D</w:t>
            </w:r>
          </w:p>
        </w:tc>
        <w:tc>
          <w:tcPr>
            <w:tcW w:w="850" w:type="dxa"/>
            <w:noWrap/>
          </w:tcPr>
          <w:p w14:paraId="718FDE50" w14:textId="2BFA7370" w:rsidR="00D83982" w:rsidRPr="003A124B" w:rsidRDefault="00724BB0" w:rsidP="00510669">
            <w:pPr>
              <w:rPr>
                <w:sz w:val="18"/>
              </w:rPr>
            </w:pPr>
            <w:r>
              <w:rPr>
                <w:sz w:val="18"/>
              </w:rPr>
              <w:t>0.08</w:t>
            </w:r>
          </w:p>
        </w:tc>
        <w:tc>
          <w:tcPr>
            <w:tcW w:w="993" w:type="dxa"/>
            <w:noWrap/>
          </w:tcPr>
          <w:p w14:paraId="37509AF3" w14:textId="4BEB9774" w:rsidR="00D83982" w:rsidRPr="003A124B" w:rsidRDefault="00CE14F9" w:rsidP="00510669">
            <w:pPr>
              <w:rPr>
                <w:sz w:val="18"/>
              </w:rPr>
            </w:pPr>
            <w:r>
              <w:rPr>
                <w:sz w:val="18"/>
              </w:rPr>
              <w:t>0.37</w:t>
            </w:r>
          </w:p>
        </w:tc>
        <w:tc>
          <w:tcPr>
            <w:tcW w:w="1559" w:type="dxa"/>
            <w:noWrap/>
          </w:tcPr>
          <w:p w14:paraId="2A5527BB" w14:textId="21A26E59" w:rsidR="00D83982" w:rsidRPr="003A124B" w:rsidRDefault="00CE14F9" w:rsidP="00510669">
            <w:pPr>
              <w:rPr>
                <w:sz w:val="18"/>
              </w:rPr>
            </w:pPr>
            <w:r>
              <w:rPr>
                <w:sz w:val="18"/>
              </w:rPr>
              <w:t>4.63</w:t>
            </w:r>
          </w:p>
        </w:tc>
        <w:tc>
          <w:tcPr>
            <w:tcW w:w="992" w:type="dxa"/>
            <w:noWrap/>
          </w:tcPr>
          <w:p w14:paraId="1FE20767" w14:textId="565C51AC" w:rsidR="00D83982" w:rsidRPr="003A124B" w:rsidRDefault="0017765D" w:rsidP="00510669">
            <w:pPr>
              <w:rPr>
                <w:sz w:val="18"/>
              </w:rPr>
            </w:pPr>
            <w:r>
              <w:rPr>
                <w:sz w:val="18"/>
              </w:rPr>
              <w:t>45.05</w:t>
            </w:r>
          </w:p>
        </w:tc>
        <w:tc>
          <w:tcPr>
            <w:tcW w:w="1559" w:type="dxa"/>
            <w:noWrap/>
          </w:tcPr>
          <w:p w14:paraId="3D42C56C" w14:textId="65EA3573" w:rsidR="00D83982" w:rsidRPr="003A124B" w:rsidRDefault="0017765D" w:rsidP="00510669">
            <w:pPr>
              <w:rPr>
                <w:sz w:val="18"/>
              </w:rPr>
            </w:pPr>
            <w:r>
              <w:rPr>
                <w:sz w:val="18"/>
              </w:rPr>
              <w:t>563</w:t>
            </w:r>
          </w:p>
        </w:tc>
      </w:tr>
    </w:tbl>
    <w:bookmarkEnd w:id="2"/>
    <w:p w14:paraId="22CA0858" w14:textId="166C1294" w:rsidR="00D83982" w:rsidRPr="004A65FF" w:rsidRDefault="00D83982" w:rsidP="00D83982">
      <w:pPr>
        <w:rPr>
          <w:lang w:val="en-CA"/>
        </w:rPr>
      </w:pPr>
      <w:r>
        <w:rPr>
          <w:lang w:val="en-CA"/>
        </w:rPr>
        <w:t xml:space="preserve">The results show that </w:t>
      </w:r>
      <w:r w:rsidR="00CE14F9">
        <w:rPr>
          <w:lang w:val="en-CA"/>
        </w:rPr>
        <w:t>N</w:t>
      </w:r>
      <w:r>
        <w:rPr>
          <w:lang w:val="en-CA"/>
        </w:rPr>
        <w:t xml:space="preserve">LIC has a higher CPU decoding time compared to VTM for all classes, because the </w:t>
      </w:r>
      <w:r w:rsidR="00E16B7E">
        <w:rPr>
          <w:lang w:val="en-CA"/>
        </w:rPr>
        <w:t>N</w:t>
      </w:r>
      <w:r>
        <w:rPr>
          <w:lang w:val="en-CA"/>
        </w:rPr>
        <w:t xml:space="preserve">LIC has not been optimized in terms of complexity. However, using GPU, which is a more proper hardware platform for a neural network, the </w:t>
      </w:r>
      <w:r w:rsidR="0002023B">
        <w:rPr>
          <w:lang w:val="en-CA"/>
        </w:rPr>
        <w:t>N</w:t>
      </w:r>
      <w:r>
        <w:rPr>
          <w:lang w:val="en-CA"/>
        </w:rPr>
        <w:t xml:space="preserve">LIC decoding </w:t>
      </w:r>
      <w:r w:rsidR="00CE14F9">
        <w:rPr>
          <w:lang w:val="en-CA"/>
        </w:rPr>
        <w:t>is comparable to</w:t>
      </w:r>
      <w:r>
        <w:rPr>
          <w:lang w:val="en-CA"/>
        </w:rPr>
        <w:t xml:space="preserve"> VTM decoding</w:t>
      </w:r>
      <w:r w:rsidR="00CE14F9">
        <w:rPr>
          <w:lang w:val="en-CA"/>
        </w:rPr>
        <w:t xml:space="preserve"> for most classes</w:t>
      </w:r>
      <w:r>
        <w:rPr>
          <w:lang w:val="en-CA"/>
        </w:rPr>
        <w:t xml:space="preserve">. </w:t>
      </w:r>
    </w:p>
    <w:p w14:paraId="3BAEE8BE" w14:textId="77777777" w:rsidR="00D83982" w:rsidRDefault="00D83982" w:rsidP="00D83982">
      <w:pPr>
        <w:pStyle w:val="Heading1"/>
        <w:rPr>
          <w:lang w:val="en-CA"/>
        </w:rPr>
      </w:pPr>
      <w:r>
        <w:rPr>
          <w:lang w:val="en-CA"/>
        </w:rPr>
        <w:t>Visual examples</w:t>
      </w:r>
    </w:p>
    <w:p w14:paraId="3291A27E" w14:textId="4D134D37" w:rsidR="00971495" w:rsidRDefault="00D83982" w:rsidP="00AE7C7A">
      <w:pPr>
        <w:rPr>
          <w:lang w:val="en-CA"/>
        </w:rPr>
      </w:pPr>
      <w:r>
        <w:rPr>
          <w:lang w:val="en-CA"/>
        </w:rPr>
        <w:t xml:space="preserve">In this section, we provide a few examples </w:t>
      </w:r>
      <w:proofErr w:type="gramStart"/>
      <w:r>
        <w:rPr>
          <w:lang w:val="en-CA"/>
        </w:rPr>
        <w:t>in order to</w:t>
      </w:r>
      <w:proofErr w:type="gramEnd"/>
      <w:r>
        <w:rPr>
          <w:lang w:val="en-CA"/>
        </w:rPr>
        <w:t xml:space="preserve"> assess the impact of the </w:t>
      </w:r>
      <w:r w:rsidR="00ED4CFB">
        <w:rPr>
          <w:lang w:val="en-CA"/>
        </w:rPr>
        <w:t>N</w:t>
      </w:r>
      <w:r>
        <w:rPr>
          <w:lang w:val="en-CA"/>
        </w:rPr>
        <w:t xml:space="preserve">LIC (both W/O PFT and W/ PFT) visually other than by means of objective metrics. We show pictures coded with anchor, with </w:t>
      </w:r>
      <w:r w:rsidR="00ED4CFB">
        <w:rPr>
          <w:lang w:val="en-CA"/>
        </w:rPr>
        <w:t>N</w:t>
      </w:r>
      <w:r>
        <w:rPr>
          <w:lang w:val="en-CA"/>
        </w:rPr>
        <w:t xml:space="preserve">LIC W/O PFT and with </w:t>
      </w:r>
      <w:r w:rsidR="00ED4CFB">
        <w:rPr>
          <w:lang w:val="en-CA"/>
        </w:rPr>
        <w:t>N</w:t>
      </w:r>
      <w:r>
        <w:rPr>
          <w:lang w:val="en-CA"/>
        </w:rPr>
        <w:t xml:space="preserve">LIC W/ PFT. Both intra and inter pictures are provided. For each example picture, we provide related objective metrics as reference. </w:t>
      </w:r>
      <w:r w:rsidR="00971495">
        <w:rPr>
          <w:lang w:val="en-CA"/>
        </w:rPr>
        <w:t xml:space="preserve">As can be observed, higher values of reported perceptual metrics correlate with visually higher quality. Also, it can be observed that finetuning the </w:t>
      </w:r>
      <w:r w:rsidR="009E1E60">
        <w:rPr>
          <w:lang w:val="en-CA"/>
        </w:rPr>
        <w:t>N</w:t>
      </w:r>
      <w:r w:rsidR="00971495">
        <w:rPr>
          <w:lang w:val="en-CA"/>
        </w:rPr>
        <w:t>LIC on a perceptual metric (MS-SSIM) further improves the perceptual metrics and the visual quality. Finally, it can be observed that perceptual improvements can be propagated from intra frames to inter frames.</w:t>
      </w:r>
    </w:p>
    <w:p w14:paraId="1808792B" w14:textId="6842C60C" w:rsidR="00971495" w:rsidRDefault="00971495" w:rsidP="00AE7C7A">
      <w:pPr>
        <w:rPr>
          <w:lang w:val="en-CA"/>
        </w:rPr>
      </w:pPr>
      <w:r>
        <w:rPr>
          <w:lang w:val="en-CA"/>
        </w:rPr>
        <w:t>Intra frames (</w:t>
      </w:r>
      <w:proofErr w:type="spellStart"/>
      <w:r>
        <w:rPr>
          <w:lang w:val="en-CA"/>
        </w:rPr>
        <w:t>D_BasketballPass</w:t>
      </w:r>
      <w:proofErr w:type="spellEnd"/>
      <w:r>
        <w:rPr>
          <w:lang w:val="en-CA"/>
        </w:rPr>
        <w:t>, frame 256,</w:t>
      </w:r>
      <w:r w:rsidRPr="00137409">
        <w:t xml:space="preserve"> simulation sequence QP=37</w:t>
      </w:r>
      <w:r>
        <w:rPr>
          <w:lang w:val="en-CA"/>
        </w:rPr>
        <w:t>):</w:t>
      </w:r>
    </w:p>
    <w:p w14:paraId="7A52E147" w14:textId="58A46B26" w:rsidR="00ED4CFB" w:rsidRDefault="009E1E60" w:rsidP="002740A2">
      <w:pPr>
        <w:jc w:val="left"/>
        <w:rPr>
          <w:lang w:val="en-CA"/>
        </w:rPr>
      </w:pPr>
      <w:r>
        <w:rPr>
          <w:noProof/>
          <w:lang w:val="en-CA"/>
        </w:rPr>
        <w:drawing>
          <wp:inline distT="0" distB="0" distL="0" distR="0" wp14:anchorId="37B74110" wp14:editId="284ABC59">
            <wp:extent cx="4845608" cy="2184629"/>
            <wp:effectExtent l="0" t="0" r="0" b="0"/>
            <wp:docPr id="1060347556" name="Picture 4" descr="A close up of a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347556" name="Picture 4" descr="A close up of a box&#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08717" cy="2213082"/>
                    </a:xfrm>
                    <a:prstGeom prst="rect">
                      <a:avLst/>
                    </a:prstGeom>
                  </pic:spPr>
                </pic:pic>
              </a:graphicData>
            </a:graphic>
          </wp:inline>
        </w:drawing>
      </w:r>
    </w:p>
    <w:p w14:paraId="5CC594A8" w14:textId="1B78FBF7" w:rsidR="00971495" w:rsidRDefault="00971495" w:rsidP="002740A2">
      <w:pPr>
        <w:rPr>
          <w:noProof/>
          <w:lang w:val="en-CA"/>
        </w:rPr>
      </w:pPr>
      <w:r>
        <w:rPr>
          <w:lang w:val="en-CA"/>
        </w:rPr>
        <w:lastRenderedPageBreak/>
        <w:t>Inter frames (</w:t>
      </w:r>
      <w:proofErr w:type="spellStart"/>
      <w:r>
        <w:rPr>
          <w:lang w:val="en-CA"/>
        </w:rPr>
        <w:t>D_BasketballPass</w:t>
      </w:r>
      <w:proofErr w:type="spellEnd"/>
      <w:r>
        <w:rPr>
          <w:lang w:val="en-CA"/>
        </w:rPr>
        <w:t>, frame 270,</w:t>
      </w:r>
      <w:r w:rsidRPr="00137409">
        <w:t xml:space="preserve"> simulation sequence QP=37</w:t>
      </w:r>
      <w:r>
        <w:rPr>
          <w:lang w:val="en-CA"/>
        </w:rPr>
        <w:t>):</w:t>
      </w:r>
    </w:p>
    <w:p w14:paraId="2FE3066D" w14:textId="63AF286F" w:rsidR="00971495" w:rsidRDefault="009E1E60" w:rsidP="002740A2">
      <w:pPr>
        <w:jc w:val="left"/>
        <w:rPr>
          <w:lang w:val="en-CA"/>
        </w:rPr>
      </w:pPr>
      <w:r>
        <w:rPr>
          <w:noProof/>
          <w:lang w:val="en-CA"/>
        </w:rPr>
        <w:drawing>
          <wp:inline distT="0" distB="0" distL="0" distR="0" wp14:anchorId="19F96AC6" wp14:editId="0CC9799A">
            <wp:extent cx="4914827" cy="2184630"/>
            <wp:effectExtent l="0" t="0" r="0" b="0"/>
            <wp:docPr id="1672679714" name="Picture 5" descr="A blurry imag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679714" name="Picture 5" descr="A blurry image of a person&#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27016" cy="2190048"/>
                    </a:xfrm>
                    <a:prstGeom prst="rect">
                      <a:avLst/>
                    </a:prstGeom>
                  </pic:spPr>
                </pic:pic>
              </a:graphicData>
            </a:graphic>
          </wp:inline>
        </w:drawing>
      </w:r>
    </w:p>
    <w:p w14:paraId="1A62F51B" w14:textId="2B84B638" w:rsidR="00AF0C4B" w:rsidRDefault="00AF0C4B" w:rsidP="00AF0C4B">
      <w:pPr>
        <w:pStyle w:val="Heading1"/>
        <w:rPr>
          <w:lang w:val="en-CA"/>
        </w:rPr>
      </w:pPr>
      <w:r>
        <w:rPr>
          <w:lang w:val="en-CA"/>
        </w:rPr>
        <w:t>Conclusion</w:t>
      </w:r>
    </w:p>
    <w:p w14:paraId="01EA73A3" w14:textId="77777777" w:rsidR="00AF0C4B" w:rsidRDefault="00AF0C4B" w:rsidP="00AE7C7A">
      <w:pPr>
        <w:rPr>
          <w:lang w:val="en-CA"/>
        </w:rPr>
      </w:pPr>
    </w:p>
    <w:p w14:paraId="63CD83E1" w14:textId="3C6C5FDA" w:rsidR="00D83982" w:rsidRDefault="00D83982" w:rsidP="00D83982">
      <w:pPr>
        <w:rPr>
          <w:lang w:val="en-CA"/>
        </w:rPr>
      </w:pPr>
      <w:r w:rsidRPr="10D8E466">
        <w:rPr>
          <w:lang w:val="en-CA"/>
        </w:rPr>
        <w:t xml:space="preserve">In this contribution, we propose a hybrid framework featuring an E2E learned </w:t>
      </w:r>
      <w:r>
        <w:rPr>
          <w:lang w:val="en-CA"/>
        </w:rPr>
        <w:t xml:space="preserve">intra </w:t>
      </w:r>
      <w:r w:rsidRPr="10D8E466">
        <w:rPr>
          <w:lang w:val="en-CA"/>
        </w:rPr>
        <w:t xml:space="preserve">codec </w:t>
      </w:r>
      <w:r>
        <w:rPr>
          <w:lang w:val="en-CA"/>
        </w:rPr>
        <w:t>coupled with</w:t>
      </w:r>
      <w:r w:rsidRPr="10D8E466">
        <w:rPr>
          <w:lang w:val="en-CA"/>
        </w:rPr>
        <w:t xml:space="preserve"> a traditional video codec, demonstrating performance gains over the anchor. In the future, we plan to further reduce the complexity of the </w:t>
      </w:r>
      <w:r w:rsidR="00ED4CFB">
        <w:rPr>
          <w:lang w:val="en-CA"/>
        </w:rPr>
        <w:t>N</w:t>
      </w:r>
      <w:r w:rsidRPr="10D8E466">
        <w:rPr>
          <w:lang w:val="en-CA"/>
        </w:rPr>
        <w:t xml:space="preserve">LIC and improve the gains of the proposed hybrid framework. </w:t>
      </w:r>
    </w:p>
    <w:p w14:paraId="5E492B46" w14:textId="742B1DD2" w:rsidR="00D83982" w:rsidRPr="00A947AC" w:rsidRDefault="00D83982" w:rsidP="00D83982">
      <w:pPr>
        <w:rPr>
          <w:lang w:val="en-CA"/>
        </w:rPr>
      </w:pPr>
      <w:r w:rsidRPr="00986228">
        <w:rPr>
          <w:lang w:val="en-CA"/>
        </w:rPr>
        <w:t xml:space="preserve">It is recommended to </w:t>
      </w:r>
      <w:r w:rsidR="006F306B">
        <w:rPr>
          <w:lang w:val="en-CA"/>
        </w:rPr>
        <w:t xml:space="preserve">continue the EE1 tests on studying </w:t>
      </w:r>
      <w:r w:rsidRPr="00986228">
        <w:rPr>
          <w:lang w:val="en-CA"/>
        </w:rPr>
        <w:t xml:space="preserve">the combination of </w:t>
      </w:r>
      <w:r w:rsidR="00ED4CFB">
        <w:rPr>
          <w:lang w:val="en-CA"/>
        </w:rPr>
        <w:t>N</w:t>
      </w:r>
      <w:r w:rsidRPr="00986228">
        <w:rPr>
          <w:lang w:val="en-CA"/>
        </w:rPr>
        <w:t xml:space="preserve">LIC and conventional coding, where intra-frame coding may be performed by an </w:t>
      </w:r>
      <w:r w:rsidR="00ED4CFB">
        <w:rPr>
          <w:lang w:val="en-CA"/>
        </w:rPr>
        <w:t>N</w:t>
      </w:r>
      <w:r w:rsidRPr="00986228">
        <w:rPr>
          <w:lang w:val="en-CA"/>
        </w:rPr>
        <w:t>LIC and inter-frame coding is performed by VTM</w:t>
      </w:r>
      <w:r>
        <w:rPr>
          <w:lang w:val="en-CA"/>
        </w:rPr>
        <w:t>, and include our proposed technology. Additionally, it is recommended to evaluate proposals also based on perceptual metrics.</w:t>
      </w:r>
    </w:p>
    <w:p w14:paraId="380E02C8" w14:textId="77777777" w:rsidR="00D83982" w:rsidRPr="004A65FF" w:rsidRDefault="00D83982" w:rsidP="00D83982">
      <w:pPr>
        <w:rPr>
          <w:lang w:val="en-CA"/>
        </w:rPr>
      </w:pPr>
    </w:p>
    <w:p w14:paraId="0C8D9125" w14:textId="77777777" w:rsidR="00D83982" w:rsidRDefault="00D83982" w:rsidP="00D83982">
      <w:pPr>
        <w:pStyle w:val="Heading1"/>
        <w:rPr>
          <w:lang w:val="en-CA"/>
        </w:rPr>
      </w:pPr>
      <w:r>
        <w:rPr>
          <w:lang w:val="en-CA"/>
        </w:rPr>
        <w:t>References</w:t>
      </w:r>
    </w:p>
    <w:p w14:paraId="2E05EDCB" w14:textId="77777777" w:rsidR="00D83982" w:rsidRPr="00450F4C" w:rsidRDefault="00D83982" w:rsidP="00D83982">
      <w:pPr>
        <w:pStyle w:val="Reference"/>
        <w:spacing w:after="0"/>
        <w:rPr>
          <w:sz w:val="22"/>
          <w:szCs w:val="22"/>
        </w:rPr>
      </w:pPr>
      <w:bookmarkStart w:id="3" w:name="_Ref116381515"/>
      <w:proofErr w:type="spellStart"/>
      <w:proofErr w:type="gramStart"/>
      <w:r w:rsidRPr="00986228">
        <w:rPr>
          <w:sz w:val="22"/>
          <w:szCs w:val="22"/>
        </w:rPr>
        <w:t>H.Zhang</w:t>
      </w:r>
      <w:proofErr w:type="spellEnd"/>
      <w:proofErr w:type="gramEnd"/>
      <w:r w:rsidRPr="00986228">
        <w:rPr>
          <w:sz w:val="22"/>
          <w:szCs w:val="22"/>
        </w:rPr>
        <w:t xml:space="preserve">, </w:t>
      </w:r>
      <w:proofErr w:type="spellStart"/>
      <w:proofErr w:type="gramStart"/>
      <w:r w:rsidRPr="00986228">
        <w:rPr>
          <w:sz w:val="22"/>
          <w:szCs w:val="22"/>
        </w:rPr>
        <w:t>F.Cricri</w:t>
      </w:r>
      <w:proofErr w:type="spellEnd"/>
      <w:proofErr w:type="gramEnd"/>
      <w:r w:rsidRPr="00986228">
        <w:rPr>
          <w:sz w:val="22"/>
          <w:szCs w:val="22"/>
        </w:rPr>
        <w:t xml:space="preserve">, </w:t>
      </w:r>
      <w:proofErr w:type="spellStart"/>
      <w:r w:rsidRPr="00986228">
        <w:rPr>
          <w:sz w:val="22"/>
          <w:szCs w:val="22"/>
        </w:rPr>
        <w:t>H.</w:t>
      </w:r>
      <w:proofErr w:type="gramStart"/>
      <w:r w:rsidRPr="00986228">
        <w:rPr>
          <w:sz w:val="22"/>
          <w:szCs w:val="22"/>
        </w:rPr>
        <w:t>R.Tavakoli</w:t>
      </w:r>
      <w:proofErr w:type="spellEnd"/>
      <w:proofErr w:type="gramEnd"/>
      <w:r w:rsidRPr="00986228">
        <w:rPr>
          <w:sz w:val="22"/>
          <w:szCs w:val="22"/>
        </w:rPr>
        <w:t xml:space="preserve">, </w:t>
      </w:r>
      <w:proofErr w:type="spellStart"/>
      <w:proofErr w:type="gramStart"/>
      <w:r w:rsidRPr="00986228">
        <w:rPr>
          <w:sz w:val="22"/>
          <w:szCs w:val="22"/>
        </w:rPr>
        <w:t>E.Aksu</w:t>
      </w:r>
      <w:proofErr w:type="spellEnd"/>
      <w:proofErr w:type="gramEnd"/>
      <w:r w:rsidRPr="00986228">
        <w:rPr>
          <w:sz w:val="22"/>
          <w:szCs w:val="22"/>
        </w:rPr>
        <w:t xml:space="preserve"> and </w:t>
      </w:r>
      <w:proofErr w:type="spellStart"/>
      <w:r w:rsidRPr="00986228">
        <w:rPr>
          <w:sz w:val="22"/>
          <w:szCs w:val="22"/>
        </w:rPr>
        <w:t>M.</w:t>
      </w:r>
      <w:proofErr w:type="gramStart"/>
      <w:r w:rsidRPr="00986228">
        <w:rPr>
          <w:sz w:val="22"/>
          <w:szCs w:val="22"/>
        </w:rPr>
        <w:t>M.Hannuksela</w:t>
      </w:r>
      <w:proofErr w:type="spellEnd"/>
      <w:proofErr w:type="gramEnd"/>
      <w:r w:rsidRPr="00986228">
        <w:rPr>
          <w:sz w:val="22"/>
          <w:szCs w:val="22"/>
        </w:rPr>
        <w:t>. “Leveraging Progressive Model and Overfitting for Efficient Learned Image Compression.”</w:t>
      </w:r>
      <w:bookmarkEnd w:id="3"/>
      <w:r w:rsidRPr="00986228">
        <w:rPr>
          <w:sz w:val="22"/>
          <w:szCs w:val="22"/>
        </w:rPr>
        <w:t xml:space="preserve"> </w:t>
      </w:r>
      <w:proofErr w:type="spellStart"/>
      <w:r w:rsidRPr="00986228">
        <w:rPr>
          <w:i/>
          <w:iCs/>
          <w:sz w:val="22"/>
          <w:szCs w:val="22"/>
        </w:rPr>
        <w:t>arXiv</w:t>
      </w:r>
      <w:proofErr w:type="spellEnd"/>
      <w:r w:rsidRPr="00986228">
        <w:rPr>
          <w:i/>
          <w:iCs/>
          <w:sz w:val="22"/>
          <w:szCs w:val="22"/>
        </w:rPr>
        <w:t xml:space="preserve"> preprint arXiv:2210.04112</w:t>
      </w:r>
      <w:r w:rsidRPr="00986228">
        <w:rPr>
          <w:sz w:val="22"/>
          <w:szCs w:val="22"/>
        </w:rPr>
        <w:t>. 2022.</w:t>
      </w:r>
    </w:p>
    <w:p w14:paraId="348044D0" w14:textId="77777777" w:rsidR="00D83982" w:rsidRPr="00450F4C" w:rsidRDefault="00D83982" w:rsidP="00D83982">
      <w:pPr>
        <w:pStyle w:val="Reference"/>
        <w:spacing w:after="0"/>
        <w:rPr>
          <w:sz w:val="22"/>
          <w:szCs w:val="22"/>
        </w:rPr>
      </w:pPr>
      <w:proofErr w:type="spellStart"/>
      <w:proofErr w:type="gramStart"/>
      <w:r w:rsidRPr="00450F4C">
        <w:rPr>
          <w:sz w:val="22"/>
          <w:szCs w:val="22"/>
        </w:rPr>
        <w:t>F.Brand</w:t>
      </w:r>
      <w:proofErr w:type="spellEnd"/>
      <w:proofErr w:type="gramEnd"/>
      <w:r w:rsidRPr="00450F4C">
        <w:rPr>
          <w:sz w:val="22"/>
          <w:szCs w:val="22"/>
        </w:rPr>
        <w:t xml:space="preserve">, </w:t>
      </w:r>
      <w:proofErr w:type="spellStart"/>
      <w:proofErr w:type="gramStart"/>
      <w:r w:rsidRPr="00450F4C">
        <w:rPr>
          <w:sz w:val="22"/>
          <w:szCs w:val="22"/>
        </w:rPr>
        <w:t>T.Solovyev</w:t>
      </w:r>
      <w:proofErr w:type="spellEnd"/>
      <w:proofErr w:type="gramEnd"/>
      <w:r w:rsidRPr="00450F4C">
        <w:rPr>
          <w:sz w:val="22"/>
          <w:szCs w:val="22"/>
        </w:rPr>
        <w:t xml:space="preserve"> and </w:t>
      </w:r>
      <w:proofErr w:type="spellStart"/>
      <w:proofErr w:type="gramStart"/>
      <w:r w:rsidRPr="00450F4C">
        <w:rPr>
          <w:sz w:val="22"/>
          <w:szCs w:val="22"/>
        </w:rPr>
        <w:t>E.Alshina</w:t>
      </w:r>
      <w:proofErr w:type="spellEnd"/>
      <w:proofErr w:type="gramEnd"/>
      <w:r w:rsidRPr="00450F4C">
        <w:rPr>
          <w:sz w:val="22"/>
          <w:szCs w:val="22"/>
        </w:rPr>
        <w:t>. “AHG11: Towards Incorporating End-To-End Learning-Based Image Coding into Traditional Codec.” JVET-AJ0208. November 2024.</w:t>
      </w:r>
    </w:p>
    <w:p w14:paraId="37DC9EA7" w14:textId="77777777" w:rsidR="00D83982" w:rsidRPr="00450F4C" w:rsidRDefault="00D83982" w:rsidP="00D83982">
      <w:pPr>
        <w:pStyle w:val="Reference"/>
        <w:spacing w:after="0"/>
        <w:rPr>
          <w:sz w:val="22"/>
          <w:szCs w:val="22"/>
        </w:rPr>
      </w:pPr>
      <w:proofErr w:type="spellStart"/>
      <w:proofErr w:type="gramStart"/>
      <w:r w:rsidRPr="00450F4C">
        <w:rPr>
          <w:sz w:val="22"/>
          <w:szCs w:val="22"/>
        </w:rPr>
        <w:t>Y.He</w:t>
      </w:r>
      <w:proofErr w:type="spellEnd"/>
      <w:proofErr w:type="gramEnd"/>
      <w:r w:rsidRPr="00450F4C">
        <w:rPr>
          <w:sz w:val="22"/>
          <w:szCs w:val="22"/>
        </w:rPr>
        <w:t xml:space="preserve">, </w:t>
      </w:r>
      <w:proofErr w:type="spellStart"/>
      <w:proofErr w:type="gramStart"/>
      <w:r w:rsidRPr="00450F4C">
        <w:rPr>
          <w:sz w:val="22"/>
          <w:szCs w:val="22"/>
        </w:rPr>
        <w:t>B.Wang</w:t>
      </w:r>
      <w:proofErr w:type="spellEnd"/>
      <w:proofErr w:type="gramEnd"/>
      <w:r w:rsidRPr="00450F4C">
        <w:rPr>
          <w:sz w:val="22"/>
          <w:szCs w:val="22"/>
        </w:rPr>
        <w:t xml:space="preserve">, </w:t>
      </w:r>
      <w:proofErr w:type="spellStart"/>
      <w:proofErr w:type="gramStart"/>
      <w:r w:rsidRPr="00450F4C">
        <w:rPr>
          <w:sz w:val="22"/>
          <w:szCs w:val="22"/>
        </w:rPr>
        <w:t>E.Alshina</w:t>
      </w:r>
      <w:proofErr w:type="spellEnd"/>
      <w:proofErr w:type="gramEnd"/>
      <w:r w:rsidRPr="00450F4C">
        <w:rPr>
          <w:sz w:val="22"/>
          <w:szCs w:val="22"/>
        </w:rPr>
        <w:t xml:space="preserve"> and </w:t>
      </w:r>
      <w:proofErr w:type="spellStart"/>
      <w:proofErr w:type="gramStart"/>
      <w:r w:rsidRPr="00450F4C">
        <w:rPr>
          <w:sz w:val="22"/>
          <w:szCs w:val="22"/>
        </w:rPr>
        <w:t>J.Sauer</w:t>
      </w:r>
      <w:proofErr w:type="spellEnd"/>
      <w:proofErr w:type="gramEnd"/>
      <w:r w:rsidRPr="00450F4C">
        <w:rPr>
          <w:sz w:val="22"/>
          <w:szCs w:val="22"/>
        </w:rPr>
        <w:t>. “AHG11: A hybrid codec using E2E image coding combined with VVC video coding.” JVET-AA0063. July 2022.</w:t>
      </w:r>
    </w:p>
    <w:p w14:paraId="25BF4443" w14:textId="77777777" w:rsidR="00D83982" w:rsidRDefault="00D83982" w:rsidP="00D83982">
      <w:pPr>
        <w:pStyle w:val="Reference"/>
        <w:spacing w:after="0"/>
        <w:rPr>
          <w:sz w:val="22"/>
          <w:szCs w:val="22"/>
        </w:rPr>
      </w:pPr>
      <w:r w:rsidRPr="00986228">
        <w:rPr>
          <w:sz w:val="22"/>
          <w:szCs w:val="22"/>
          <w:lang w:val="it-IT"/>
        </w:rPr>
        <w:t xml:space="preserve">Li, </w:t>
      </w:r>
      <w:proofErr w:type="spellStart"/>
      <w:r w:rsidRPr="00986228">
        <w:rPr>
          <w:sz w:val="22"/>
          <w:szCs w:val="22"/>
          <w:lang w:val="it-IT"/>
        </w:rPr>
        <w:t>Jiahao</w:t>
      </w:r>
      <w:proofErr w:type="spellEnd"/>
      <w:r w:rsidRPr="00986228">
        <w:rPr>
          <w:sz w:val="22"/>
          <w:szCs w:val="22"/>
          <w:lang w:val="it-IT"/>
        </w:rPr>
        <w:t xml:space="preserve">, Bin Li, and </w:t>
      </w:r>
      <w:proofErr w:type="spellStart"/>
      <w:r w:rsidRPr="00986228">
        <w:rPr>
          <w:sz w:val="22"/>
          <w:szCs w:val="22"/>
          <w:lang w:val="it-IT"/>
        </w:rPr>
        <w:t>Yan</w:t>
      </w:r>
      <w:proofErr w:type="spellEnd"/>
      <w:r w:rsidRPr="00986228">
        <w:rPr>
          <w:sz w:val="22"/>
          <w:szCs w:val="22"/>
          <w:lang w:val="it-IT"/>
        </w:rPr>
        <w:t xml:space="preserve"> Lu. </w:t>
      </w:r>
      <w:r w:rsidRPr="00450F4C">
        <w:rPr>
          <w:sz w:val="22"/>
          <w:szCs w:val="22"/>
        </w:rPr>
        <w:t xml:space="preserve">"Neural video compression with feature modulation." </w:t>
      </w:r>
      <w:r w:rsidRPr="00450F4C">
        <w:rPr>
          <w:i/>
          <w:iCs/>
          <w:sz w:val="22"/>
          <w:szCs w:val="22"/>
        </w:rPr>
        <w:t>Proceedings of the IEEE/CVF Conference on Computer Vision and Pattern Recognition</w:t>
      </w:r>
      <w:r w:rsidRPr="00450F4C">
        <w:rPr>
          <w:sz w:val="22"/>
          <w:szCs w:val="22"/>
        </w:rPr>
        <w:t>. 2024.</w:t>
      </w:r>
    </w:p>
    <w:p w14:paraId="35AA7EC7" w14:textId="77777777" w:rsidR="00D83982" w:rsidRDefault="00D83982" w:rsidP="00D83982">
      <w:pPr>
        <w:pStyle w:val="Reference"/>
        <w:spacing w:after="0"/>
        <w:rPr>
          <w:sz w:val="22"/>
          <w:szCs w:val="22"/>
        </w:rPr>
      </w:pPr>
      <w:r w:rsidRPr="001C508E">
        <w:rPr>
          <w:sz w:val="22"/>
          <w:szCs w:val="22"/>
        </w:rPr>
        <w:t>Li, Yawei, et al. "</w:t>
      </w:r>
      <w:proofErr w:type="spellStart"/>
      <w:r w:rsidRPr="001C508E">
        <w:rPr>
          <w:sz w:val="22"/>
          <w:szCs w:val="22"/>
        </w:rPr>
        <w:t>Lsdir</w:t>
      </w:r>
      <w:proofErr w:type="spellEnd"/>
      <w:r w:rsidRPr="001C508E">
        <w:rPr>
          <w:sz w:val="22"/>
          <w:szCs w:val="22"/>
        </w:rPr>
        <w:t xml:space="preserve">: A </w:t>
      </w:r>
      <w:proofErr w:type="gramStart"/>
      <w:r w:rsidRPr="001C508E">
        <w:rPr>
          <w:sz w:val="22"/>
          <w:szCs w:val="22"/>
        </w:rPr>
        <w:t>large scale</w:t>
      </w:r>
      <w:proofErr w:type="gramEnd"/>
      <w:r w:rsidRPr="001C508E">
        <w:rPr>
          <w:sz w:val="22"/>
          <w:szCs w:val="22"/>
        </w:rPr>
        <w:t xml:space="preserve"> dataset for image restoration." </w:t>
      </w:r>
      <w:r w:rsidRPr="001C508E">
        <w:rPr>
          <w:i/>
          <w:iCs/>
          <w:sz w:val="22"/>
          <w:szCs w:val="22"/>
        </w:rPr>
        <w:t>Proceedings of the IEEE/CVF Conference on Computer Vision and Pattern Recognition</w:t>
      </w:r>
      <w:r w:rsidRPr="001C508E">
        <w:rPr>
          <w:sz w:val="22"/>
          <w:szCs w:val="22"/>
        </w:rPr>
        <w:t>. 2023.</w:t>
      </w:r>
    </w:p>
    <w:p w14:paraId="68CE7A39" w14:textId="77777777" w:rsidR="00D83982" w:rsidRDefault="00D83982" w:rsidP="00D83982">
      <w:pPr>
        <w:pStyle w:val="Reference"/>
        <w:spacing w:after="0"/>
        <w:rPr>
          <w:sz w:val="22"/>
          <w:szCs w:val="22"/>
        </w:rPr>
      </w:pPr>
      <w:proofErr w:type="spellStart"/>
      <w:proofErr w:type="gramStart"/>
      <w:r>
        <w:rPr>
          <w:sz w:val="22"/>
          <w:szCs w:val="22"/>
        </w:rPr>
        <w:t>N.Zou</w:t>
      </w:r>
      <w:proofErr w:type="spellEnd"/>
      <w:proofErr w:type="gramEnd"/>
      <w:r>
        <w:rPr>
          <w:sz w:val="22"/>
          <w:szCs w:val="22"/>
        </w:rPr>
        <w:t xml:space="preserve">, </w:t>
      </w:r>
      <w:proofErr w:type="spellStart"/>
      <w:proofErr w:type="gramStart"/>
      <w:r>
        <w:rPr>
          <w:sz w:val="22"/>
          <w:szCs w:val="22"/>
        </w:rPr>
        <w:t>A.</w:t>
      </w:r>
      <w:r w:rsidRPr="005000ED">
        <w:t>Hallapuro</w:t>
      </w:r>
      <w:proofErr w:type="spellEnd"/>
      <w:proofErr w:type="gramEnd"/>
      <w:r w:rsidRPr="005000ED">
        <w:t xml:space="preserve">, </w:t>
      </w:r>
      <w:proofErr w:type="spellStart"/>
      <w:proofErr w:type="gramStart"/>
      <w:r w:rsidRPr="00986228">
        <w:rPr>
          <w:sz w:val="22"/>
          <w:szCs w:val="22"/>
        </w:rPr>
        <w:t>F.Cricri</w:t>
      </w:r>
      <w:proofErr w:type="spellEnd"/>
      <w:proofErr w:type="gramEnd"/>
      <w:r>
        <w:rPr>
          <w:sz w:val="22"/>
          <w:szCs w:val="22"/>
        </w:rPr>
        <w:t xml:space="preserve">, </w:t>
      </w:r>
      <w:proofErr w:type="spellStart"/>
      <w:proofErr w:type="gramStart"/>
      <w:r w:rsidRPr="00986228">
        <w:rPr>
          <w:sz w:val="22"/>
          <w:szCs w:val="22"/>
        </w:rPr>
        <w:t>H.Zhang</w:t>
      </w:r>
      <w:proofErr w:type="spellEnd"/>
      <w:proofErr w:type="gramEnd"/>
      <w:r>
        <w:rPr>
          <w:sz w:val="22"/>
          <w:szCs w:val="22"/>
        </w:rPr>
        <w:t xml:space="preserve">, </w:t>
      </w:r>
      <w:proofErr w:type="spellStart"/>
      <w:r w:rsidRPr="00986228">
        <w:rPr>
          <w:sz w:val="22"/>
          <w:szCs w:val="22"/>
        </w:rPr>
        <w:t>M.</w:t>
      </w:r>
      <w:proofErr w:type="gramStart"/>
      <w:r w:rsidRPr="00986228">
        <w:rPr>
          <w:sz w:val="22"/>
          <w:szCs w:val="22"/>
        </w:rPr>
        <w:t>M.Hannuksela</w:t>
      </w:r>
      <w:proofErr w:type="spellEnd"/>
      <w:proofErr w:type="gramEnd"/>
      <w:r>
        <w:rPr>
          <w:sz w:val="22"/>
          <w:szCs w:val="22"/>
        </w:rPr>
        <w:t xml:space="preserve">. “AGH11: </w:t>
      </w:r>
      <w:r w:rsidRPr="00F76C5D">
        <w:rPr>
          <w:bCs/>
          <w:szCs w:val="22"/>
          <w:lang w:val="en-CA"/>
        </w:rPr>
        <w:t>A Hybrid Framework Integrating End-to-End Learned Image Codec with Conventional Codec</w:t>
      </w:r>
      <w:r>
        <w:rPr>
          <w:bCs/>
          <w:szCs w:val="22"/>
          <w:lang w:val="en-CA"/>
        </w:rPr>
        <w:t>.</w:t>
      </w:r>
      <w:r>
        <w:rPr>
          <w:sz w:val="22"/>
          <w:szCs w:val="22"/>
        </w:rPr>
        <w:t>” JVET-AK0146, January 2025.</w:t>
      </w:r>
    </w:p>
    <w:p w14:paraId="5433C60E" w14:textId="77777777" w:rsidR="00D83982" w:rsidRDefault="00D83982" w:rsidP="00D83982">
      <w:pPr>
        <w:pStyle w:val="Reference"/>
        <w:spacing w:after="0"/>
        <w:rPr>
          <w:sz w:val="22"/>
          <w:szCs w:val="22"/>
        </w:rPr>
      </w:pPr>
      <w:proofErr w:type="spellStart"/>
      <w:proofErr w:type="gramStart"/>
      <w:r>
        <w:rPr>
          <w:sz w:val="22"/>
          <w:szCs w:val="22"/>
        </w:rPr>
        <w:t>N.Zou</w:t>
      </w:r>
      <w:proofErr w:type="spellEnd"/>
      <w:proofErr w:type="gramEnd"/>
      <w:r>
        <w:rPr>
          <w:sz w:val="22"/>
          <w:szCs w:val="22"/>
        </w:rPr>
        <w:t xml:space="preserve">, </w:t>
      </w:r>
      <w:proofErr w:type="spellStart"/>
      <w:proofErr w:type="gramStart"/>
      <w:r>
        <w:rPr>
          <w:sz w:val="22"/>
          <w:szCs w:val="22"/>
        </w:rPr>
        <w:t>A.</w:t>
      </w:r>
      <w:r w:rsidRPr="005000ED">
        <w:t>Hallapuro</w:t>
      </w:r>
      <w:proofErr w:type="spellEnd"/>
      <w:proofErr w:type="gramEnd"/>
      <w:r w:rsidRPr="005000ED">
        <w:t xml:space="preserve">, </w:t>
      </w:r>
      <w:proofErr w:type="spellStart"/>
      <w:proofErr w:type="gramStart"/>
      <w:r w:rsidRPr="00986228">
        <w:rPr>
          <w:sz w:val="22"/>
          <w:szCs w:val="22"/>
        </w:rPr>
        <w:t>F.Cricri</w:t>
      </w:r>
      <w:proofErr w:type="spellEnd"/>
      <w:proofErr w:type="gramEnd"/>
      <w:r>
        <w:rPr>
          <w:sz w:val="22"/>
          <w:szCs w:val="22"/>
        </w:rPr>
        <w:t xml:space="preserve">, </w:t>
      </w:r>
      <w:proofErr w:type="spellStart"/>
      <w:proofErr w:type="gramStart"/>
      <w:r w:rsidRPr="00986228">
        <w:rPr>
          <w:sz w:val="22"/>
          <w:szCs w:val="22"/>
        </w:rPr>
        <w:t>H.Zhang</w:t>
      </w:r>
      <w:proofErr w:type="spellEnd"/>
      <w:proofErr w:type="gramEnd"/>
      <w:r>
        <w:rPr>
          <w:sz w:val="22"/>
          <w:szCs w:val="22"/>
        </w:rPr>
        <w:t xml:space="preserve">, </w:t>
      </w:r>
      <w:proofErr w:type="spellStart"/>
      <w:r>
        <w:rPr>
          <w:sz w:val="22"/>
          <w:szCs w:val="22"/>
        </w:rPr>
        <w:t>A.</w:t>
      </w:r>
      <w:proofErr w:type="gramStart"/>
      <w:r>
        <w:rPr>
          <w:sz w:val="22"/>
          <w:szCs w:val="22"/>
        </w:rPr>
        <w:t>B.Koyuncu</w:t>
      </w:r>
      <w:proofErr w:type="spellEnd"/>
      <w:proofErr w:type="gramEnd"/>
      <w:r>
        <w:rPr>
          <w:sz w:val="22"/>
          <w:szCs w:val="22"/>
        </w:rPr>
        <w:t xml:space="preserve">, </w:t>
      </w:r>
      <w:proofErr w:type="spellStart"/>
      <w:proofErr w:type="gramStart"/>
      <w:r>
        <w:rPr>
          <w:sz w:val="22"/>
          <w:szCs w:val="22"/>
        </w:rPr>
        <w:t>J.Ahonen</w:t>
      </w:r>
      <w:proofErr w:type="spellEnd"/>
      <w:proofErr w:type="gramEnd"/>
      <w:r>
        <w:rPr>
          <w:sz w:val="22"/>
          <w:szCs w:val="22"/>
        </w:rPr>
        <w:t xml:space="preserve">, </w:t>
      </w:r>
      <w:proofErr w:type="spellStart"/>
      <w:r w:rsidRPr="00986228">
        <w:rPr>
          <w:sz w:val="22"/>
          <w:szCs w:val="22"/>
        </w:rPr>
        <w:t>M.</w:t>
      </w:r>
      <w:proofErr w:type="gramStart"/>
      <w:r w:rsidRPr="00986228">
        <w:rPr>
          <w:sz w:val="22"/>
          <w:szCs w:val="22"/>
        </w:rPr>
        <w:t>M.Hannuksela</w:t>
      </w:r>
      <w:proofErr w:type="spellEnd"/>
      <w:proofErr w:type="gramEnd"/>
      <w:r>
        <w:rPr>
          <w:sz w:val="22"/>
          <w:szCs w:val="22"/>
        </w:rPr>
        <w:t xml:space="preserve">. “AGH11: </w:t>
      </w:r>
      <w:r w:rsidRPr="00F76C5D">
        <w:rPr>
          <w:bCs/>
          <w:szCs w:val="22"/>
          <w:lang w:val="en-CA"/>
        </w:rPr>
        <w:t>A Hybrid Framework Integrating End-to-End Learned Image Codec with Conventional Codec</w:t>
      </w:r>
      <w:r>
        <w:rPr>
          <w:bCs/>
          <w:szCs w:val="22"/>
          <w:lang w:val="en-CA"/>
        </w:rPr>
        <w:t>.</w:t>
      </w:r>
      <w:r>
        <w:rPr>
          <w:sz w:val="22"/>
          <w:szCs w:val="22"/>
        </w:rPr>
        <w:t>” JVET-AL0203, March 2025.</w:t>
      </w:r>
    </w:p>
    <w:p w14:paraId="6141EFC2" w14:textId="77777777" w:rsidR="00D83982" w:rsidRDefault="00D83982" w:rsidP="00D83982">
      <w:pPr>
        <w:pStyle w:val="Reference"/>
        <w:spacing w:after="0"/>
        <w:rPr>
          <w:sz w:val="22"/>
          <w:szCs w:val="22"/>
        </w:rPr>
      </w:pPr>
      <w:proofErr w:type="spellStart"/>
      <w:proofErr w:type="gramStart"/>
      <w:r>
        <w:rPr>
          <w:sz w:val="22"/>
          <w:szCs w:val="22"/>
        </w:rPr>
        <w:t>N.Zou</w:t>
      </w:r>
      <w:proofErr w:type="spellEnd"/>
      <w:proofErr w:type="gramEnd"/>
      <w:r>
        <w:rPr>
          <w:sz w:val="22"/>
          <w:szCs w:val="22"/>
        </w:rPr>
        <w:t xml:space="preserve">, </w:t>
      </w:r>
      <w:proofErr w:type="spellStart"/>
      <w:proofErr w:type="gramStart"/>
      <w:r>
        <w:rPr>
          <w:sz w:val="22"/>
          <w:szCs w:val="22"/>
        </w:rPr>
        <w:t>A.</w:t>
      </w:r>
      <w:r w:rsidRPr="005000ED">
        <w:t>Hallapuro</w:t>
      </w:r>
      <w:proofErr w:type="spellEnd"/>
      <w:proofErr w:type="gramEnd"/>
      <w:r w:rsidRPr="005000ED">
        <w:t xml:space="preserve">, </w:t>
      </w:r>
      <w:proofErr w:type="spellStart"/>
      <w:proofErr w:type="gramStart"/>
      <w:r w:rsidRPr="00986228">
        <w:rPr>
          <w:sz w:val="22"/>
          <w:szCs w:val="22"/>
        </w:rPr>
        <w:t>F.Cricri</w:t>
      </w:r>
      <w:proofErr w:type="spellEnd"/>
      <w:proofErr w:type="gramEnd"/>
      <w:r>
        <w:rPr>
          <w:sz w:val="22"/>
          <w:szCs w:val="22"/>
        </w:rPr>
        <w:t xml:space="preserve">, </w:t>
      </w:r>
      <w:proofErr w:type="spellStart"/>
      <w:proofErr w:type="gramStart"/>
      <w:r w:rsidRPr="00986228">
        <w:rPr>
          <w:sz w:val="22"/>
          <w:szCs w:val="22"/>
        </w:rPr>
        <w:t>H.Zhang</w:t>
      </w:r>
      <w:proofErr w:type="spellEnd"/>
      <w:proofErr w:type="gramEnd"/>
      <w:r>
        <w:rPr>
          <w:sz w:val="22"/>
          <w:szCs w:val="22"/>
        </w:rPr>
        <w:t xml:space="preserve">, </w:t>
      </w:r>
      <w:proofErr w:type="spellStart"/>
      <w:r>
        <w:rPr>
          <w:sz w:val="22"/>
          <w:szCs w:val="22"/>
        </w:rPr>
        <w:t>A.</w:t>
      </w:r>
      <w:proofErr w:type="gramStart"/>
      <w:r>
        <w:rPr>
          <w:sz w:val="22"/>
          <w:szCs w:val="22"/>
        </w:rPr>
        <w:t>B.Koyuncu</w:t>
      </w:r>
      <w:proofErr w:type="spellEnd"/>
      <w:proofErr w:type="gramEnd"/>
      <w:r>
        <w:rPr>
          <w:sz w:val="22"/>
          <w:szCs w:val="22"/>
        </w:rPr>
        <w:t xml:space="preserve">, </w:t>
      </w:r>
      <w:proofErr w:type="spellStart"/>
      <w:proofErr w:type="gramStart"/>
      <w:r>
        <w:rPr>
          <w:sz w:val="22"/>
          <w:szCs w:val="22"/>
        </w:rPr>
        <w:t>J.Ahonen</w:t>
      </w:r>
      <w:proofErr w:type="spellEnd"/>
      <w:proofErr w:type="gramEnd"/>
      <w:r>
        <w:rPr>
          <w:sz w:val="22"/>
          <w:szCs w:val="22"/>
        </w:rPr>
        <w:t xml:space="preserve">, </w:t>
      </w:r>
      <w:proofErr w:type="spellStart"/>
      <w:r w:rsidRPr="00986228">
        <w:rPr>
          <w:sz w:val="22"/>
          <w:szCs w:val="22"/>
        </w:rPr>
        <w:t>M.</w:t>
      </w:r>
      <w:proofErr w:type="gramStart"/>
      <w:r w:rsidRPr="00986228">
        <w:rPr>
          <w:sz w:val="22"/>
          <w:szCs w:val="22"/>
        </w:rPr>
        <w:t>M.Hannuksela</w:t>
      </w:r>
      <w:proofErr w:type="spellEnd"/>
      <w:proofErr w:type="gramEnd"/>
      <w:r>
        <w:rPr>
          <w:sz w:val="22"/>
          <w:szCs w:val="22"/>
        </w:rPr>
        <w:t xml:space="preserve">. “AGH11: </w:t>
      </w:r>
      <w:r w:rsidRPr="00F76C5D">
        <w:rPr>
          <w:bCs/>
          <w:szCs w:val="22"/>
          <w:lang w:val="en-CA"/>
        </w:rPr>
        <w:t>A Hybrid Framework Integrating End-to-End Learned Image Codec with Conventional Codec</w:t>
      </w:r>
      <w:r>
        <w:rPr>
          <w:bCs/>
          <w:szCs w:val="22"/>
          <w:lang w:val="en-CA"/>
        </w:rPr>
        <w:t>.</w:t>
      </w:r>
      <w:r>
        <w:rPr>
          <w:sz w:val="22"/>
          <w:szCs w:val="22"/>
        </w:rPr>
        <w:t>” JVET-AM0057, June 2025.</w:t>
      </w:r>
    </w:p>
    <w:p w14:paraId="10F2EF7C" w14:textId="5FE56D2E" w:rsidR="00C64A76" w:rsidRPr="00C64A76" w:rsidRDefault="00C64A76" w:rsidP="00C64A76">
      <w:pPr>
        <w:pStyle w:val="Reference"/>
        <w:spacing w:after="0"/>
        <w:rPr>
          <w:sz w:val="22"/>
          <w:szCs w:val="22"/>
        </w:rPr>
      </w:pPr>
      <w:proofErr w:type="spellStart"/>
      <w:proofErr w:type="gramStart"/>
      <w:r>
        <w:rPr>
          <w:sz w:val="22"/>
          <w:szCs w:val="22"/>
        </w:rPr>
        <w:t>N.Zou</w:t>
      </w:r>
      <w:proofErr w:type="spellEnd"/>
      <w:proofErr w:type="gramEnd"/>
      <w:r>
        <w:rPr>
          <w:sz w:val="22"/>
          <w:szCs w:val="22"/>
        </w:rPr>
        <w:t xml:space="preserve">, </w:t>
      </w:r>
      <w:proofErr w:type="spellStart"/>
      <w:proofErr w:type="gramStart"/>
      <w:r>
        <w:rPr>
          <w:sz w:val="22"/>
          <w:szCs w:val="22"/>
        </w:rPr>
        <w:t>A.</w:t>
      </w:r>
      <w:r w:rsidRPr="005000ED">
        <w:t>Hallapuro</w:t>
      </w:r>
      <w:proofErr w:type="spellEnd"/>
      <w:proofErr w:type="gramEnd"/>
      <w:r w:rsidRPr="005000ED">
        <w:t xml:space="preserve">, </w:t>
      </w:r>
      <w:proofErr w:type="spellStart"/>
      <w:proofErr w:type="gramStart"/>
      <w:r w:rsidRPr="00986228">
        <w:rPr>
          <w:sz w:val="22"/>
          <w:szCs w:val="22"/>
        </w:rPr>
        <w:t>F.Cricri</w:t>
      </w:r>
      <w:proofErr w:type="spellEnd"/>
      <w:proofErr w:type="gramEnd"/>
      <w:r>
        <w:rPr>
          <w:sz w:val="22"/>
          <w:szCs w:val="22"/>
        </w:rPr>
        <w:t xml:space="preserve">, </w:t>
      </w:r>
      <w:proofErr w:type="spellStart"/>
      <w:proofErr w:type="gramStart"/>
      <w:r w:rsidRPr="00986228">
        <w:rPr>
          <w:sz w:val="22"/>
          <w:szCs w:val="22"/>
        </w:rPr>
        <w:t>H.Zhang</w:t>
      </w:r>
      <w:proofErr w:type="spellEnd"/>
      <w:proofErr w:type="gramEnd"/>
      <w:r>
        <w:rPr>
          <w:sz w:val="22"/>
          <w:szCs w:val="22"/>
        </w:rPr>
        <w:t xml:space="preserve">, </w:t>
      </w:r>
      <w:proofErr w:type="spellStart"/>
      <w:r>
        <w:rPr>
          <w:sz w:val="22"/>
          <w:szCs w:val="22"/>
        </w:rPr>
        <w:t>A.</w:t>
      </w:r>
      <w:proofErr w:type="gramStart"/>
      <w:r>
        <w:rPr>
          <w:sz w:val="22"/>
          <w:szCs w:val="22"/>
        </w:rPr>
        <w:t>B.Koyuncu</w:t>
      </w:r>
      <w:proofErr w:type="spellEnd"/>
      <w:proofErr w:type="gramEnd"/>
      <w:r>
        <w:rPr>
          <w:sz w:val="22"/>
          <w:szCs w:val="22"/>
        </w:rPr>
        <w:t xml:space="preserve">, </w:t>
      </w:r>
      <w:proofErr w:type="spellStart"/>
      <w:proofErr w:type="gramStart"/>
      <w:r>
        <w:rPr>
          <w:sz w:val="22"/>
          <w:szCs w:val="22"/>
        </w:rPr>
        <w:t>J.Ahonen</w:t>
      </w:r>
      <w:proofErr w:type="spellEnd"/>
      <w:proofErr w:type="gramEnd"/>
      <w:r>
        <w:rPr>
          <w:sz w:val="22"/>
          <w:szCs w:val="22"/>
        </w:rPr>
        <w:t xml:space="preserve">, </w:t>
      </w:r>
      <w:proofErr w:type="spellStart"/>
      <w:r w:rsidRPr="00986228">
        <w:rPr>
          <w:sz w:val="22"/>
          <w:szCs w:val="22"/>
        </w:rPr>
        <w:t>M.</w:t>
      </w:r>
      <w:proofErr w:type="gramStart"/>
      <w:r w:rsidRPr="00986228">
        <w:rPr>
          <w:sz w:val="22"/>
          <w:szCs w:val="22"/>
        </w:rPr>
        <w:t>M.Hannuksela</w:t>
      </w:r>
      <w:proofErr w:type="spellEnd"/>
      <w:proofErr w:type="gramEnd"/>
      <w:r>
        <w:rPr>
          <w:sz w:val="22"/>
          <w:szCs w:val="22"/>
        </w:rPr>
        <w:t xml:space="preserve">. “AGH11: </w:t>
      </w:r>
      <w:r w:rsidRPr="00F76C5D">
        <w:rPr>
          <w:bCs/>
          <w:szCs w:val="22"/>
          <w:lang w:val="en-CA"/>
        </w:rPr>
        <w:t>A Hybrid Framework Integrating End-to-End Learned Image Codec with Conventional Codec</w:t>
      </w:r>
      <w:r>
        <w:rPr>
          <w:bCs/>
          <w:szCs w:val="22"/>
          <w:lang w:val="en-CA"/>
        </w:rPr>
        <w:t>.</w:t>
      </w:r>
      <w:r>
        <w:rPr>
          <w:sz w:val="22"/>
          <w:szCs w:val="22"/>
        </w:rPr>
        <w:t xml:space="preserve">” JVET-AN0224, </w:t>
      </w:r>
      <w:proofErr w:type="spellStart"/>
      <w:r>
        <w:rPr>
          <w:sz w:val="22"/>
          <w:szCs w:val="22"/>
        </w:rPr>
        <w:t>Octobor</w:t>
      </w:r>
      <w:proofErr w:type="spellEnd"/>
      <w:r>
        <w:rPr>
          <w:sz w:val="22"/>
          <w:szCs w:val="22"/>
        </w:rPr>
        <w:t xml:space="preserve"> 2025.</w:t>
      </w:r>
    </w:p>
    <w:p w14:paraId="3997DC2A" w14:textId="77777777" w:rsidR="00D83982" w:rsidRPr="005B217D" w:rsidRDefault="00D83982" w:rsidP="00D83982">
      <w:pPr>
        <w:pStyle w:val="Heading1"/>
        <w:rPr>
          <w:lang w:val="en-CA"/>
        </w:rPr>
      </w:pPr>
      <w:r w:rsidRPr="005B217D">
        <w:rPr>
          <w:lang w:val="en-CA"/>
        </w:rPr>
        <w:lastRenderedPageBreak/>
        <w:t>Patent rights declaration(s)</w:t>
      </w:r>
    </w:p>
    <w:p w14:paraId="11E6064F" w14:textId="77777777" w:rsidR="00D83982" w:rsidRPr="005B217D" w:rsidRDefault="00D83982" w:rsidP="00D83982">
      <w:pPr>
        <w:rPr>
          <w:szCs w:val="22"/>
          <w:lang w:val="en-CA"/>
        </w:rPr>
      </w:pPr>
      <w:r>
        <w:rPr>
          <w:b/>
          <w:szCs w:val="22"/>
          <w:lang w:val="en-CA"/>
        </w:rPr>
        <w:t>Nokia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D6FAE" w14:textId="77777777" w:rsidR="009E28ED" w:rsidRDefault="009E28ED">
      <w:r>
        <w:separator/>
      </w:r>
    </w:p>
  </w:endnote>
  <w:endnote w:type="continuationSeparator" w:id="0">
    <w:p w14:paraId="3D93B7AA" w14:textId="77777777" w:rsidR="009E28ED" w:rsidRDefault="009E2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5B6EF99F"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F5444">
      <w:rPr>
        <w:rStyle w:val="PageNumber"/>
        <w:noProof/>
      </w:rPr>
      <w:t>2026-01-14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1F6C0" w14:textId="77777777" w:rsidR="009E28ED" w:rsidRDefault="009E28ED">
      <w:r>
        <w:separator/>
      </w:r>
    </w:p>
  </w:footnote>
  <w:footnote w:type="continuationSeparator" w:id="0">
    <w:p w14:paraId="7E9A6C22" w14:textId="77777777" w:rsidR="009E28ED" w:rsidRDefault="009E2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B242A"/>
    <w:multiLevelType w:val="hybridMultilevel"/>
    <w:tmpl w:val="489AA62A"/>
    <w:lvl w:ilvl="0" w:tplc="B0C63B9C">
      <w:start w:val="1"/>
      <w:numFmt w:val="decimal"/>
      <w:pStyle w:val="Reference"/>
      <w:lvlText w:val="[%1]"/>
      <w:lvlJc w:val="left"/>
      <w:pPr>
        <w:tabs>
          <w:tab w:val="num" w:pos="397"/>
        </w:tabs>
        <w:ind w:left="397" w:hanging="39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76196EA8"/>
    <w:multiLevelType w:val="hybridMultilevel"/>
    <w:tmpl w:val="82DC98A8"/>
    <w:lvl w:ilvl="0" w:tplc="9D2634F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4890826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919405094">
    <w:abstractNumId w:val="10"/>
  </w:num>
  <w:num w:numId="3" w16cid:durableId="725834593">
    <w:abstractNumId w:val="9"/>
  </w:num>
  <w:num w:numId="4" w16cid:durableId="1645500316">
    <w:abstractNumId w:val="7"/>
  </w:num>
  <w:num w:numId="5" w16cid:durableId="606279663">
    <w:abstractNumId w:val="8"/>
  </w:num>
  <w:num w:numId="6" w16cid:durableId="1771924027">
    <w:abstractNumId w:val="5"/>
  </w:num>
  <w:num w:numId="7" w16cid:durableId="882638969">
    <w:abstractNumId w:val="6"/>
  </w:num>
  <w:num w:numId="8" w16cid:durableId="237520225">
    <w:abstractNumId w:val="5"/>
  </w:num>
  <w:num w:numId="9" w16cid:durableId="953442655">
    <w:abstractNumId w:val="1"/>
  </w:num>
  <w:num w:numId="10" w16cid:durableId="1550067656">
    <w:abstractNumId w:val="4"/>
  </w:num>
  <w:num w:numId="11" w16cid:durableId="1231159992">
    <w:abstractNumId w:val="2"/>
  </w:num>
  <w:num w:numId="12" w16cid:durableId="18595436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750536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2023B"/>
    <w:rsid w:val="000308A3"/>
    <w:rsid w:val="000311BD"/>
    <w:rsid w:val="0003390A"/>
    <w:rsid w:val="00037B29"/>
    <w:rsid w:val="0004519A"/>
    <w:rsid w:val="0004543A"/>
    <w:rsid w:val="000458BC"/>
    <w:rsid w:val="00045C41"/>
    <w:rsid w:val="00046C03"/>
    <w:rsid w:val="00065039"/>
    <w:rsid w:val="0007614F"/>
    <w:rsid w:val="00076EDC"/>
    <w:rsid w:val="00081398"/>
    <w:rsid w:val="00084393"/>
    <w:rsid w:val="000865E1"/>
    <w:rsid w:val="00092AF4"/>
    <w:rsid w:val="00093D42"/>
    <w:rsid w:val="00093F29"/>
    <w:rsid w:val="00094479"/>
    <w:rsid w:val="000962AC"/>
    <w:rsid w:val="000A51BB"/>
    <w:rsid w:val="000B0C0F"/>
    <w:rsid w:val="000B1C6B"/>
    <w:rsid w:val="000B4142"/>
    <w:rsid w:val="000B4FF9"/>
    <w:rsid w:val="000C09AC"/>
    <w:rsid w:val="000C228D"/>
    <w:rsid w:val="000C2BAA"/>
    <w:rsid w:val="000C5F4C"/>
    <w:rsid w:val="000E00F3"/>
    <w:rsid w:val="000E732A"/>
    <w:rsid w:val="000F158C"/>
    <w:rsid w:val="000F5444"/>
    <w:rsid w:val="00102F3D"/>
    <w:rsid w:val="00106D4D"/>
    <w:rsid w:val="00124E38"/>
    <w:rsid w:val="0012580B"/>
    <w:rsid w:val="00131F90"/>
    <w:rsid w:val="00132598"/>
    <w:rsid w:val="0013458C"/>
    <w:rsid w:val="0013526E"/>
    <w:rsid w:val="00146152"/>
    <w:rsid w:val="00155526"/>
    <w:rsid w:val="00171371"/>
    <w:rsid w:val="00171C9C"/>
    <w:rsid w:val="001737EB"/>
    <w:rsid w:val="00175A24"/>
    <w:rsid w:val="0017765D"/>
    <w:rsid w:val="00187E58"/>
    <w:rsid w:val="001A297E"/>
    <w:rsid w:val="001A368E"/>
    <w:rsid w:val="001A7329"/>
    <w:rsid w:val="001A792F"/>
    <w:rsid w:val="001B4E28"/>
    <w:rsid w:val="001C3525"/>
    <w:rsid w:val="001C3AFB"/>
    <w:rsid w:val="001D07F0"/>
    <w:rsid w:val="001D1BD2"/>
    <w:rsid w:val="001D30A8"/>
    <w:rsid w:val="001E0248"/>
    <w:rsid w:val="001E02BE"/>
    <w:rsid w:val="001E206C"/>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27E0"/>
    <w:rsid w:val="00247E1E"/>
    <w:rsid w:val="00255E54"/>
    <w:rsid w:val="00263398"/>
    <w:rsid w:val="00263B99"/>
    <w:rsid w:val="002647D8"/>
    <w:rsid w:val="00266F06"/>
    <w:rsid w:val="00273AFC"/>
    <w:rsid w:val="002740A2"/>
    <w:rsid w:val="00275BCF"/>
    <w:rsid w:val="00280613"/>
    <w:rsid w:val="00291E36"/>
    <w:rsid w:val="00292257"/>
    <w:rsid w:val="00293F7B"/>
    <w:rsid w:val="002A54E0"/>
    <w:rsid w:val="002A593E"/>
    <w:rsid w:val="002B1595"/>
    <w:rsid w:val="002B191D"/>
    <w:rsid w:val="002B2E83"/>
    <w:rsid w:val="002D0AF6"/>
    <w:rsid w:val="002F164D"/>
    <w:rsid w:val="003021BC"/>
    <w:rsid w:val="00306206"/>
    <w:rsid w:val="00313CCD"/>
    <w:rsid w:val="00314C73"/>
    <w:rsid w:val="00317D85"/>
    <w:rsid w:val="00327C56"/>
    <w:rsid w:val="003315A1"/>
    <w:rsid w:val="003373EC"/>
    <w:rsid w:val="00342FF4"/>
    <w:rsid w:val="00344E5A"/>
    <w:rsid w:val="00346148"/>
    <w:rsid w:val="00354F1D"/>
    <w:rsid w:val="00355057"/>
    <w:rsid w:val="003669EA"/>
    <w:rsid w:val="003706CC"/>
    <w:rsid w:val="00377710"/>
    <w:rsid w:val="003855CC"/>
    <w:rsid w:val="003A25F5"/>
    <w:rsid w:val="003A2D8E"/>
    <w:rsid w:val="003A7CE6"/>
    <w:rsid w:val="003C20E4"/>
    <w:rsid w:val="003C369D"/>
    <w:rsid w:val="003C3E0B"/>
    <w:rsid w:val="003C64D1"/>
    <w:rsid w:val="003D3299"/>
    <w:rsid w:val="003D6342"/>
    <w:rsid w:val="003E1D18"/>
    <w:rsid w:val="003E6F90"/>
    <w:rsid w:val="003E73ED"/>
    <w:rsid w:val="003F5D0F"/>
    <w:rsid w:val="00414101"/>
    <w:rsid w:val="004219CF"/>
    <w:rsid w:val="004228D8"/>
    <w:rsid w:val="004234F0"/>
    <w:rsid w:val="00427EEC"/>
    <w:rsid w:val="00433DDB"/>
    <w:rsid w:val="00435A29"/>
    <w:rsid w:val="00437619"/>
    <w:rsid w:val="00446F52"/>
    <w:rsid w:val="004642E1"/>
    <w:rsid w:val="00465A1E"/>
    <w:rsid w:val="0046797E"/>
    <w:rsid w:val="0049445A"/>
    <w:rsid w:val="004957D9"/>
    <w:rsid w:val="004A2A63"/>
    <w:rsid w:val="004B029D"/>
    <w:rsid w:val="004B210C"/>
    <w:rsid w:val="004B6170"/>
    <w:rsid w:val="004C19EF"/>
    <w:rsid w:val="004D405F"/>
    <w:rsid w:val="004E4F4F"/>
    <w:rsid w:val="004E6789"/>
    <w:rsid w:val="004F61E3"/>
    <w:rsid w:val="00502E10"/>
    <w:rsid w:val="0050354E"/>
    <w:rsid w:val="0051015C"/>
    <w:rsid w:val="00510458"/>
    <w:rsid w:val="00516CF1"/>
    <w:rsid w:val="00531AE9"/>
    <w:rsid w:val="00536188"/>
    <w:rsid w:val="00550A66"/>
    <w:rsid w:val="00567EC7"/>
    <w:rsid w:val="00570013"/>
    <w:rsid w:val="005753EC"/>
    <w:rsid w:val="005801A2"/>
    <w:rsid w:val="005952A5"/>
    <w:rsid w:val="005A33A1"/>
    <w:rsid w:val="005B217D"/>
    <w:rsid w:val="005C385F"/>
    <w:rsid w:val="005C5AD0"/>
    <w:rsid w:val="005C6E3C"/>
    <w:rsid w:val="005C7C26"/>
    <w:rsid w:val="005D790A"/>
    <w:rsid w:val="005E1AC6"/>
    <w:rsid w:val="005E3F2B"/>
    <w:rsid w:val="005F1465"/>
    <w:rsid w:val="005F6F1B"/>
    <w:rsid w:val="00602316"/>
    <w:rsid w:val="006038BC"/>
    <w:rsid w:val="00604699"/>
    <w:rsid w:val="00607AE1"/>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C5D39"/>
    <w:rsid w:val="006C6F00"/>
    <w:rsid w:val="006D6D9B"/>
    <w:rsid w:val="006E2810"/>
    <w:rsid w:val="006E5417"/>
    <w:rsid w:val="006F0794"/>
    <w:rsid w:val="006F2822"/>
    <w:rsid w:val="006F306B"/>
    <w:rsid w:val="006F6E01"/>
    <w:rsid w:val="006F7528"/>
    <w:rsid w:val="007023DE"/>
    <w:rsid w:val="00712F60"/>
    <w:rsid w:val="00720E3B"/>
    <w:rsid w:val="00724BB0"/>
    <w:rsid w:val="007321DF"/>
    <w:rsid w:val="0073249C"/>
    <w:rsid w:val="00735925"/>
    <w:rsid w:val="0074393F"/>
    <w:rsid w:val="00745F6B"/>
    <w:rsid w:val="0075175B"/>
    <w:rsid w:val="0075585E"/>
    <w:rsid w:val="00762296"/>
    <w:rsid w:val="00770571"/>
    <w:rsid w:val="007768FF"/>
    <w:rsid w:val="00777075"/>
    <w:rsid w:val="007824D3"/>
    <w:rsid w:val="00796EE3"/>
    <w:rsid w:val="007A7D29"/>
    <w:rsid w:val="007B4AB8"/>
    <w:rsid w:val="007C081C"/>
    <w:rsid w:val="007D1181"/>
    <w:rsid w:val="007D648E"/>
    <w:rsid w:val="007E01A3"/>
    <w:rsid w:val="007F1F8B"/>
    <w:rsid w:val="007F6205"/>
    <w:rsid w:val="007F67A1"/>
    <w:rsid w:val="00801A7B"/>
    <w:rsid w:val="00811C05"/>
    <w:rsid w:val="008206C8"/>
    <w:rsid w:val="00824C38"/>
    <w:rsid w:val="0086387C"/>
    <w:rsid w:val="00874A6C"/>
    <w:rsid w:val="00876C65"/>
    <w:rsid w:val="00877BD2"/>
    <w:rsid w:val="00882F72"/>
    <w:rsid w:val="00893DC4"/>
    <w:rsid w:val="008A147E"/>
    <w:rsid w:val="008A42F1"/>
    <w:rsid w:val="008A4B4C"/>
    <w:rsid w:val="008B01BE"/>
    <w:rsid w:val="008C239F"/>
    <w:rsid w:val="008C60F8"/>
    <w:rsid w:val="008E480C"/>
    <w:rsid w:val="008E7E20"/>
    <w:rsid w:val="00907757"/>
    <w:rsid w:val="009212B0"/>
    <w:rsid w:val="00921FA1"/>
    <w:rsid w:val="009234A5"/>
    <w:rsid w:val="00925CE2"/>
    <w:rsid w:val="00933453"/>
    <w:rsid w:val="009336F7"/>
    <w:rsid w:val="00935D48"/>
    <w:rsid w:val="0093636C"/>
    <w:rsid w:val="009374A7"/>
    <w:rsid w:val="00937F03"/>
    <w:rsid w:val="00941908"/>
    <w:rsid w:val="00943A5D"/>
    <w:rsid w:val="00955F6D"/>
    <w:rsid w:val="00965F25"/>
    <w:rsid w:val="00971495"/>
    <w:rsid w:val="00977C0B"/>
    <w:rsid w:val="00977C16"/>
    <w:rsid w:val="0098551D"/>
    <w:rsid w:val="00985DCB"/>
    <w:rsid w:val="0099518F"/>
    <w:rsid w:val="009A523D"/>
    <w:rsid w:val="009B02A1"/>
    <w:rsid w:val="009B3361"/>
    <w:rsid w:val="009B7F3F"/>
    <w:rsid w:val="009C7650"/>
    <w:rsid w:val="009D5DA3"/>
    <w:rsid w:val="009D7CE6"/>
    <w:rsid w:val="009E1E60"/>
    <w:rsid w:val="009E28ED"/>
    <w:rsid w:val="009E448E"/>
    <w:rsid w:val="009F496B"/>
    <w:rsid w:val="009F6961"/>
    <w:rsid w:val="00A01439"/>
    <w:rsid w:val="00A02E61"/>
    <w:rsid w:val="00A05CFF"/>
    <w:rsid w:val="00A07565"/>
    <w:rsid w:val="00A13048"/>
    <w:rsid w:val="00A46843"/>
    <w:rsid w:val="00A47D8E"/>
    <w:rsid w:val="00A50111"/>
    <w:rsid w:val="00A539A0"/>
    <w:rsid w:val="00A56B97"/>
    <w:rsid w:val="00A6093D"/>
    <w:rsid w:val="00A703CE"/>
    <w:rsid w:val="00A72017"/>
    <w:rsid w:val="00A767DC"/>
    <w:rsid w:val="00A76A6D"/>
    <w:rsid w:val="00A83253"/>
    <w:rsid w:val="00A92FA3"/>
    <w:rsid w:val="00AA518D"/>
    <w:rsid w:val="00AA6E84"/>
    <w:rsid w:val="00AB1A1C"/>
    <w:rsid w:val="00AB4721"/>
    <w:rsid w:val="00AB7405"/>
    <w:rsid w:val="00AB75EF"/>
    <w:rsid w:val="00AD05A8"/>
    <w:rsid w:val="00AE341B"/>
    <w:rsid w:val="00AE4EA0"/>
    <w:rsid w:val="00AE7C7A"/>
    <w:rsid w:val="00AF0C4B"/>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94B06"/>
    <w:rsid w:val="00B94C28"/>
    <w:rsid w:val="00B973D3"/>
    <w:rsid w:val="00BC10BA"/>
    <w:rsid w:val="00BC5AFD"/>
    <w:rsid w:val="00BD6D2B"/>
    <w:rsid w:val="00BD7248"/>
    <w:rsid w:val="00BD7646"/>
    <w:rsid w:val="00BE1A15"/>
    <w:rsid w:val="00BE36A0"/>
    <w:rsid w:val="00BF3717"/>
    <w:rsid w:val="00BF5F16"/>
    <w:rsid w:val="00BF6C84"/>
    <w:rsid w:val="00C00DDE"/>
    <w:rsid w:val="00C04F43"/>
    <w:rsid w:val="00C05271"/>
    <w:rsid w:val="00C0609D"/>
    <w:rsid w:val="00C115AB"/>
    <w:rsid w:val="00C11670"/>
    <w:rsid w:val="00C26CCB"/>
    <w:rsid w:val="00C30249"/>
    <w:rsid w:val="00C35AAF"/>
    <w:rsid w:val="00C35F74"/>
    <w:rsid w:val="00C3723B"/>
    <w:rsid w:val="00C42466"/>
    <w:rsid w:val="00C542BB"/>
    <w:rsid w:val="00C606C9"/>
    <w:rsid w:val="00C64A76"/>
    <w:rsid w:val="00C774AC"/>
    <w:rsid w:val="00C80288"/>
    <w:rsid w:val="00C836F0"/>
    <w:rsid w:val="00C84003"/>
    <w:rsid w:val="00C90650"/>
    <w:rsid w:val="00C97D78"/>
    <w:rsid w:val="00CB4BFC"/>
    <w:rsid w:val="00CC2AAE"/>
    <w:rsid w:val="00CC5A42"/>
    <w:rsid w:val="00CD0EAB"/>
    <w:rsid w:val="00CE14F9"/>
    <w:rsid w:val="00CE449B"/>
    <w:rsid w:val="00CE5E02"/>
    <w:rsid w:val="00CE671E"/>
    <w:rsid w:val="00CF34DB"/>
    <w:rsid w:val="00CF3917"/>
    <w:rsid w:val="00CF558F"/>
    <w:rsid w:val="00D010C0"/>
    <w:rsid w:val="00D06B8B"/>
    <w:rsid w:val="00D073E2"/>
    <w:rsid w:val="00D1511D"/>
    <w:rsid w:val="00D1555A"/>
    <w:rsid w:val="00D25556"/>
    <w:rsid w:val="00D446EC"/>
    <w:rsid w:val="00D51BF0"/>
    <w:rsid w:val="00D531DB"/>
    <w:rsid w:val="00D55942"/>
    <w:rsid w:val="00D6166F"/>
    <w:rsid w:val="00D61B3D"/>
    <w:rsid w:val="00D807BF"/>
    <w:rsid w:val="00D82FCC"/>
    <w:rsid w:val="00D83982"/>
    <w:rsid w:val="00D84B92"/>
    <w:rsid w:val="00DA17FC"/>
    <w:rsid w:val="00DA7887"/>
    <w:rsid w:val="00DB02BD"/>
    <w:rsid w:val="00DB2C26"/>
    <w:rsid w:val="00DB45C3"/>
    <w:rsid w:val="00DD02F4"/>
    <w:rsid w:val="00DD6622"/>
    <w:rsid w:val="00DE1C7C"/>
    <w:rsid w:val="00DE6B43"/>
    <w:rsid w:val="00E01362"/>
    <w:rsid w:val="00E041C6"/>
    <w:rsid w:val="00E11923"/>
    <w:rsid w:val="00E13815"/>
    <w:rsid w:val="00E16B7E"/>
    <w:rsid w:val="00E207D8"/>
    <w:rsid w:val="00E262D4"/>
    <w:rsid w:val="00E36250"/>
    <w:rsid w:val="00E36841"/>
    <w:rsid w:val="00E47F2D"/>
    <w:rsid w:val="00E54511"/>
    <w:rsid w:val="00E54C6A"/>
    <w:rsid w:val="00E56C88"/>
    <w:rsid w:val="00E60EDC"/>
    <w:rsid w:val="00E61DAC"/>
    <w:rsid w:val="00E72B80"/>
    <w:rsid w:val="00E75FE3"/>
    <w:rsid w:val="00E826D8"/>
    <w:rsid w:val="00E86C4C"/>
    <w:rsid w:val="00E907A3"/>
    <w:rsid w:val="00E966C0"/>
    <w:rsid w:val="00EA5AE0"/>
    <w:rsid w:val="00EB56E1"/>
    <w:rsid w:val="00EB7AB1"/>
    <w:rsid w:val="00EC32BD"/>
    <w:rsid w:val="00ED4CFB"/>
    <w:rsid w:val="00ED536F"/>
    <w:rsid w:val="00EE7CD8"/>
    <w:rsid w:val="00EF37F6"/>
    <w:rsid w:val="00EF48CC"/>
    <w:rsid w:val="00EF53D2"/>
    <w:rsid w:val="00F00801"/>
    <w:rsid w:val="00F129C6"/>
    <w:rsid w:val="00F2488D"/>
    <w:rsid w:val="00F519D5"/>
    <w:rsid w:val="00F557F3"/>
    <w:rsid w:val="00F601A0"/>
    <w:rsid w:val="00F66910"/>
    <w:rsid w:val="00F712E9"/>
    <w:rsid w:val="00F73032"/>
    <w:rsid w:val="00F82AD3"/>
    <w:rsid w:val="00F848FC"/>
    <w:rsid w:val="00F906F6"/>
    <w:rsid w:val="00F9282A"/>
    <w:rsid w:val="00F96BAD"/>
    <w:rsid w:val="00FA139D"/>
    <w:rsid w:val="00FA3C83"/>
    <w:rsid w:val="00FA4F42"/>
    <w:rsid w:val="00FA60F5"/>
    <w:rsid w:val="00FB0E84"/>
    <w:rsid w:val="00FC0E39"/>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character" w:customStyle="1" w:styleId="ReferenceChar">
    <w:name w:val="Reference Char"/>
    <w:basedOn w:val="DefaultParagraphFont"/>
    <w:link w:val="Reference"/>
    <w:locked/>
    <w:rsid w:val="00D83982"/>
    <w:rPr>
      <w:rFonts w:eastAsia="Batang"/>
    </w:rPr>
  </w:style>
  <w:style w:type="paragraph" w:customStyle="1" w:styleId="Reference">
    <w:name w:val="Reference"/>
    <w:basedOn w:val="Normal"/>
    <w:link w:val="ReferenceChar"/>
    <w:qFormat/>
    <w:rsid w:val="00D83982"/>
    <w:pPr>
      <w:numPr>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00"/>
      <w:textAlignment w:val="auto"/>
    </w:pPr>
    <w:rPr>
      <w:rFonts w:eastAsia="Batang"/>
      <w:sz w:val="20"/>
    </w:rPr>
  </w:style>
  <w:style w:type="table" w:styleId="TableGrid">
    <w:name w:val="Table Grid"/>
    <w:basedOn w:val="TableNormal"/>
    <w:rsid w:val="00D83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39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2024</TotalTime>
  <Pages>7</Pages>
  <Words>2462</Words>
  <Characters>13287</Characters>
  <Application>Microsoft Office Word</Application>
  <DocSecurity>0</DocSecurity>
  <Lines>110</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15718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Nannan Zou (Nokia)</cp:lastModifiedBy>
  <cp:revision>85</cp:revision>
  <cp:lastPrinted>1900-01-01T08:00:00Z</cp:lastPrinted>
  <dcterms:created xsi:type="dcterms:W3CDTF">2025-11-16T18:02:00Z</dcterms:created>
  <dcterms:modified xsi:type="dcterms:W3CDTF">2026-01-14T19:19:00Z</dcterms:modified>
</cp:coreProperties>
</file>