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5868"/>
        <w:gridCol w:w="3708"/>
      </w:tblGrid>
      <w:tr w:rsidR="00EC17AA" w:rsidRPr="00235B52" w14:paraId="059A6526" w14:textId="77777777" w:rsidTr="00EF2071">
        <w:tc>
          <w:tcPr>
            <w:tcW w:w="5868" w:type="dxa"/>
          </w:tcPr>
          <w:p w14:paraId="2B317B19" w14:textId="775D6AB3" w:rsidR="00EC17AA" w:rsidRPr="00235B52" w:rsidRDefault="00EC17AA" w:rsidP="00EF2071">
            <w:pPr>
              <w:tabs>
                <w:tab w:val="left" w:pos="7200"/>
              </w:tabs>
              <w:spacing w:before="0"/>
              <w:rPr>
                <w:b/>
                <w:szCs w:val="22"/>
                <w:lang w:val="en-GB"/>
              </w:rPr>
            </w:pPr>
            <w:r w:rsidRPr="00235B52">
              <w:rPr>
                <w:b/>
                <w:bCs/>
                <w:noProof/>
                <w:lang w:val="en-GB" w:eastAsia="de-DE"/>
              </w:rPr>
              <w:drawing>
                <wp:anchor distT="0" distB="0" distL="114300" distR="114300" simplePos="0" relativeHeight="251661312" behindDoc="0" locked="0" layoutInCell="1" allowOverlap="1" wp14:anchorId="7FFFF556" wp14:editId="42F0AC50">
                  <wp:simplePos x="0" y="0"/>
                  <wp:positionH relativeFrom="column">
                    <wp:posOffset>610235</wp:posOffset>
                  </wp:positionH>
                  <wp:positionV relativeFrom="paragraph">
                    <wp:posOffset>-318770</wp:posOffset>
                  </wp:positionV>
                  <wp:extent cx="293370" cy="267335"/>
                  <wp:effectExtent l="0" t="0" r="0" b="0"/>
                  <wp:wrapNone/>
                  <wp:docPr id="27" name="Picture 27" descr="A white text on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white text on a black background&#10;&#10;Description automatically generated with low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235B52">
              <w:rPr>
                <w:b/>
                <w:bCs/>
                <w:noProof/>
                <w:lang w:val="en-GB" w:eastAsia="de-DE"/>
              </w:rPr>
              <w:drawing>
                <wp:anchor distT="0" distB="0" distL="114300" distR="114300" simplePos="0" relativeHeight="251660288" behindDoc="0" locked="0" layoutInCell="1" allowOverlap="1" wp14:anchorId="0DBC5EFD" wp14:editId="0E94D54C">
                  <wp:simplePos x="0" y="0"/>
                  <wp:positionH relativeFrom="column">
                    <wp:posOffset>268605</wp:posOffset>
                  </wp:positionH>
                  <wp:positionV relativeFrom="paragraph">
                    <wp:posOffset>-318770</wp:posOffset>
                  </wp:positionV>
                  <wp:extent cx="294640" cy="267335"/>
                  <wp:effectExtent l="0" t="0" r="0" b="0"/>
                  <wp:wrapNone/>
                  <wp:docPr id="26" name="Picture 26" descr="A white text on a black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white text on a black background&#10;&#10;Description automatically generated with medium confiden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235B52">
              <w:rPr>
                <w:b/>
                <w:bCs/>
                <w:lang w:val="en-GB"/>
              </w:rPr>
              <w:t>J</w:t>
            </w:r>
            <w:r w:rsidRPr="00235B52">
              <w:rPr>
                <w:b/>
                <w:szCs w:val="22"/>
                <w:lang w:val="en-GB"/>
              </w:rPr>
              <w:t>oint Video Experts Team (JVET)</w:t>
            </w:r>
          </w:p>
          <w:p w14:paraId="244C2B13" w14:textId="0F3E58D8" w:rsidR="00EC17AA" w:rsidRPr="00235B52" w:rsidRDefault="00EC17AA" w:rsidP="00EF2071">
            <w:pPr>
              <w:tabs>
                <w:tab w:val="left" w:pos="7200"/>
              </w:tabs>
              <w:spacing w:before="0"/>
              <w:rPr>
                <w:b/>
                <w:szCs w:val="22"/>
                <w:lang w:val="en-GB"/>
              </w:rPr>
            </w:pPr>
            <w:r w:rsidRPr="00235B52">
              <w:rPr>
                <w:b/>
                <w:szCs w:val="22"/>
                <w:lang w:val="en-GB"/>
              </w:rPr>
              <w:t xml:space="preserve">of ITU-T </w:t>
            </w:r>
            <w:r>
              <w:rPr>
                <w:b/>
                <w:szCs w:val="22"/>
                <w:lang w:val="en-GB"/>
              </w:rPr>
              <w:t>SG</w:t>
            </w:r>
            <w:r w:rsidR="00544698">
              <w:rPr>
                <w:b/>
                <w:szCs w:val="22"/>
                <w:lang w:val="en-GB"/>
              </w:rPr>
              <w:t>21</w:t>
            </w:r>
            <w:r w:rsidRPr="00235B52">
              <w:rPr>
                <w:b/>
                <w:szCs w:val="22"/>
                <w:lang w:val="en-GB"/>
              </w:rPr>
              <w:t xml:space="preserve"> </w:t>
            </w:r>
            <w:r w:rsidRPr="0012143A">
              <w:rPr>
                <w:b/>
                <w:szCs w:val="22"/>
                <w:lang w:val="en-GB"/>
              </w:rPr>
              <w:t>WP3</w:t>
            </w:r>
            <w:r w:rsidR="0079686E" w:rsidRPr="0012143A">
              <w:rPr>
                <w:b/>
                <w:szCs w:val="22"/>
                <w:lang w:val="en-GB"/>
              </w:rPr>
              <w:t>/</w:t>
            </w:r>
            <w:r w:rsidR="00544698" w:rsidRPr="0012143A">
              <w:rPr>
                <w:b/>
                <w:szCs w:val="22"/>
                <w:lang w:val="en-GB"/>
              </w:rPr>
              <w:t>21</w:t>
            </w:r>
            <w:r w:rsidRPr="00235B52">
              <w:rPr>
                <w:b/>
                <w:szCs w:val="22"/>
                <w:lang w:val="en-GB"/>
              </w:rPr>
              <w:t xml:space="preserve"> and ISO/IEC JTC 1/SC 29</w:t>
            </w:r>
          </w:p>
          <w:p w14:paraId="191D4C33" w14:textId="0F49DB82" w:rsidR="00EC17AA" w:rsidRPr="00235B52" w:rsidRDefault="002C0AAD" w:rsidP="00EF2071">
            <w:pPr>
              <w:tabs>
                <w:tab w:val="left" w:pos="7200"/>
              </w:tabs>
              <w:spacing w:before="0"/>
              <w:rPr>
                <w:b/>
                <w:szCs w:val="22"/>
                <w:lang w:val="en-GB"/>
              </w:rPr>
            </w:pPr>
            <w:r>
              <w:rPr>
                <w:lang w:val="en-GB"/>
              </w:rPr>
              <w:t>4</w:t>
            </w:r>
            <w:r w:rsidR="00151213">
              <w:rPr>
                <w:lang w:val="en-GB"/>
              </w:rPr>
              <w:t>1</w:t>
            </w:r>
            <w:r w:rsidR="00F17D02">
              <w:rPr>
                <w:lang w:val="en-GB"/>
              </w:rPr>
              <w:t>st</w:t>
            </w:r>
            <w:r w:rsidR="00EC17AA" w:rsidRPr="00235B52">
              <w:rPr>
                <w:lang w:val="en-GB"/>
              </w:rPr>
              <w:t xml:space="preserve"> Meeting</w:t>
            </w:r>
            <w:r w:rsidR="00151213">
              <w:rPr>
                <w:lang w:val="en-GB"/>
              </w:rPr>
              <w:t>,</w:t>
            </w:r>
            <w:r w:rsidR="00EC17AA" w:rsidRPr="00235B52">
              <w:rPr>
                <w:lang w:val="en-GB"/>
              </w:rPr>
              <w:t xml:space="preserve"> </w:t>
            </w:r>
            <w:r w:rsidR="00F17D02">
              <w:rPr>
                <w:lang w:val="en-CA"/>
              </w:rPr>
              <w:t>by teleconference, 14 – 23</w:t>
            </w:r>
            <w:r w:rsidR="00F17D02" w:rsidRPr="00B648F1">
              <w:rPr>
                <w:lang w:val="en-CA"/>
              </w:rPr>
              <w:t xml:space="preserve"> </w:t>
            </w:r>
            <w:r w:rsidR="00F17D02">
              <w:rPr>
                <w:lang w:val="en-CA"/>
              </w:rPr>
              <w:t xml:space="preserve">January </w:t>
            </w:r>
            <w:r w:rsidR="00F17D02" w:rsidRPr="00B648F1">
              <w:rPr>
                <w:lang w:val="en-CA"/>
              </w:rPr>
              <w:t>20</w:t>
            </w:r>
            <w:r w:rsidR="00F17D02">
              <w:rPr>
                <w:lang w:val="en-CA"/>
              </w:rPr>
              <w:t>26</w:t>
            </w:r>
          </w:p>
        </w:tc>
        <w:tc>
          <w:tcPr>
            <w:tcW w:w="3708" w:type="dxa"/>
          </w:tcPr>
          <w:p w14:paraId="14010145" w14:textId="13B43BB8" w:rsidR="00EC17AA" w:rsidRPr="00235B52" w:rsidRDefault="00EC17AA" w:rsidP="00285C4D">
            <w:pPr>
              <w:tabs>
                <w:tab w:val="left" w:pos="7200"/>
              </w:tabs>
              <w:jc w:val="right"/>
              <w:rPr>
                <w:u w:val="single"/>
                <w:lang w:val="en-GB"/>
              </w:rPr>
            </w:pPr>
            <w:r w:rsidRPr="00235B52">
              <w:rPr>
                <w:lang w:val="en-GB"/>
              </w:rPr>
              <w:t>Document: JVET-</w:t>
            </w:r>
            <w:r w:rsidR="003A342B" w:rsidRPr="00235B52">
              <w:rPr>
                <w:lang w:val="en-GB"/>
              </w:rPr>
              <w:t>A</w:t>
            </w:r>
            <w:r w:rsidR="003A342B">
              <w:rPr>
                <w:lang w:val="en-GB"/>
              </w:rPr>
              <w:t>O0053</w:t>
            </w:r>
            <w:r w:rsidR="00590C84">
              <w:rPr>
                <w:lang w:val="en-GB"/>
              </w:rPr>
              <w:t>_</w:t>
            </w:r>
            <w:r w:rsidR="00211968" w:rsidRPr="00235B52">
              <w:rPr>
                <w:lang w:val="en-GB"/>
              </w:rPr>
              <w:t>v</w:t>
            </w:r>
            <w:r w:rsidR="00F17D02">
              <w:rPr>
                <w:lang w:val="en-GB"/>
              </w:rPr>
              <w:t>1</w:t>
            </w:r>
          </w:p>
        </w:tc>
      </w:tr>
    </w:tbl>
    <w:p w14:paraId="0F27154F" w14:textId="25D4D04A" w:rsidR="00EC17AA" w:rsidRPr="00235B52" w:rsidRDefault="000F09C9" w:rsidP="00EC17AA">
      <w:pPr>
        <w:spacing w:before="0"/>
        <w:rPr>
          <w:lang w:val="en-GB"/>
        </w:rPr>
      </w:pPr>
      <w:r>
        <w:rPr>
          <w:b/>
          <w:bCs/>
          <w:noProof/>
          <w:lang w:val="en-GB"/>
        </w:rPr>
        <w:drawing>
          <wp:anchor distT="0" distB="0" distL="114300" distR="114300" simplePos="0" relativeHeight="251663360" behindDoc="0" locked="0" layoutInCell="1" allowOverlap="1" wp14:anchorId="2E1DB984" wp14:editId="1DF9E472">
            <wp:simplePos x="0" y="0"/>
            <wp:positionH relativeFrom="column">
              <wp:posOffset>33020</wp:posOffset>
            </wp:positionH>
            <wp:positionV relativeFrom="paragraph">
              <wp:posOffset>-831215</wp:posOffset>
            </wp:positionV>
            <wp:extent cx="271544" cy="300113"/>
            <wp:effectExtent l="0" t="0" r="0" b="5080"/>
            <wp:wrapNone/>
            <wp:docPr id="882939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1544" cy="300113"/>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9576" w:type="dxa"/>
        <w:tblLayout w:type="fixed"/>
        <w:tblLook w:val="0000" w:firstRow="0" w:lastRow="0" w:firstColumn="0" w:lastColumn="0" w:noHBand="0" w:noVBand="0"/>
      </w:tblPr>
      <w:tblGrid>
        <w:gridCol w:w="1458"/>
        <w:gridCol w:w="4050"/>
        <w:gridCol w:w="900"/>
        <w:gridCol w:w="3168"/>
      </w:tblGrid>
      <w:tr w:rsidR="00590C84" w:rsidRPr="00235B52" w14:paraId="3DD0D85F" w14:textId="77777777" w:rsidTr="00590C84">
        <w:tc>
          <w:tcPr>
            <w:tcW w:w="1458" w:type="dxa"/>
          </w:tcPr>
          <w:p w14:paraId="69693B82" w14:textId="77777777" w:rsidR="00590C84" w:rsidRPr="00235B52" w:rsidRDefault="00590C84" w:rsidP="00590C84">
            <w:pPr>
              <w:pStyle w:val="Normal-3-3"/>
              <w:rPr>
                <w:i/>
                <w:iCs/>
                <w:szCs w:val="22"/>
                <w:lang w:val="en-GB"/>
              </w:rPr>
            </w:pPr>
            <w:r w:rsidRPr="00235B52">
              <w:rPr>
                <w:i/>
                <w:iCs/>
                <w:lang w:val="en-GB"/>
              </w:rPr>
              <w:t>Title:</w:t>
            </w:r>
          </w:p>
        </w:tc>
        <w:tc>
          <w:tcPr>
            <w:tcW w:w="8118" w:type="dxa"/>
            <w:gridSpan w:val="3"/>
          </w:tcPr>
          <w:p w14:paraId="051CD2D5" w14:textId="7E713CE9" w:rsidR="00590C84" w:rsidRPr="00235B52" w:rsidRDefault="00590C84" w:rsidP="00590C84">
            <w:pPr>
              <w:pStyle w:val="Normal-3-3"/>
              <w:rPr>
                <w:szCs w:val="22"/>
                <w:lang w:val="en-GB"/>
              </w:rPr>
            </w:pPr>
            <w:r w:rsidRPr="00916041">
              <w:rPr>
                <w:b/>
              </w:rPr>
              <w:t>[AHG1</w:t>
            </w:r>
            <w:r w:rsidR="00493F23">
              <w:rPr>
                <w:b/>
              </w:rPr>
              <w:t>9</w:t>
            </w:r>
            <w:r w:rsidRPr="00916041">
              <w:rPr>
                <w:b/>
              </w:rPr>
              <w:t xml:space="preserve">] </w:t>
            </w:r>
            <w:r w:rsidR="008A4D6A">
              <w:rPr>
                <w:b/>
              </w:rPr>
              <w:t>Response</w:t>
            </w:r>
            <w:r w:rsidR="00017FEB">
              <w:rPr>
                <w:b/>
              </w:rPr>
              <w:t xml:space="preserve"> to the questionnaire on </w:t>
            </w:r>
            <w:r w:rsidR="00017FEB" w:rsidRPr="00017FEB">
              <w:rPr>
                <w:b/>
              </w:rPr>
              <w:t>VVC hardware encoder implementation challenges</w:t>
            </w:r>
          </w:p>
        </w:tc>
      </w:tr>
      <w:tr w:rsidR="00590C84" w:rsidRPr="00235B52" w14:paraId="1C18F345" w14:textId="77777777" w:rsidTr="00590C84">
        <w:tc>
          <w:tcPr>
            <w:tcW w:w="1458" w:type="dxa"/>
          </w:tcPr>
          <w:p w14:paraId="100987AF" w14:textId="77777777" w:rsidR="00590C84" w:rsidRPr="00235B52" w:rsidRDefault="00590C84" w:rsidP="00590C84">
            <w:pPr>
              <w:pStyle w:val="Normal-3-3"/>
              <w:rPr>
                <w:i/>
                <w:iCs/>
                <w:szCs w:val="22"/>
                <w:lang w:val="en-GB"/>
              </w:rPr>
            </w:pPr>
            <w:r w:rsidRPr="00235B52">
              <w:rPr>
                <w:i/>
                <w:iCs/>
                <w:lang w:val="en-GB"/>
              </w:rPr>
              <w:t>Status:</w:t>
            </w:r>
          </w:p>
        </w:tc>
        <w:tc>
          <w:tcPr>
            <w:tcW w:w="8118" w:type="dxa"/>
            <w:gridSpan w:val="3"/>
          </w:tcPr>
          <w:p w14:paraId="58A70FE0" w14:textId="69148772" w:rsidR="00590C84" w:rsidRPr="00235B52" w:rsidRDefault="00590C84" w:rsidP="00590C84">
            <w:pPr>
              <w:pStyle w:val="Normal-3-3"/>
              <w:rPr>
                <w:szCs w:val="22"/>
                <w:lang w:val="en-GB"/>
              </w:rPr>
            </w:pPr>
            <w:r>
              <w:rPr>
                <w:szCs w:val="22"/>
                <w:lang w:val="en-CA"/>
              </w:rPr>
              <w:t>Input d</w:t>
            </w:r>
            <w:r w:rsidRPr="005B217D">
              <w:rPr>
                <w:szCs w:val="22"/>
                <w:lang w:val="en-CA"/>
              </w:rPr>
              <w:t xml:space="preserve">ocument to </w:t>
            </w:r>
            <w:r>
              <w:rPr>
                <w:szCs w:val="22"/>
                <w:lang w:val="en-CA"/>
              </w:rPr>
              <w:t>JVET</w:t>
            </w:r>
          </w:p>
        </w:tc>
      </w:tr>
      <w:tr w:rsidR="00590C84" w:rsidRPr="00235B52" w14:paraId="2A5D93A7" w14:textId="77777777" w:rsidTr="00590C84">
        <w:tc>
          <w:tcPr>
            <w:tcW w:w="1458" w:type="dxa"/>
          </w:tcPr>
          <w:p w14:paraId="04397151" w14:textId="77777777" w:rsidR="00590C84" w:rsidRPr="00235B52" w:rsidRDefault="00590C84" w:rsidP="00590C84">
            <w:pPr>
              <w:pStyle w:val="Normal-3-3"/>
              <w:rPr>
                <w:i/>
                <w:iCs/>
                <w:szCs w:val="22"/>
                <w:lang w:val="en-GB"/>
              </w:rPr>
            </w:pPr>
            <w:r w:rsidRPr="00235B52">
              <w:rPr>
                <w:i/>
                <w:iCs/>
                <w:lang w:val="en-GB"/>
              </w:rPr>
              <w:t>Purpose:</w:t>
            </w:r>
          </w:p>
        </w:tc>
        <w:tc>
          <w:tcPr>
            <w:tcW w:w="8118" w:type="dxa"/>
            <w:gridSpan w:val="3"/>
          </w:tcPr>
          <w:p w14:paraId="2ABCDC56" w14:textId="0B5F1753" w:rsidR="00590C84" w:rsidRPr="00235B52" w:rsidRDefault="00017FEB" w:rsidP="00590C84">
            <w:pPr>
              <w:pStyle w:val="Normal-3-3"/>
              <w:rPr>
                <w:szCs w:val="22"/>
                <w:lang w:val="en-GB"/>
              </w:rPr>
            </w:pPr>
            <w:r>
              <w:rPr>
                <w:szCs w:val="22"/>
                <w:lang w:val="en-CA"/>
              </w:rPr>
              <w:t>Information</w:t>
            </w:r>
          </w:p>
        </w:tc>
      </w:tr>
      <w:tr w:rsidR="00EC17AA" w:rsidRPr="000B0A6B" w14:paraId="7B16CEFD" w14:textId="77777777" w:rsidTr="00590C84">
        <w:tc>
          <w:tcPr>
            <w:tcW w:w="1458" w:type="dxa"/>
          </w:tcPr>
          <w:p w14:paraId="62F64149" w14:textId="77777777" w:rsidR="00EC17AA" w:rsidRPr="00235B52" w:rsidRDefault="00EC17AA" w:rsidP="00EF2071">
            <w:pPr>
              <w:pStyle w:val="Normal-3-3"/>
              <w:rPr>
                <w:i/>
                <w:iCs/>
                <w:szCs w:val="22"/>
                <w:lang w:val="en-GB"/>
              </w:rPr>
            </w:pPr>
            <w:r w:rsidRPr="00235B52">
              <w:rPr>
                <w:i/>
                <w:iCs/>
                <w:lang w:val="en-GB"/>
              </w:rPr>
              <w:t>Author(s) or</w:t>
            </w:r>
            <w:r w:rsidRPr="00235B52">
              <w:rPr>
                <w:i/>
                <w:iCs/>
                <w:lang w:val="en-GB"/>
              </w:rPr>
              <w:br/>
              <w:t>Contact(s):</w:t>
            </w:r>
          </w:p>
        </w:tc>
        <w:tc>
          <w:tcPr>
            <w:tcW w:w="4050" w:type="dxa"/>
          </w:tcPr>
          <w:p w14:paraId="7A532A31" w14:textId="2A1952EC" w:rsidR="00017FEB" w:rsidRPr="00694334" w:rsidRDefault="00017FEB" w:rsidP="00EF2071">
            <w:pPr>
              <w:pStyle w:val="Normal-3-3"/>
              <w:rPr>
                <w:lang w:val="it-IT" w:eastAsia="zh-CN"/>
              </w:rPr>
            </w:pPr>
            <w:r w:rsidRPr="00694334">
              <w:rPr>
                <w:rFonts w:hint="eastAsia"/>
                <w:lang w:val="it-IT" w:eastAsia="zh-CN"/>
              </w:rPr>
              <w:t>M</w:t>
            </w:r>
            <w:r w:rsidRPr="00694334">
              <w:rPr>
                <w:lang w:val="it-IT" w:eastAsia="zh-CN"/>
              </w:rPr>
              <w:t>uxuan Wu</w:t>
            </w:r>
          </w:p>
          <w:p w14:paraId="44D58CF4" w14:textId="70149331" w:rsidR="00017FEB" w:rsidRPr="00694334" w:rsidRDefault="00017FEB" w:rsidP="00EF2071">
            <w:pPr>
              <w:pStyle w:val="Normal-3-3"/>
              <w:rPr>
                <w:lang w:val="it-IT" w:eastAsia="zh-CN"/>
              </w:rPr>
            </w:pPr>
            <w:r w:rsidRPr="00694334">
              <w:rPr>
                <w:rFonts w:hint="eastAsia"/>
                <w:lang w:val="it-IT" w:eastAsia="zh-CN"/>
              </w:rPr>
              <w:t>J</w:t>
            </w:r>
            <w:r w:rsidRPr="00694334">
              <w:rPr>
                <w:lang w:val="it-IT" w:eastAsia="zh-CN"/>
              </w:rPr>
              <w:t>ianhua Yu</w:t>
            </w:r>
            <w:r w:rsidR="00C51365">
              <w:rPr>
                <w:lang w:val="it-IT" w:eastAsia="zh-CN"/>
              </w:rPr>
              <w:t xml:space="preserve"> (HiSilicon)</w:t>
            </w:r>
          </w:p>
          <w:p w14:paraId="11955211" w14:textId="17C43228" w:rsidR="00EC17AA" w:rsidRDefault="00D476FD" w:rsidP="00EF2071">
            <w:pPr>
              <w:pStyle w:val="Normal-3-3"/>
              <w:rPr>
                <w:lang w:val="it-IT"/>
              </w:rPr>
            </w:pPr>
            <w:r w:rsidRPr="00694334">
              <w:rPr>
                <w:lang w:val="it-IT"/>
              </w:rPr>
              <w:t>Yin Zhao</w:t>
            </w:r>
          </w:p>
          <w:p w14:paraId="1C3382A3" w14:textId="0C8D739D" w:rsidR="00017FEB" w:rsidRPr="00235B52" w:rsidRDefault="00017FEB" w:rsidP="00EF2071">
            <w:pPr>
              <w:pStyle w:val="Normal-3-3"/>
              <w:rPr>
                <w:szCs w:val="22"/>
                <w:lang w:val="en-GB" w:eastAsia="zh-CN"/>
              </w:rPr>
            </w:pPr>
            <w:r w:rsidRPr="00694334">
              <w:rPr>
                <w:rFonts w:hint="eastAsia"/>
                <w:lang w:val="it-IT" w:eastAsia="zh-CN"/>
              </w:rPr>
              <w:t>E</w:t>
            </w:r>
            <w:r w:rsidRPr="00694334">
              <w:rPr>
                <w:lang w:val="it-IT" w:eastAsia="zh-CN"/>
              </w:rPr>
              <w:t>lena Alshina</w:t>
            </w:r>
            <w:r w:rsidR="00C51365">
              <w:rPr>
                <w:lang w:val="it-IT" w:eastAsia="zh-CN"/>
              </w:rPr>
              <w:t xml:space="preserve"> (Huawei)</w:t>
            </w:r>
          </w:p>
        </w:tc>
        <w:tc>
          <w:tcPr>
            <w:tcW w:w="900" w:type="dxa"/>
          </w:tcPr>
          <w:p w14:paraId="7F275704" w14:textId="77777777" w:rsidR="00EC17AA" w:rsidRPr="00235B52" w:rsidRDefault="00EC17AA" w:rsidP="00EF2071">
            <w:pPr>
              <w:pStyle w:val="Normal-3-3"/>
              <w:rPr>
                <w:lang w:val="en-GB"/>
              </w:rPr>
            </w:pPr>
            <w:r w:rsidRPr="00235B52">
              <w:rPr>
                <w:lang w:val="en-GB"/>
              </w:rPr>
              <w:br/>
              <w:t>Tel:</w:t>
            </w:r>
            <w:r w:rsidRPr="00235B52">
              <w:rPr>
                <w:lang w:val="en-GB"/>
              </w:rPr>
              <w:br/>
              <w:t>Email:</w:t>
            </w:r>
            <w:r w:rsidRPr="00235B52">
              <w:rPr>
                <w:lang w:val="en-GB"/>
              </w:rPr>
              <w:br/>
            </w:r>
          </w:p>
          <w:p w14:paraId="23423050" w14:textId="77777777" w:rsidR="00EC17AA" w:rsidRPr="00235B52" w:rsidRDefault="00EC17AA" w:rsidP="00EF2071">
            <w:pPr>
              <w:pStyle w:val="Normal-3-3"/>
              <w:rPr>
                <w:szCs w:val="22"/>
                <w:lang w:val="en-GB"/>
              </w:rPr>
            </w:pPr>
          </w:p>
        </w:tc>
        <w:tc>
          <w:tcPr>
            <w:tcW w:w="3168" w:type="dxa"/>
          </w:tcPr>
          <w:p w14:paraId="5B1EF11C" w14:textId="6D2873DA" w:rsidR="00590C84" w:rsidRPr="00590C84" w:rsidRDefault="00EC17AA" w:rsidP="00590C84">
            <w:pPr>
              <w:pStyle w:val="Normal-3-3"/>
              <w:rPr>
                <w:lang w:val="it-IT"/>
              </w:rPr>
            </w:pPr>
            <w:r w:rsidRPr="00235B52">
              <w:rPr>
                <w:lang w:val="en-GB"/>
              </w:rPr>
              <w:br/>
            </w:r>
            <w:hyperlink r:id="rId11" w:history="1">
              <w:r w:rsidR="00DF7DAD" w:rsidRPr="00612253">
                <w:rPr>
                  <w:rStyle w:val="a6"/>
                  <w:lang w:val="it-IT"/>
                </w:rPr>
                <w:t>yin.zhao@huawei.com</w:t>
              </w:r>
            </w:hyperlink>
            <w:r w:rsidR="00590C84" w:rsidRPr="00590C84">
              <w:rPr>
                <w:lang w:val="it-IT"/>
              </w:rPr>
              <w:t xml:space="preserve">  </w:t>
            </w:r>
          </w:p>
          <w:p w14:paraId="3D442A48" w14:textId="1206D2B8" w:rsidR="00EC17AA" w:rsidRPr="00DF7DAD" w:rsidRDefault="00EC17AA" w:rsidP="00590C84">
            <w:pPr>
              <w:pStyle w:val="Normal-3-3"/>
              <w:rPr>
                <w:sz w:val="28"/>
                <w:szCs w:val="22"/>
                <w:lang w:val="it-IT"/>
              </w:rPr>
            </w:pPr>
          </w:p>
        </w:tc>
      </w:tr>
      <w:tr w:rsidR="00EC17AA" w:rsidRPr="00235B52" w14:paraId="31FAA334" w14:textId="77777777" w:rsidTr="00590C84">
        <w:tc>
          <w:tcPr>
            <w:tcW w:w="1458" w:type="dxa"/>
          </w:tcPr>
          <w:p w14:paraId="350FC103" w14:textId="77777777" w:rsidR="00EC17AA" w:rsidRPr="00235B52" w:rsidRDefault="00EC17AA" w:rsidP="00EF2071">
            <w:pPr>
              <w:pStyle w:val="Normal-3-3"/>
              <w:rPr>
                <w:i/>
                <w:iCs/>
                <w:szCs w:val="22"/>
                <w:lang w:val="en-GB"/>
              </w:rPr>
            </w:pPr>
            <w:r w:rsidRPr="00235B52">
              <w:rPr>
                <w:i/>
                <w:iCs/>
                <w:lang w:val="en-GB"/>
              </w:rPr>
              <w:t>Source:</w:t>
            </w:r>
          </w:p>
        </w:tc>
        <w:tc>
          <w:tcPr>
            <w:tcW w:w="8118" w:type="dxa"/>
            <w:gridSpan w:val="3"/>
          </w:tcPr>
          <w:p w14:paraId="386C68BB" w14:textId="01445C8E" w:rsidR="00EC17AA" w:rsidRPr="00235B52" w:rsidRDefault="003A342B" w:rsidP="00EF2071">
            <w:pPr>
              <w:pStyle w:val="Normal-3-3"/>
              <w:rPr>
                <w:szCs w:val="22"/>
                <w:lang w:val="en-GB"/>
              </w:rPr>
            </w:pPr>
            <w:r>
              <w:t>HiSilicon</w:t>
            </w:r>
            <w:r w:rsidR="00380814">
              <w:t xml:space="preserve"> Technologies</w:t>
            </w:r>
            <w:r>
              <w:t xml:space="preserve">, </w:t>
            </w:r>
            <w:r w:rsidR="00D71A5D">
              <w:t>Huawei Technologies</w:t>
            </w:r>
          </w:p>
        </w:tc>
      </w:tr>
    </w:tbl>
    <w:p w14:paraId="7753D07D" w14:textId="77777777" w:rsidR="00EC17AA" w:rsidRPr="00235B52" w:rsidRDefault="00EC17AA" w:rsidP="00EC17AA">
      <w:pPr>
        <w:jc w:val="center"/>
        <w:rPr>
          <w:u w:val="single"/>
          <w:lang w:val="en-GB"/>
        </w:rPr>
      </w:pPr>
      <w:r w:rsidRPr="00235B52">
        <w:rPr>
          <w:u w:val="single"/>
          <w:lang w:val="en-GB"/>
        </w:rPr>
        <w:t>_____________________________</w:t>
      </w:r>
    </w:p>
    <w:p w14:paraId="72F249B0" w14:textId="77777777" w:rsidR="00590C84" w:rsidRPr="005B217D" w:rsidRDefault="00590C84" w:rsidP="00590C84">
      <w:pPr>
        <w:pStyle w:val="1"/>
        <w:numPr>
          <w:ilvl w:val="0"/>
          <w:numId w:val="0"/>
        </w:numPr>
        <w:ind w:left="432" w:hanging="432"/>
        <w:rPr>
          <w:lang w:val="en-CA"/>
        </w:rPr>
      </w:pPr>
      <w:bookmarkStart w:id="0" w:name="_Annex_–_Access"/>
      <w:bookmarkEnd w:id="0"/>
      <w:r w:rsidRPr="005B217D">
        <w:rPr>
          <w:lang w:val="en-CA"/>
        </w:rPr>
        <w:t>Abstract</w:t>
      </w:r>
    </w:p>
    <w:p w14:paraId="5401D2B5" w14:textId="34371D6C" w:rsidR="00590C84" w:rsidRDefault="00590C84" w:rsidP="009C10F7">
      <w:pPr>
        <w:jc w:val="both"/>
        <w:rPr>
          <w:color w:val="000000" w:themeColor="text1"/>
        </w:rPr>
      </w:pPr>
      <w:r w:rsidRPr="00893781">
        <w:rPr>
          <w:color w:val="000000" w:themeColor="text1"/>
        </w:rPr>
        <w:t xml:space="preserve">This </w:t>
      </w:r>
      <w:r w:rsidR="003341DF">
        <w:rPr>
          <w:color w:val="000000" w:themeColor="text1"/>
        </w:rPr>
        <w:t>contribution introduces a</w:t>
      </w:r>
      <w:r w:rsidR="0029099E">
        <w:rPr>
          <w:color w:val="000000" w:themeColor="text1"/>
        </w:rPr>
        <w:t>n example of</w:t>
      </w:r>
      <w:r w:rsidR="003341DF">
        <w:rPr>
          <w:color w:val="000000" w:themeColor="text1"/>
        </w:rPr>
        <w:t xml:space="preserve"> hardware encoder architecture and </w:t>
      </w:r>
      <w:r w:rsidR="002F553C">
        <w:rPr>
          <w:color w:val="000000" w:themeColor="text1"/>
        </w:rPr>
        <w:t>summarize</w:t>
      </w:r>
      <w:r w:rsidR="00235DE2">
        <w:rPr>
          <w:color w:val="000000" w:themeColor="text1"/>
        </w:rPr>
        <w:t>s</w:t>
      </w:r>
      <w:r w:rsidR="002F553C">
        <w:rPr>
          <w:color w:val="000000" w:themeColor="text1"/>
        </w:rPr>
        <w:t xml:space="preserve"> some major differences between hardware encoder and reference model. </w:t>
      </w:r>
      <w:r w:rsidR="00B61364">
        <w:rPr>
          <w:color w:val="000000" w:themeColor="text1"/>
        </w:rPr>
        <w:t>Besides, i</w:t>
      </w:r>
      <w:r w:rsidR="002F553C">
        <w:rPr>
          <w:color w:val="000000" w:themeColor="text1"/>
        </w:rPr>
        <w:t xml:space="preserve">t </w:t>
      </w:r>
      <w:r w:rsidR="003341DF">
        <w:rPr>
          <w:color w:val="000000" w:themeColor="text1"/>
        </w:rPr>
        <w:t xml:space="preserve">provides answers to the </w:t>
      </w:r>
      <w:r w:rsidR="003D5FF4">
        <w:rPr>
          <w:color w:val="000000" w:themeColor="text1"/>
        </w:rPr>
        <w:t xml:space="preserve">AHG19 </w:t>
      </w:r>
      <w:r w:rsidR="003341DF" w:rsidRPr="003341DF">
        <w:rPr>
          <w:color w:val="000000" w:themeColor="text1"/>
        </w:rPr>
        <w:t>questionnaire on VVC hardware encoder implementation challenges</w:t>
      </w:r>
      <w:r w:rsidR="00425DFD">
        <w:rPr>
          <w:color w:val="000000" w:themeColor="text1"/>
        </w:rPr>
        <w:t>.</w:t>
      </w:r>
    </w:p>
    <w:p w14:paraId="219A9CD0" w14:textId="77777777" w:rsidR="003341DF" w:rsidRPr="00893781" w:rsidRDefault="003341DF" w:rsidP="00590C84">
      <w:pPr>
        <w:rPr>
          <w:color w:val="000000" w:themeColor="text1"/>
        </w:rPr>
      </w:pPr>
    </w:p>
    <w:p w14:paraId="4A9D7F65" w14:textId="23E2773A" w:rsidR="00354FA9" w:rsidRDefault="0029099E" w:rsidP="00590C84">
      <w:pPr>
        <w:pStyle w:val="1"/>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left="432" w:hanging="432"/>
        <w:textAlignment w:val="auto"/>
        <w:rPr>
          <w:lang w:eastAsia="zh-CN"/>
        </w:rPr>
      </w:pPr>
      <w:r>
        <w:rPr>
          <w:lang w:eastAsia="zh-CN"/>
        </w:rPr>
        <w:t>An example of hardware encoder architecture</w:t>
      </w:r>
    </w:p>
    <w:p w14:paraId="4204B6A0" w14:textId="704F0977" w:rsidR="00B43DC0" w:rsidRPr="00B43DC0" w:rsidRDefault="00B43DC0" w:rsidP="00B43DC0">
      <w:pPr>
        <w:rPr>
          <w:lang w:eastAsia="zh-CN"/>
        </w:rPr>
      </w:pPr>
      <w:r w:rsidRPr="00893781">
        <w:rPr>
          <w:color w:val="000000" w:themeColor="text1"/>
        </w:rPr>
        <w:t xml:space="preserve">This </w:t>
      </w:r>
      <w:r w:rsidR="007D7D86">
        <w:rPr>
          <w:color w:val="000000" w:themeColor="text1"/>
        </w:rPr>
        <w:t>section</w:t>
      </w:r>
      <w:r>
        <w:rPr>
          <w:color w:val="000000" w:themeColor="text1"/>
        </w:rPr>
        <w:t xml:space="preserve"> </w:t>
      </w:r>
      <w:r w:rsidR="007D7D86">
        <w:rPr>
          <w:color w:val="000000" w:themeColor="text1"/>
        </w:rPr>
        <w:t>introduces a</w:t>
      </w:r>
      <w:r w:rsidR="005B7485">
        <w:rPr>
          <w:color w:val="000000" w:themeColor="text1"/>
        </w:rPr>
        <w:t>n</w:t>
      </w:r>
      <w:r w:rsidR="007D7D86">
        <w:rPr>
          <w:color w:val="000000" w:themeColor="text1"/>
        </w:rPr>
        <w:t xml:space="preserve"> encoder architecture that is in favored by the proponent.</w:t>
      </w:r>
    </w:p>
    <w:p w14:paraId="37E4D117" w14:textId="4D089DC5" w:rsidR="0029099E" w:rsidRDefault="00DC15CD" w:rsidP="0029099E">
      <w:pPr>
        <w:pStyle w:val="20"/>
        <w:ind w:left="720" w:hanging="720"/>
      </w:pPr>
      <w:r>
        <w:t>3-stage encoding pipeline</w:t>
      </w:r>
    </w:p>
    <w:p w14:paraId="3AD70C18" w14:textId="77777777" w:rsidR="00C53FDA" w:rsidRPr="00516896" w:rsidRDefault="00C53FDA" w:rsidP="00C53FDA">
      <w:pPr>
        <w:tabs>
          <w:tab w:val="clear" w:pos="360"/>
          <w:tab w:val="clear" w:pos="720"/>
          <w:tab w:val="clear" w:pos="1080"/>
          <w:tab w:val="clear" w:pos="1440"/>
        </w:tabs>
        <w:overflowPunct/>
        <w:autoSpaceDE/>
        <w:autoSpaceDN/>
        <w:adjustRightInd/>
        <w:spacing w:before="0"/>
        <w:jc w:val="center"/>
        <w:textAlignment w:val="auto"/>
        <w:rPr>
          <w:rFonts w:ascii="PMingLiU" w:eastAsia="PMingLiU" w:hAnsi="PMingLiU" w:cs="PMingLiU"/>
          <w:sz w:val="24"/>
          <w:szCs w:val="24"/>
          <w:lang w:eastAsia="zh-TW"/>
        </w:rPr>
      </w:pPr>
      <w:r w:rsidRPr="00516896">
        <w:rPr>
          <w:noProof/>
          <w:lang w:val="x-none"/>
        </w:rPr>
        <w:drawing>
          <wp:inline distT="0" distB="0" distL="0" distR="0" wp14:anchorId="3191F124" wp14:editId="46DCBB82">
            <wp:extent cx="4502150" cy="1387682"/>
            <wp:effectExtent l="0" t="0" r="0" b="3175"/>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12923" cy="1391002"/>
                    </a:xfrm>
                    <a:prstGeom prst="rect">
                      <a:avLst/>
                    </a:prstGeom>
                    <a:noFill/>
                    <a:ln>
                      <a:noFill/>
                    </a:ln>
                  </pic:spPr>
                </pic:pic>
              </a:graphicData>
            </a:graphic>
          </wp:inline>
        </w:drawing>
      </w:r>
    </w:p>
    <w:p w14:paraId="48243F01" w14:textId="1505D171" w:rsidR="00C53FDA" w:rsidRPr="00600384" w:rsidRDefault="00CE3289" w:rsidP="00C53FDA">
      <w:pPr>
        <w:tabs>
          <w:tab w:val="clear" w:pos="360"/>
          <w:tab w:val="clear" w:pos="720"/>
          <w:tab w:val="clear" w:pos="1080"/>
          <w:tab w:val="clear" w:pos="1440"/>
        </w:tabs>
        <w:overflowPunct/>
        <w:autoSpaceDE/>
        <w:autoSpaceDN/>
        <w:adjustRightInd/>
        <w:spacing w:before="0"/>
        <w:jc w:val="center"/>
        <w:textAlignment w:val="auto"/>
        <w:rPr>
          <w:rFonts w:eastAsia="PMingLiU"/>
          <w:sz w:val="20"/>
          <w:lang w:eastAsia="zh-TW"/>
        </w:rPr>
      </w:pPr>
      <w:r>
        <w:rPr>
          <w:rFonts w:eastAsia="PMingLiU"/>
          <w:sz w:val="20"/>
          <w:lang w:eastAsia="zh-TW"/>
        </w:rPr>
        <w:t xml:space="preserve">Figure 1. </w:t>
      </w:r>
      <w:r w:rsidR="00A61F8F">
        <w:rPr>
          <w:rFonts w:eastAsia="PMingLiU"/>
          <w:sz w:val="20"/>
          <w:lang w:eastAsia="zh-TW"/>
        </w:rPr>
        <w:t xml:space="preserve">A </w:t>
      </w:r>
      <w:r w:rsidR="00C53FDA" w:rsidRPr="00C53030">
        <w:rPr>
          <w:rFonts w:eastAsia="PMingLiU"/>
          <w:sz w:val="20"/>
          <w:lang w:eastAsia="zh-TW"/>
        </w:rPr>
        <w:t xml:space="preserve">3-stage CTU </w:t>
      </w:r>
      <w:r>
        <w:rPr>
          <w:rFonts w:eastAsia="PMingLiU"/>
          <w:sz w:val="20"/>
          <w:lang w:eastAsia="zh-TW"/>
        </w:rPr>
        <w:t xml:space="preserve">hardware encoding </w:t>
      </w:r>
      <w:r w:rsidR="00C53FDA" w:rsidRPr="00C53030">
        <w:rPr>
          <w:rFonts w:eastAsia="PMingLiU"/>
          <w:sz w:val="20"/>
          <w:lang w:eastAsia="zh-TW"/>
        </w:rPr>
        <w:t>pipeline</w:t>
      </w:r>
    </w:p>
    <w:p w14:paraId="4A6353C7" w14:textId="77777777" w:rsidR="00010FF8" w:rsidRDefault="00C53030" w:rsidP="0057409B">
      <w:pPr>
        <w:jc w:val="both"/>
        <w:rPr>
          <w:lang w:val="x-none"/>
        </w:rPr>
      </w:pPr>
      <w:r w:rsidRPr="00C53030">
        <w:rPr>
          <w:lang w:val="x-none"/>
        </w:rPr>
        <w:t>In the hardware architecture, the computation of each CTU is divided into three pipeline stages</w:t>
      </w:r>
      <w:r w:rsidR="000129C9">
        <w:rPr>
          <w:lang w:val="x-none"/>
        </w:rPr>
        <w:t xml:space="preserve"> (</w:t>
      </w:r>
      <w:r w:rsidR="00C720BD">
        <w:rPr>
          <w:lang w:val="x-none"/>
        </w:rPr>
        <w:t>as shown in Figure 1</w:t>
      </w:r>
      <w:r w:rsidR="000129C9">
        <w:rPr>
          <w:lang w:val="x-none"/>
        </w:rPr>
        <w:t>)</w:t>
      </w:r>
      <w:r w:rsidRPr="00C53030">
        <w:rPr>
          <w:lang w:val="x-none"/>
        </w:rPr>
        <w:t xml:space="preserve">: </w:t>
      </w:r>
    </w:p>
    <w:p w14:paraId="1FEC88C5" w14:textId="7F63AF27" w:rsidR="00010FF8" w:rsidRDefault="00010FF8" w:rsidP="00010FF8">
      <w:pPr>
        <w:pStyle w:val="af8"/>
        <w:numPr>
          <w:ilvl w:val="0"/>
          <w:numId w:val="28"/>
        </w:numPr>
        <w:jc w:val="both"/>
        <w:rPr>
          <w:lang w:val="x-none"/>
        </w:rPr>
      </w:pPr>
      <w:r>
        <w:rPr>
          <w:lang w:val="x-none"/>
        </w:rPr>
        <w:t>P</w:t>
      </w:r>
      <w:r w:rsidR="00C53030" w:rsidRPr="00010FF8">
        <w:rPr>
          <w:lang w:val="x-none"/>
        </w:rPr>
        <w:t>re-analysis</w:t>
      </w:r>
    </w:p>
    <w:p w14:paraId="6B2A246D" w14:textId="6D88F5AA" w:rsidR="00010FF8" w:rsidRDefault="00C53030" w:rsidP="00010FF8">
      <w:pPr>
        <w:pStyle w:val="af8"/>
        <w:numPr>
          <w:ilvl w:val="0"/>
          <w:numId w:val="28"/>
        </w:numPr>
        <w:jc w:val="both"/>
        <w:rPr>
          <w:lang w:val="x-none"/>
        </w:rPr>
      </w:pPr>
      <w:r w:rsidRPr="00010FF8">
        <w:rPr>
          <w:lang w:val="x-none"/>
        </w:rPr>
        <w:t>RDO loop</w:t>
      </w:r>
    </w:p>
    <w:p w14:paraId="753C8B26" w14:textId="38A717CE" w:rsidR="00010FF8" w:rsidRDefault="003034BF" w:rsidP="00010FF8">
      <w:pPr>
        <w:pStyle w:val="af8"/>
        <w:numPr>
          <w:ilvl w:val="0"/>
          <w:numId w:val="28"/>
        </w:numPr>
        <w:jc w:val="both"/>
        <w:rPr>
          <w:lang w:val="x-none"/>
        </w:rPr>
      </w:pPr>
      <w:r>
        <w:rPr>
          <w:lang w:val="x-none"/>
        </w:rPr>
        <w:t>I</w:t>
      </w:r>
      <w:r w:rsidR="00C53030" w:rsidRPr="00010FF8">
        <w:rPr>
          <w:lang w:val="x-none"/>
        </w:rPr>
        <w:t>n-loop filter</w:t>
      </w:r>
      <w:r>
        <w:rPr>
          <w:lang w:val="x-none"/>
        </w:rPr>
        <w:t xml:space="preserve"> and </w:t>
      </w:r>
      <w:r w:rsidR="00170B5F">
        <w:rPr>
          <w:lang w:val="x-none"/>
        </w:rPr>
        <w:t>e</w:t>
      </w:r>
      <w:r w:rsidRPr="00010FF8">
        <w:rPr>
          <w:lang w:val="x-none"/>
        </w:rPr>
        <w:t xml:space="preserve">ntropy </w:t>
      </w:r>
      <w:r>
        <w:rPr>
          <w:lang w:val="x-none"/>
        </w:rPr>
        <w:t>coding</w:t>
      </w:r>
    </w:p>
    <w:p w14:paraId="14747069" w14:textId="00F294A1" w:rsidR="00516896" w:rsidRPr="00010FF8" w:rsidRDefault="00C53030" w:rsidP="00010FF8">
      <w:pPr>
        <w:jc w:val="both"/>
        <w:rPr>
          <w:lang w:val="x-none"/>
        </w:rPr>
      </w:pPr>
      <w:r w:rsidRPr="00010FF8">
        <w:rPr>
          <w:lang w:val="x-none"/>
        </w:rPr>
        <w:t>These three stages operate in parallel, and each stage must be completed within the time constraints specified by the hardware specifications</w:t>
      </w:r>
      <w:r w:rsidR="00B4449E" w:rsidRPr="00010FF8">
        <w:rPr>
          <w:lang w:val="x-none"/>
        </w:rPr>
        <w:t xml:space="preserve"> (as shown in Figure 2)</w:t>
      </w:r>
      <w:r w:rsidRPr="00010FF8">
        <w:rPr>
          <w:lang w:val="x-none"/>
        </w:rPr>
        <w:t xml:space="preserve">. </w:t>
      </w:r>
    </w:p>
    <w:p w14:paraId="60F09FFC" w14:textId="66E4536F" w:rsidR="00C53030" w:rsidRDefault="00C53030" w:rsidP="0057409B">
      <w:pPr>
        <w:jc w:val="both"/>
        <w:rPr>
          <w:lang w:val="x-none"/>
        </w:rPr>
      </w:pPr>
      <w:r w:rsidRPr="00C53030">
        <w:rPr>
          <w:lang w:val="x-none"/>
        </w:rPr>
        <w:lastRenderedPageBreak/>
        <w:t xml:space="preserve">The RDO loop stage is the primary source of computation and complexity. </w:t>
      </w:r>
      <w:r w:rsidR="00A76C01">
        <w:rPr>
          <w:lang w:val="x-none"/>
        </w:rPr>
        <w:t>T</w:t>
      </w:r>
      <w:r w:rsidRPr="00C53030">
        <w:rPr>
          <w:lang w:val="x-none"/>
        </w:rPr>
        <w:t xml:space="preserve">he computations within the RDO loop are </w:t>
      </w:r>
      <w:r w:rsidR="00864F77">
        <w:rPr>
          <w:lang w:val="x-none"/>
        </w:rPr>
        <w:t xml:space="preserve">in general </w:t>
      </w:r>
      <w:r w:rsidR="00A76C01">
        <w:rPr>
          <w:lang w:val="x-none"/>
        </w:rPr>
        <w:t>similar</w:t>
      </w:r>
      <w:r w:rsidRPr="00C53030">
        <w:rPr>
          <w:lang w:val="x-none"/>
        </w:rPr>
        <w:t xml:space="preserve"> to the </w:t>
      </w:r>
      <w:r w:rsidR="00516896" w:rsidRPr="00516896">
        <w:rPr>
          <w:i/>
          <w:iCs/>
          <w:lang w:val="x-none"/>
        </w:rPr>
        <w:t>“</w:t>
      </w:r>
      <w:proofErr w:type="spellStart"/>
      <w:r w:rsidRPr="00516896">
        <w:rPr>
          <w:i/>
          <w:iCs/>
          <w:lang w:val="x-none"/>
        </w:rPr>
        <w:t>compressCtu</w:t>
      </w:r>
      <w:proofErr w:type="spellEnd"/>
      <w:r w:rsidRPr="00516896">
        <w:rPr>
          <w:i/>
          <w:iCs/>
          <w:lang w:val="x-none"/>
        </w:rPr>
        <w:t>()</w:t>
      </w:r>
      <w:r w:rsidR="00516896" w:rsidRPr="00516896">
        <w:rPr>
          <w:i/>
          <w:iCs/>
          <w:lang w:val="x-none"/>
        </w:rPr>
        <w:t>”</w:t>
      </w:r>
      <w:r w:rsidRPr="00C53030">
        <w:rPr>
          <w:lang w:val="x-none"/>
        </w:rPr>
        <w:t xml:space="preserve"> function in the </w:t>
      </w:r>
      <w:r w:rsidR="00E125CB">
        <w:rPr>
          <w:lang w:val="x-none"/>
        </w:rPr>
        <w:t xml:space="preserve">VTM </w:t>
      </w:r>
      <w:r w:rsidRPr="00C53030">
        <w:rPr>
          <w:lang w:val="x-none"/>
        </w:rPr>
        <w:t>reference software, which is highly complex. Therefore, to reduce the computational complexity of the RDO loop, some of the computations are transferred to the pre-analysis stage, and pre-selection of coding tools</w:t>
      </w:r>
      <w:r w:rsidR="00DD0DA3">
        <w:rPr>
          <w:lang w:val="x-none"/>
        </w:rPr>
        <w:t xml:space="preserve"> by the pre-analysis stage</w:t>
      </w:r>
      <w:r w:rsidRPr="00C53030">
        <w:rPr>
          <w:lang w:val="x-none"/>
        </w:rPr>
        <w:t xml:space="preserve"> is used to reduce the number of operations</w:t>
      </w:r>
      <w:r w:rsidR="00DD0DA3">
        <w:rPr>
          <w:lang w:val="x-none"/>
        </w:rPr>
        <w:t xml:space="preserve"> in the RDO loop stage</w:t>
      </w:r>
      <w:r w:rsidRPr="00C53030">
        <w:rPr>
          <w:lang w:val="x-none"/>
        </w:rPr>
        <w:t>, such as motion estimation, intra fast search</w:t>
      </w:r>
      <w:r w:rsidR="001A4DC7">
        <w:rPr>
          <w:rFonts w:ascii="PMingLiU" w:eastAsia="PMingLiU" w:hAnsi="PMingLiU" w:hint="eastAsia"/>
          <w:lang w:val="x-none" w:eastAsia="zh-TW"/>
        </w:rPr>
        <w:t xml:space="preserve"> </w:t>
      </w:r>
      <w:r w:rsidRPr="00C53030">
        <w:rPr>
          <w:lang w:val="x-none"/>
        </w:rPr>
        <w:t>and block partition reduction.</w:t>
      </w:r>
    </w:p>
    <w:p w14:paraId="1D23992A" w14:textId="52E9483C" w:rsidR="00516896" w:rsidRDefault="00516896" w:rsidP="00516896">
      <w:pPr>
        <w:jc w:val="both"/>
        <w:rPr>
          <w:lang w:val="x-none"/>
        </w:rPr>
      </w:pPr>
      <w:r w:rsidRPr="00516896">
        <w:rPr>
          <w:lang w:val="x-none"/>
        </w:rPr>
        <w:t>The third stage involves entropy encoding and the reconstruction of pixels after applying the in-loop filter. To avoid increasing the data storage requirements for frame-level operations due to the in-loop filter, the in-loop filter is performed on a per-CTU basis. This imposes certain limitations on frame-level parameter calculation, as it is not possible to perform statistical analysis using the pixels of the current frame.</w:t>
      </w:r>
    </w:p>
    <w:p w14:paraId="5A84FC7D" w14:textId="77777777" w:rsidR="00735661" w:rsidRDefault="00735661" w:rsidP="00516896">
      <w:pPr>
        <w:jc w:val="both"/>
        <w:rPr>
          <w:lang w:val="x-none"/>
        </w:rPr>
      </w:pPr>
    </w:p>
    <w:p w14:paraId="6B1DEDCC" w14:textId="29BABE1E" w:rsidR="00735661" w:rsidRPr="00735661" w:rsidRDefault="00D2204B">
      <w:pPr>
        <w:tabs>
          <w:tab w:val="clear" w:pos="360"/>
          <w:tab w:val="clear" w:pos="720"/>
          <w:tab w:val="clear" w:pos="1080"/>
          <w:tab w:val="clear" w:pos="1440"/>
        </w:tabs>
        <w:overflowPunct/>
        <w:autoSpaceDE/>
        <w:autoSpaceDN/>
        <w:adjustRightInd/>
        <w:spacing w:before="0"/>
        <w:jc w:val="center"/>
        <w:textAlignment w:val="auto"/>
        <w:rPr>
          <w:rFonts w:ascii="PMingLiU" w:eastAsia="PMingLiU" w:hAnsi="PMingLiU" w:cs="PMingLiU"/>
          <w:sz w:val="24"/>
          <w:szCs w:val="24"/>
          <w:lang w:eastAsia="zh-TW"/>
        </w:rPr>
      </w:pPr>
      <w:r w:rsidRPr="00D2204B">
        <w:rPr>
          <w:rFonts w:ascii="PMingLiU" w:eastAsia="PMingLiU" w:hAnsi="PMingLiU" w:cs="PMingLiU"/>
          <w:noProof/>
          <w:sz w:val="24"/>
          <w:szCs w:val="24"/>
          <w:lang w:eastAsia="zh-TW"/>
        </w:rPr>
        <w:drawing>
          <wp:inline distT="0" distB="0" distL="0" distR="0" wp14:anchorId="5E489110" wp14:editId="3FABBB69">
            <wp:extent cx="5943600" cy="109474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1094740"/>
                    </a:xfrm>
                    <a:prstGeom prst="rect">
                      <a:avLst/>
                    </a:prstGeom>
                    <a:noFill/>
                    <a:ln>
                      <a:noFill/>
                    </a:ln>
                  </pic:spPr>
                </pic:pic>
              </a:graphicData>
            </a:graphic>
          </wp:inline>
        </w:drawing>
      </w:r>
    </w:p>
    <w:p w14:paraId="52D5CBE8" w14:textId="6EFC6A4E" w:rsidR="0006255A" w:rsidRDefault="0006255A" w:rsidP="00041948">
      <w:pPr>
        <w:tabs>
          <w:tab w:val="clear" w:pos="360"/>
          <w:tab w:val="clear" w:pos="720"/>
          <w:tab w:val="clear" w:pos="1080"/>
          <w:tab w:val="clear" w:pos="1440"/>
        </w:tabs>
        <w:overflowPunct/>
        <w:autoSpaceDE/>
        <w:autoSpaceDN/>
        <w:adjustRightInd/>
        <w:spacing w:before="0"/>
        <w:jc w:val="center"/>
        <w:textAlignment w:val="auto"/>
        <w:rPr>
          <w:rFonts w:eastAsia="PMingLiU"/>
          <w:sz w:val="20"/>
          <w:lang w:eastAsia="zh-TW"/>
        </w:rPr>
      </w:pPr>
      <w:r w:rsidRPr="00041948">
        <w:rPr>
          <w:noProof/>
          <w:lang w:val="x-none"/>
        </w:rPr>
        <w:drawing>
          <wp:inline distT="0" distB="0" distL="0" distR="0" wp14:anchorId="6487292C" wp14:editId="30435A1F">
            <wp:extent cx="2720662" cy="165100"/>
            <wp:effectExtent l="0" t="0" r="3810" b="6350"/>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94552" cy="169584"/>
                    </a:xfrm>
                    <a:prstGeom prst="rect">
                      <a:avLst/>
                    </a:prstGeom>
                    <a:noFill/>
                    <a:ln>
                      <a:noFill/>
                    </a:ln>
                  </pic:spPr>
                </pic:pic>
              </a:graphicData>
            </a:graphic>
          </wp:inline>
        </w:drawing>
      </w:r>
    </w:p>
    <w:p w14:paraId="3A552468" w14:textId="3E2457C3" w:rsidR="00041948" w:rsidRPr="00041948" w:rsidRDefault="0029458C" w:rsidP="00041948">
      <w:pPr>
        <w:tabs>
          <w:tab w:val="clear" w:pos="360"/>
          <w:tab w:val="clear" w:pos="720"/>
          <w:tab w:val="clear" w:pos="1080"/>
          <w:tab w:val="clear" w:pos="1440"/>
        </w:tabs>
        <w:overflowPunct/>
        <w:autoSpaceDE/>
        <w:autoSpaceDN/>
        <w:adjustRightInd/>
        <w:spacing w:before="0"/>
        <w:jc w:val="center"/>
        <w:textAlignment w:val="auto"/>
        <w:rPr>
          <w:rFonts w:eastAsia="PMingLiU"/>
          <w:sz w:val="20"/>
          <w:lang w:eastAsia="zh-TW"/>
        </w:rPr>
      </w:pPr>
      <w:r>
        <w:rPr>
          <w:rFonts w:eastAsia="PMingLiU"/>
          <w:sz w:val="20"/>
          <w:lang w:eastAsia="zh-TW"/>
        </w:rPr>
        <w:t xml:space="preserve">Figure 2. </w:t>
      </w:r>
      <w:r w:rsidR="00041948" w:rsidRPr="00041948">
        <w:rPr>
          <w:rFonts w:eastAsia="PMingLiU"/>
          <w:sz w:val="20"/>
          <w:lang w:eastAsia="zh-TW"/>
        </w:rPr>
        <w:t xml:space="preserve">Frame latency of </w:t>
      </w:r>
      <w:r w:rsidR="00233B5B">
        <w:rPr>
          <w:rFonts w:eastAsia="PMingLiU"/>
          <w:sz w:val="20"/>
          <w:lang w:eastAsia="zh-TW"/>
        </w:rPr>
        <w:t xml:space="preserve">the </w:t>
      </w:r>
      <w:r w:rsidR="001B69F3">
        <w:rPr>
          <w:rFonts w:eastAsia="PMingLiU"/>
          <w:sz w:val="20"/>
          <w:lang w:eastAsia="zh-TW"/>
        </w:rPr>
        <w:t>3-stage</w:t>
      </w:r>
      <w:r w:rsidR="00041948" w:rsidRPr="00041948">
        <w:rPr>
          <w:rFonts w:eastAsia="PMingLiU"/>
          <w:sz w:val="20"/>
          <w:lang w:eastAsia="zh-TW"/>
        </w:rPr>
        <w:t xml:space="preserve"> pipeline</w:t>
      </w:r>
      <w:r w:rsidR="001B69F3">
        <w:rPr>
          <w:rFonts w:eastAsia="PMingLiU"/>
          <w:sz w:val="20"/>
          <w:lang w:eastAsia="zh-TW"/>
        </w:rPr>
        <w:t xml:space="preserve"> </w:t>
      </w:r>
    </w:p>
    <w:p w14:paraId="745DE083" w14:textId="77777777" w:rsidR="00C53030" w:rsidRPr="00C53030" w:rsidRDefault="00C53030" w:rsidP="0057409B">
      <w:pPr>
        <w:jc w:val="both"/>
        <w:rPr>
          <w:rFonts w:eastAsia="PMingLiU"/>
          <w:lang w:val="x-none" w:eastAsia="zh-TW"/>
        </w:rPr>
      </w:pPr>
    </w:p>
    <w:p w14:paraId="779CD053" w14:textId="5733997D" w:rsidR="00DC15CD" w:rsidRDefault="001817FB" w:rsidP="00DC15CD">
      <w:pPr>
        <w:pStyle w:val="20"/>
        <w:ind w:left="720" w:hanging="720"/>
      </w:pPr>
      <w:r>
        <w:t xml:space="preserve">More details on </w:t>
      </w:r>
      <w:r w:rsidR="00DC15CD">
        <w:t>Stage 1</w:t>
      </w:r>
    </w:p>
    <w:p w14:paraId="65AB7F69" w14:textId="77777777" w:rsidR="004D315D" w:rsidRDefault="00182830" w:rsidP="0057409B">
      <w:pPr>
        <w:jc w:val="both"/>
        <w:rPr>
          <w:rFonts w:eastAsia="PMingLiU"/>
          <w:lang w:val="x-none" w:eastAsia="zh-TW"/>
        </w:rPr>
      </w:pPr>
      <w:r w:rsidRPr="00182830">
        <w:rPr>
          <w:rFonts w:eastAsia="PMingLiU"/>
          <w:lang w:val="x-none" w:eastAsia="zh-TW"/>
        </w:rPr>
        <w:t>Stage 1 selects the coding mode for RDO (Rate-Distortion Optimization) and performs some pre-processing of certain coding modes. The purpose is to reduce the computational load in Stage 2</w:t>
      </w:r>
      <w:r>
        <w:rPr>
          <w:rFonts w:eastAsia="PMingLiU"/>
          <w:lang w:val="x-none" w:eastAsia="zh-TW"/>
        </w:rPr>
        <w:t xml:space="preserve"> </w:t>
      </w:r>
      <w:r w:rsidRPr="00182830">
        <w:rPr>
          <w:rFonts w:eastAsia="PMingLiU"/>
          <w:lang w:val="x-none" w:eastAsia="zh-TW"/>
        </w:rPr>
        <w:t xml:space="preserve">(RDO loop), such as reducing the number of RDO candidates per CU and pre-computing parameters that do not depend on the coding order between CUs. The first stage of computation will minimize dependencies between </w:t>
      </w:r>
      <w:r>
        <w:rPr>
          <w:rFonts w:eastAsia="PMingLiU" w:hint="eastAsia"/>
          <w:lang w:val="x-none" w:eastAsia="zh-TW"/>
        </w:rPr>
        <w:t>CUs</w:t>
      </w:r>
      <w:r w:rsidRPr="00182830">
        <w:rPr>
          <w:rFonts w:eastAsia="PMingLiU"/>
          <w:lang w:val="x-none" w:eastAsia="zh-TW"/>
        </w:rPr>
        <w:t xml:space="preserve">, making it easier for hardware architects to optimize the computational cost. </w:t>
      </w:r>
    </w:p>
    <w:p w14:paraId="036E6ED6" w14:textId="09B7A7C2" w:rsidR="00D64CB1" w:rsidRPr="00757B61" w:rsidRDefault="006572AE" w:rsidP="0057409B">
      <w:pPr>
        <w:jc w:val="both"/>
        <w:rPr>
          <w:rFonts w:eastAsia="PMingLiU"/>
          <w:lang w:val="x-none" w:eastAsia="zh-TW"/>
        </w:rPr>
      </w:pPr>
      <w:r w:rsidRPr="006572AE">
        <w:rPr>
          <w:rFonts w:eastAsia="PMingLiU"/>
          <w:lang w:val="x-none" w:eastAsia="zh-TW"/>
        </w:rPr>
        <w:t xml:space="preserve">In addition, since the coding results of the left CTU (Coding Tree Unit) have not yet been generated, these coding results cannot be referenced during the computation process. The </w:t>
      </w:r>
      <w:r>
        <w:rPr>
          <w:rFonts w:eastAsia="PMingLiU"/>
          <w:lang w:val="x-none" w:eastAsia="zh-TW"/>
        </w:rPr>
        <w:t xml:space="preserve">first </w:t>
      </w:r>
      <w:r w:rsidRPr="006572AE">
        <w:rPr>
          <w:rFonts w:eastAsia="PMingLiU"/>
          <w:lang w:val="x-none" w:eastAsia="zh-TW"/>
        </w:rPr>
        <w:t>stage of computation typically includes motion vector (MV) search, pre-selection of intra-prediction modes, and restrictions on coding tree partitioning.</w:t>
      </w:r>
    </w:p>
    <w:p w14:paraId="6E4E30F7" w14:textId="5D509D78" w:rsidR="00DC15CD" w:rsidRDefault="001817FB" w:rsidP="00DC15CD">
      <w:pPr>
        <w:pStyle w:val="20"/>
        <w:ind w:left="720" w:hanging="720"/>
      </w:pPr>
      <w:r>
        <w:t xml:space="preserve">More details on </w:t>
      </w:r>
      <w:r w:rsidR="00DC15CD">
        <w:t>Stage 2</w:t>
      </w:r>
    </w:p>
    <w:p w14:paraId="1DB80D98" w14:textId="7F43D959" w:rsidR="006572AE" w:rsidRDefault="00F12B93" w:rsidP="0057409B">
      <w:pPr>
        <w:jc w:val="both"/>
        <w:rPr>
          <w:rFonts w:eastAsia="PMingLiU"/>
          <w:lang w:val="x-none" w:eastAsia="zh-TW"/>
        </w:rPr>
      </w:pPr>
      <w:r>
        <w:rPr>
          <w:rFonts w:eastAsia="PMingLiU"/>
          <w:lang w:val="x-none" w:eastAsia="zh-TW"/>
        </w:rPr>
        <w:t>Stage</w:t>
      </w:r>
      <w:r w:rsidR="006572AE" w:rsidRPr="006572AE">
        <w:rPr>
          <w:rFonts w:eastAsia="PMingLiU"/>
          <w:lang w:val="x-none" w:eastAsia="zh-TW"/>
        </w:rPr>
        <w:t xml:space="preserve"> 2 is the most important and complex RDO operation in the encoding process, and it determines the CU partitioning, coding mode, and reconstructed pixels before the in-loop filter</w:t>
      </w:r>
      <w:r w:rsidR="004D315D">
        <w:rPr>
          <w:rFonts w:eastAsia="PMingLiU"/>
          <w:lang w:val="x-none" w:eastAsia="zh-TW"/>
        </w:rPr>
        <w:t>s</w:t>
      </w:r>
      <w:r w:rsidR="006572AE" w:rsidRPr="006572AE">
        <w:rPr>
          <w:rFonts w:eastAsia="PMingLiU"/>
          <w:lang w:val="x-none" w:eastAsia="zh-TW"/>
        </w:rPr>
        <w:t xml:space="preserve"> based on the RDO results.</w:t>
      </w:r>
    </w:p>
    <w:p w14:paraId="3791E0DE" w14:textId="47BF167F" w:rsidR="006572AE" w:rsidRDefault="006572AE" w:rsidP="0057409B">
      <w:pPr>
        <w:jc w:val="both"/>
        <w:rPr>
          <w:rFonts w:eastAsia="PMingLiU"/>
          <w:lang w:val="x-none" w:eastAsia="zh-TW"/>
        </w:rPr>
      </w:pPr>
      <w:r w:rsidRPr="006572AE">
        <w:rPr>
          <w:rFonts w:eastAsia="PMingLiU"/>
          <w:lang w:val="x-none" w:eastAsia="zh-TW"/>
        </w:rPr>
        <w:t>In hardware design, different CU sizes are processed in parallel, and the time limit for processing large CU sizes is increased</w:t>
      </w:r>
      <w:r w:rsidR="0032378B">
        <w:rPr>
          <w:rFonts w:eastAsia="PMingLiU"/>
          <w:lang w:val="x-none" w:eastAsia="zh-TW"/>
        </w:rPr>
        <w:t xml:space="preserve"> (as shown in Figure 3)</w:t>
      </w:r>
      <w:r w:rsidRPr="006572AE">
        <w:rPr>
          <w:rFonts w:eastAsia="PMingLiU"/>
          <w:lang w:val="x-none" w:eastAsia="zh-TW"/>
        </w:rPr>
        <w:t xml:space="preserve">. Therefore, it is </w:t>
      </w:r>
      <w:r w:rsidR="00DC77D9">
        <w:rPr>
          <w:rFonts w:eastAsia="PMingLiU"/>
          <w:lang w:val="x-none" w:eastAsia="zh-TW"/>
        </w:rPr>
        <w:t>required</w:t>
      </w:r>
      <w:r w:rsidRPr="006572AE">
        <w:rPr>
          <w:rFonts w:eastAsia="PMingLiU"/>
          <w:lang w:val="x-none" w:eastAsia="zh-TW"/>
        </w:rPr>
        <w:t xml:space="preserve"> to complete the computation of a </w:t>
      </w:r>
      <w:r w:rsidR="00947A8E" w:rsidRPr="006572AE">
        <w:rPr>
          <w:rFonts w:eastAsia="PMingLiU"/>
          <w:lang w:val="x-none" w:eastAsia="zh-TW"/>
        </w:rPr>
        <w:t>CU</w:t>
      </w:r>
      <w:r w:rsidR="00947A8E">
        <w:rPr>
          <w:rFonts w:eastAsia="PMingLiU"/>
          <w:lang w:val="x-none" w:eastAsia="zh-TW"/>
        </w:rPr>
        <w:t>64</w:t>
      </w:r>
      <w:r w:rsidR="00947A8E" w:rsidRPr="006572AE">
        <w:rPr>
          <w:rFonts w:eastAsia="PMingLiU"/>
          <w:lang w:val="x-none" w:eastAsia="zh-TW"/>
        </w:rPr>
        <w:t>x</w:t>
      </w:r>
      <w:r w:rsidR="00947A8E">
        <w:rPr>
          <w:rFonts w:eastAsia="PMingLiU"/>
          <w:lang w:val="x-none" w:eastAsia="zh-TW"/>
        </w:rPr>
        <w:t>64</w:t>
      </w:r>
      <w:r w:rsidR="00947A8E" w:rsidRPr="006572AE">
        <w:rPr>
          <w:rFonts w:eastAsia="PMingLiU"/>
          <w:lang w:val="x-none" w:eastAsia="zh-TW"/>
        </w:rPr>
        <w:t xml:space="preserve"> </w:t>
      </w:r>
      <w:r w:rsidRPr="006572AE">
        <w:rPr>
          <w:rFonts w:eastAsia="PMingLiU"/>
          <w:lang w:val="x-none" w:eastAsia="zh-TW"/>
        </w:rPr>
        <w:t xml:space="preserve">within the CTU unit time, </w:t>
      </w:r>
      <w:r w:rsidR="005462ED">
        <w:rPr>
          <w:rFonts w:eastAsia="PMingLiU"/>
          <w:lang w:val="x-none" w:eastAsia="zh-TW"/>
        </w:rPr>
        <w:t>while</w:t>
      </w:r>
      <w:r w:rsidRPr="006572AE">
        <w:rPr>
          <w:rFonts w:eastAsia="PMingLiU"/>
          <w:lang w:val="x-none" w:eastAsia="zh-TW"/>
        </w:rPr>
        <w:t xml:space="preserve"> it is also necessary to sequentially compute </w:t>
      </w:r>
      <w:r w:rsidR="00947A8E">
        <w:rPr>
          <w:rFonts w:eastAsia="PMingLiU"/>
          <w:lang w:val="x-none" w:eastAsia="zh-TW"/>
        </w:rPr>
        <w:t>256</w:t>
      </w:r>
      <w:r w:rsidR="00947A8E" w:rsidRPr="006572AE">
        <w:rPr>
          <w:rFonts w:eastAsia="PMingLiU"/>
          <w:lang w:val="x-none" w:eastAsia="zh-TW"/>
        </w:rPr>
        <w:t xml:space="preserve"> </w:t>
      </w:r>
      <w:r w:rsidRPr="006572AE">
        <w:rPr>
          <w:rFonts w:eastAsia="PMingLiU"/>
          <w:lang w:val="x-none" w:eastAsia="zh-TW"/>
        </w:rPr>
        <w:t>CU4x4 within the same CTU unit time.</w:t>
      </w:r>
    </w:p>
    <w:p w14:paraId="2B531834" w14:textId="62FBDF68" w:rsidR="00947A8E" w:rsidRPr="00947A8E" w:rsidRDefault="004C3CE4" w:rsidP="00CE3289">
      <w:pPr>
        <w:tabs>
          <w:tab w:val="clear" w:pos="360"/>
          <w:tab w:val="clear" w:pos="720"/>
          <w:tab w:val="clear" w:pos="1080"/>
          <w:tab w:val="clear" w:pos="1440"/>
        </w:tabs>
        <w:overflowPunct/>
        <w:autoSpaceDE/>
        <w:autoSpaceDN/>
        <w:adjustRightInd/>
        <w:spacing w:before="0"/>
        <w:jc w:val="center"/>
        <w:textAlignment w:val="auto"/>
        <w:rPr>
          <w:rFonts w:ascii="PMingLiU" w:eastAsia="PMingLiU" w:hAnsi="PMingLiU" w:cs="PMingLiU"/>
          <w:sz w:val="24"/>
          <w:szCs w:val="24"/>
          <w:lang w:eastAsia="zh-TW"/>
        </w:rPr>
      </w:pPr>
      <w:r w:rsidRPr="004C3CE4">
        <w:rPr>
          <w:rFonts w:ascii="PMingLiU" w:eastAsia="PMingLiU" w:hAnsi="PMingLiU" w:cs="PMingLiU"/>
          <w:noProof/>
          <w:sz w:val="24"/>
          <w:szCs w:val="24"/>
          <w:lang w:eastAsia="zh-TW"/>
        </w:rPr>
        <w:lastRenderedPageBreak/>
        <w:drawing>
          <wp:inline distT="0" distB="0" distL="0" distR="0" wp14:anchorId="1B45710B" wp14:editId="737F1B5D">
            <wp:extent cx="5772150" cy="1679227"/>
            <wp:effectExtent l="0" t="0" r="0" b="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77424" cy="1680761"/>
                    </a:xfrm>
                    <a:prstGeom prst="rect">
                      <a:avLst/>
                    </a:prstGeom>
                    <a:noFill/>
                    <a:ln>
                      <a:noFill/>
                    </a:ln>
                  </pic:spPr>
                </pic:pic>
              </a:graphicData>
            </a:graphic>
          </wp:inline>
        </w:drawing>
      </w:r>
    </w:p>
    <w:p w14:paraId="356CEFCC" w14:textId="332FCD15" w:rsidR="006572AE" w:rsidRPr="0006255A" w:rsidRDefault="00867EA8" w:rsidP="00CE3289">
      <w:pPr>
        <w:tabs>
          <w:tab w:val="clear" w:pos="360"/>
          <w:tab w:val="clear" w:pos="720"/>
          <w:tab w:val="clear" w:pos="1080"/>
          <w:tab w:val="clear" w:pos="1440"/>
        </w:tabs>
        <w:overflowPunct/>
        <w:autoSpaceDE/>
        <w:autoSpaceDN/>
        <w:adjustRightInd/>
        <w:spacing w:before="0"/>
        <w:jc w:val="center"/>
        <w:textAlignment w:val="auto"/>
        <w:rPr>
          <w:rFonts w:eastAsia="PMingLiU"/>
          <w:sz w:val="20"/>
          <w:szCs w:val="18"/>
          <w:lang w:val="x-none" w:eastAsia="zh-TW"/>
        </w:rPr>
      </w:pPr>
      <w:r>
        <w:rPr>
          <w:rFonts w:eastAsia="PMingLiU"/>
          <w:sz w:val="20"/>
          <w:szCs w:val="18"/>
          <w:lang w:val="x-none" w:eastAsia="zh-TW"/>
        </w:rPr>
        <w:t xml:space="preserve">Figure 3. </w:t>
      </w:r>
      <w:r w:rsidR="0006255A" w:rsidRPr="006572AE">
        <w:rPr>
          <w:rFonts w:eastAsia="PMingLiU"/>
          <w:sz w:val="20"/>
          <w:szCs w:val="18"/>
          <w:lang w:val="x-none" w:eastAsia="zh-TW"/>
        </w:rPr>
        <w:t>Parallel computation between CU sizes</w:t>
      </w:r>
    </w:p>
    <w:p w14:paraId="5590311C" w14:textId="465295E6" w:rsidR="007E3D9F" w:rsidRDefault="007E3D9F" w:rsidP="00D92F6F">
      <w:pPr>
        <w:jc w:val="both"/>
        <w:rPr>
          <w:rFonts w:eastAsia="PMingLiU"/>
          <w:lang w:val="x-none" w:eastAsia="zh-TW"/>
        </w:rPr>
      </w:pPr>
      <w:r w:rsidRPr="007E3D9F">
        <w:rPr>
          <w:rFonts w:eastAsia="PMingLiU"/>
          <w:lang w:val="x-none" w:eastAsia="zh-TW"/>
        </w:rPr>
        <w:t>Once the variety of CU sizes increases, the computational workload of the RDO</w:t>
      </w:r>
      <w:r w:rsidR="00BA27AA">
        <w:rPr>
          <w:rFonts w:eastAsia="PMingLiU"/>
          <w:lang w:val="x-none" w:eastAsia="zh-TW"/>
        </w:rPr>
        <w:t xml:space="preserve"> </w:t>
      </w:r>
      <w:r w:rsidRPr="007E3D9F">
        <w:rPr>
          <w:rFonts w:eastAsia="PMingLiU"/>
          <w:lang w:val="x-none" w:eastAsia="zh-TW"/>
        </w:rPr>
        <w:t xml:space="preserve">loop will also increase accordingly. Therefore, a preprocessing step is performed in the first stage to limit the total number of CU sizes, </w:t>
      </w:r>
      <w:r w:rsidR="0064599B" w:rsidRPr="0064599B">
        <w:rPr>
          <w:rFonts w:eastAsia="PMingLiU"/>
          <w:lang w:val="x-none" w:eastAsia="zh-TW"/>
        </w:rPr>
        <w:t xml:space="preserve">for example, </w:t>
      </w:r>
      <w:r w:rsidR="00EE1AB6">
        <w:t>adaptively disabling the RDO for CU64x64 or CU4x4</w:t>
      </w:r>
      <w:r w:rsidR="0064599B" w:rsidRPr="0064599B">
        <w:rPr>
          <w:rFonts w:eastAsia="PMingLiU"/>
          <w:lang w:val="x-none" w:eastAsia="zh-TW"/>
        </w:rPr>
        <w:t xml:space="preserve">, or restricting Binary Tree (BT) partitioning to </w:t>
      </w:r>
      <w:r w:rsidR="00A7039E">
        <w:rPr>
          <w:rFonts w:eastAsia="PMingLiU"/>
          <w:lang w:val="x-none" w:eastAsia="zh-TW"/>
        </w:rPr>
        <w:t xml:space="preserve">try only one of </w:t>
      </w:r>
      <w:r w:rsidR="0064599B" w:rsidRPr="0064599B">
        <w:rPr>
          <w:rFonts w:eastAsia="PMingLiU"/>
          <w:lang w:val="x-none" w:eastAsia="zh-TW"/>
        </w:rPr>
        <w:t xml:space="preserve">horizontal </w:t>
      </w:r>
      <w:r w:rsidR="00A7039E">
        <w:rPr>
          <w:rFonts w:eastAsia="PMingLiU"/>
          <w:lang w:val="x-none" w:eastAsia="zh-TW"/>
        </w:rPr>
        <w:t>and</w:t>
      </w:r>
      <w:r w:rsidR="0064599B" w:rsidRPr="0064599B">
        <w:rPr>
          <w:rFonts w:eastAsia="PMingLiU"/>
          <w:lang w:val="x-none" w:eastAsia="zh-TW"/>
        </w:rPr>
        <w:t xml:space="preserve"> vertical BT modes</w:t>
      </w:r>
      <w:r w:rsidRPr="007E3D9F">
        <w:rPr>
          <w:rFonts w:eastAsia="PMingLiU"/>
          <w:lang w:val="x-none" w:eastAsia="zh-TW"/>
        </w:rPr>
        <w:t>, thereby reducing the maximum computational load required by the RDO loop.</w:t>
      </w:r>
    </w:p>
    <w:p w14:paraId="4CBBE9A7" w14:textId="7EC5DAC7" w:rsidR="00D92F6F" w:rsidRPr="00D92F6F" w:rsidRDefault="00D92F6F" w:rsidP="00D92F6F">
      <w:pPr>
        <w:jc w:val="both"/>
        <w:rPr>
          <w:rFonts w:eastAsia="PMingLiU"/>
          <w:lang w:val="x-none" w:eastAsia="zh-TW"/>
        </w:rPr>
      </w:pPr>
      <w:r w:rsidRPr="00D92F6F">
        <w:rPr>
          <w:rFonts w:eastAsia="PMingLiU"/>
          <w:lang w:val="x-none" w:eastAsia="zh-TW"/>
        </w:rPr>
        <w:t xml:space="preserve">Each </w:t>
      </w:r>
      <w:r w:rsidR="00F73CEF">
        <w:rPr>
          <w:rFonts w:eastAsia="PMingLiU"/>
          <w:lang w:val="x-none" w:eastAsia="zh-TW"/>
        </w:rPr>
        <w:t>CU</w:t>
      </w:r>
      <w:r w:rsidRPr="00D92F6F">
        <w:rPr>
          <w:rFonts w:eastAsia="PMingLiU"/>
          <w:lang w:val="x-none" w:eastAsia="zh-TW"/>
        </w:rPr>
        <w:t xml:space="preserve"> must perform RDO across multiple coding modes. Parallel processing is employed to extend the available computation time for each RDO evaluation</w:t>
      </w:r>
      <w:r w:rsidR="005050E0">
        <w:rPr>
          <w:rFonts w:eastAsia="PMingLiU"/>
          <w:lang w:val="x-none" w:eastAsia="zh-TW"/>
        </w:rPr>
        <w:t xml:space="preserve"> (as shown in Figure 4)</w:t>
      </w:r>
      <w:r w:rsidRPr="00D92F6F">
        <w:rPr>
          <w:rFonts w:eastAsia="PMingLiU"/>
          <w:lang w:val="x-none" w:eastAsia="zh-TW"/>
        </w:rPr>
        <w:t>. The RDO procedure includes prediction, transform, quantization, inverse transform</w:t>
      </w:r>
      <w:r w:rsidR="002E13BB">
        <w:rPr>
          <w:rFonts w:eastAsia="PMingLiU"/>
          <w:lang w:val="x-none" w:eastAsia="zh-TW"/>
        </w:rPr>
        <w:t>, de</w:t>
      </w:r>
      <w:r w:rsidRPr="00D92F6F">
        <w:rPr>
          <w:rFonts w:eastAsia="PMingLiU"/>
          <w:lang w:val="x-none" w:eastAsia="zh-TW"/>
        </w:rPr>
        <w:t>quantization</w:t>
      </w:r>
      <w:r w:rsidR="0019716C">
        <w:rPr>
          <w:rFonts w:eastAsia="PMingLiU"/>
          <w:lang w:val="x-none" w:eastAsia="zh-TW"/>
        </w:rPr>
        <w:t>,</w:t>
      </w:r>
      <w:r w:rsidRPr="00D92F6F">
        <w:rPr>
          <w:rFonts w:eastAsia="PMingLiU"/>
          <w:lang w:val="x-none" w:eastAsia="zh-TW"/>
        </w:rPr>
        <w:t xml:space="preserve"> </w:t>
      </w:r>
      <w:r w:rsidR="00B025CF">
        <w:rPr>
          <w:rFonts w:eastAsia="PMingLiU"/>
          <w:lang w:val="x-none" w:eastAsia="zh-TW"/>
        </w:rPr>
        <w:t xml:space="preserve">and </w:t>
      </w:r>
      <w:r w:rsidRPr="00D92F6F">
        <w:rPr>
          <w:rFonts w:eastAsia="PMingLiU"/>
          <w:lang w:val="x-none" w:eastAsia="zh-TW"/>
        </w:rPr>
        <w:t>reconstruction</w:t>
      </w:r>
      <w:r w:rsidR="0019716C">
        <w:rPr>
          <w:rFonts w:eastAsia="PMingLiU"/>
          <w:lang w:val="x-none" w:eastAsia="zh-TW"/>
        </w:rPr>
        <w:t>, and RD cost calculation (including bits estimation and distortion calculation)</w:t>
      </w:r>
      <w:r w:rsidRPr="00D92F6F">
        <w:rPr>
          <w:rFonts w:eastAsia="PMingLiU"/>
          <w:lang w:val="x-none" w:eastAsia="zh-TW"/>
        </w:rPr>
        <w:t>. This sequence forms the primary critical path in the encoder pipeline</w:t>
      </w:r>
      <w:r w:rsidR="00AE1E0F">
        <w:rPr>
          <w:rFonts w:eastAsia="PMingLiU"/>
          <w:lang w:val="x-none" w:eastAsia="zh-TW"/>
        </w:rPr>
        <w:t>.</w:t>
      </w:r>
      <w:r w:rsidRPr="00D92F6F">
        <w:rPr>
          <w:rFonts w:eastAsia="PMingLiU"/>
          <w:lang w:val="x-none" w:eastAsia="zh-TW"/>
        </w:rPr>
        <w:t xml:space="preserve"> </w:t>
      </w:r>
      <w:r w:rsidR="00AE1E0F">
        <w:rPr>
          <w:rFonts w:eastAsia="PMingLiU"/>
          <w:lang w:val="x-none" w:eastAsia="zh-TW"/>
        </w:rPr>
        <w:t>H</w:t>
      </w:r>
      <w:r w:rsidRPr="00D92F6F">
        <w:rPr>
          <w:rFonts w:eastAsia="PMingLiU"/>
          <w:lang w:val="x-none" w:eastAsia="zh-TW"/>
        </w:rPr>
        <w:t xml:space="preserve">ardware designers typically optimize the parallelism </w:t>
      </w:r>
      <w:r w:rsidR="001A4DC7" w:rsidRPr="001A4DC7">
        <w:rPr>
          <w:rFonts w:eastAsia="PMingLiU"/>
          <w:lang w:val="x-none" w:eastAsia="zh-TW"/>
        </w:rPr>
        <w:t>of each operation</w:t>
      </w:r>
      <w:r w:rsidRPr="00D92F6F">
        <w:rPr>
          <w:rFonts w:eastAsia="PMingLiU"/>
          <w:lang w:val="x-none" w:eastAsia="zh-TW"/>
        </w:rPr>
        <w:t xml:space="preserve"> to satisfy stringent timing constraints.</w:t>
      </w:r>
    </w:p>
    <w:p w14:paraId="5FFF90BF" w14:textId="6C9E17BD" w:rsidR="00D92F6F" w:rsidRPr="00D92F6F" w:rsidRDefault="00D92F6F" w:rsidP="00D92F6F">
      <w:pPr>
        <w:jc w:val="both"/>
        <w:rPr>
          <w:rFonts w:eastAsia="PMingLiU"/>
          <w:lang w:val="x-none" w:eastAsia="zh-TW"/>
        </w:rPr>
      </w:pPr>
      <w:r w:rsidRPr="00D92F6F">
        <w:rPr>
          <w:rFonts w:eastAsia="PMingLiU"/>
          <w:lang w:val="x-none" w:eastAsia="zh-TW"/>
        </w:rPr>
        <w:t xml:space="preserve">Although not every merge mode requires an RDO-based decision, the evaluation of merge modes depends on the execution order of </w:t>
      </w:r>
      <w:r w:rsidR="0051773A">
        <w:rPr>
          <w:rFonts w:eastAsia="PMingLiU"/>
          <w:lang w:val="x-none" w:eastAsia="zh-TW"/>
        </w:rPr>
        <w:t xml:space="preserve">CUs in a </w:t>
      </w:r>
      <w:r w:rsidRPr="00D92F6F">
        <w:rPr>
          <w:rFonts w:eastAsia="PMingLiU"/>
          <w:lang w:val="x-none" w:eastAsia="zh-TW"/>
        </w:rPr>
        <w:t>RDO loop</w:t>
      </w:r>
      <w:r w:rsidR="0051773A">
        <w:rPr>
          <w:rFonts w:eastAsia="PMingLiU"/>
          <w:lang w:val="x-none" w:eastAsia="zh-TW"/>
        </w:rPr>
        <w:t>, since the merge candidates</w:t>
      </w:r>
      <w:r w:rsidR="00E45331">
        <w:rPr>
          <w:rFonts w:eastAsia="PMingLiU"/>
          <w:lang w:val="x-none" w:eastAsia="zh-TW"/>
        </w:rPr>
        <w:t xml:space="preserve"> of a CU</w:t>
      </w:r>
      <w:r w:rsidR="0051773A">
        <w:rPr>
          <w:rFonts w:eastAsia="PMingLiU"/>
          <w:lang w:val="x-none" w:eastAsia="zh-TW"/>
        </w:rPr>
        <w:t xml:space="preserve"> rely on </w:t>
      </w:r>
      <w:r w:rsidR="001C013F">
        <w:rPr>
          <w:rFonts w:eastAsia="PMingLiU"/>
          <w:lang w:val="x-none" w:eastAsia="zh-TW"/>
        </w:rPr>
        <w:t xml:space="preserve">reconstructed </w:t>
      </w:r>
      <w:r w:rsidR="001A69E6">
        <w:rPr>
          <w:rFonts w:eastAsia="PMingLiU"/>
          <w:lang w:val="x-none" w:eastAsia="zh-TW"/>
        </w:rPr>
        <w:t xml:space="preserve">MVs </w:t>
      </w:r>
      <w:r w:rsidR="002008B7">
        <w:rPr>
          <w:rFonts w:eastAsia="PMingLiU"/>
          <w:lang w:val="x-none" w:eastAsia="zh-TW"/>
        </w:rPr>
        <w:t>of</w:t>
      </w:r>
      <w:r w:rsidR="0051773A">
        <w:rPr>
          <w:rFonts w:eastAsia="PMingLiU"/>
          <w:lang w:val="x-none" w:eastAsia="zh-TW"/>
        </w:rPr>
        <w:t xml:space="preserve"> neighboring </w:t>
      </w:r>
      <w:r w:rsidR="00E45331">
        <w:rPr>
          <w:rFonts w:eastAsia="PMingLiU"/>
          <w:lang w:val="x-none" w:eastAsia="zh-TW"/>
        </w:rPr>
        <w:t>block</w:t>
      </w:r>
      <w:r w:rsidR="001A69E6">
        <w:rPr>
          <w:rFonts w:eastAsia="PMingLiU"/>
          <w:lang w:val="x-none" w:eastAsia="zh-TW"/>
        </w:rPr>
        <w:t>s</w:t>
      </w:r>
      <w:r w:rsidRPr="00D92F6F">
        <w:rPr>
          <w:rFonts w:eastAsia="PMingLiU"/>
          <w:lang w:val="x-none" w:eastAsia="zh-TW"/>
        </w:rPr>
        <w:t>. Consequently, the SAD</w:t>
      </w:r>
      <w:r w:rsidRPr="00D92F6F">
        <w:rPr>
          <w:rFonts w:eastAsia="PMingLiU"/>
          <w:lang w:val="x-none" w:eastAsia="zh-TW"/>
        </w:rPr>
        <w:noBreakHyphen/>
        <w:t>based pre</w:t>
      </w:r>
      <w:r w:rsidRPr="00D92F6F">
        <w:rPr>
          <w:rFonts w:eastAsia="PMingLiU"/>
          <w:lang w:val="x-none" w:eastAsia="zh-TW"/>
        </w:rPr>
        <w:noBreakHyphen/>
        <w:t xml:space="preserve">decision for merge modes </w:t>
      </w:r>
      <w:r w:rsidR="00F64438">
        <w:rPr>
          <w:rFonts w:eastAsia="PMingLiU"/>
          <w:lang w:val="x-none" w:eastAsia="zh-TW"/>
        </w:rPr>
        <w:t>is</w:t>
      </w:r>
      <w:r w:rsidRPr="00D92F6F">
        <w:rPr>
          <w:rFonts w:eastAsia="PMingLiU"/>
          <w:lang w:val="x-none" w:eastAsia="zh-TW"/>
        </w:rPr>
        <w:t xml:space="preserve"> performed prior to executing the RDO process for those merge modes.</w:t>
      </w:r>
    </w:p>
    <w:p w14:paraId="12D5AA88" w14:textId="0A306284" w:rsidR="00735661" w:rsidRPr="00735661" w:rsidRDefault="00735661" w:rsidP="00735661">
      <w:pPr>
        <w:tabs>
          <w:tab w:val="clear" w:pos="360"/>
          <w:tab w:val="clear" w:pos="720"/>
          <w:tab w:val="clear" w:pos="1080"/>
          <w:tab w:val="clear" w:pos="1440"/>
        </w:tabs>
        <w:overflowPunct/>
        <w:autoSpaceDE/>
        <w:autoSpaceDN/>
        <w:adjustRightInd/>
        <w:spacing w:before="0"/>
        <w:jc w:val="center"/>
        <w:textAlignment w:val="auto"/>
        <w:rPr>
          <w:rFonts w:ascii="PMingLiU" w:eastAsia="PMingLiU" w:hAnsi="PMingLiU" w:cs="PMingLiU"/>
          <w:sz w:val="24"/>
          <w:szCs w:val="24"/>
          <w:lang w:eastAsia="zh-TW"/>
        </w:rPr>
      </w:pPr>
      <w:r w:rsidRPr="00735661">
        <w:rPr>
          <w:rFonts w:ascii="PMingLiU" w:eastAsia="PMingLiU" w:hAnsi="PMingLiU" w:cs="PMingLiU"/>
          <w:noProof/>
          <w:sz w:val="24"/>
          <w:szCs w:val="24"/>
          <w:lang w:eastAsia="zh-TW"/>
        </w:rPr>
        <w:drawing>
          <wp:inline distT="0" distB="0" distL="0" distR="0" wp14:anchorId="036D4AA7" wp14:editId="22C1748F">
            <wp:extent cx="5212080" cy="1746270"/>
            <wp:effectExtent l="0" t="0" r="0" b="6350"/>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18073" cy="1748278"/>
                    </a:xfrm>
                    <a:prstGeom prst="rect">
                      <a:avLst/>
                    </a:prstGeom>
                    <a:noFill/>
                    <a:ln>
                      <a:noFill/>
                    </a:ln>
                  </pic:spPr>
                </pic:pic>
              </a:graphicData>
            </a:graphic>
          </wp:inline>
        </w:drawing>
      </w:r>
    </w:p>
    <w:p w14:paraId="160681C1" w14:textId="6E12FA2E" w:rsidR="0006255A" w:rsidRPr="00D92F6F" w:rsidRDefault="005050E0" w:rsidP="0006255A">
      <w:pPr>
        <w:tabs>
          <w:tab w:val="clear" w:pos="360"/>
          <w:tab w:val="clear" w:pos="720"/>
          <w:tab w:val="clear" w:pos="1080"/>
          <w:tab w:val="clear" w:pos="1440"/>
        </w:tabs>
        <w:overflowPunct/>
        <w:autoSpaceDE/>
        <w:autoSpaceDN/>
        <w:adjustRightInd/>
        <w:spacing w:before="0"/>
        <w:jc w:val="center"/>
        <w:textAlignment w:val="auto"/>
        <w:rPr>
          <w:rFonts w:eastAsia="PMingLiU"/>
          <w:sz w:val="20"/>
          <w:szCs w:val="18"/>
          <w:lang w:val="x-none" w:eastAsia="zh-TW"/>
        </w:rPr>
      </w:pPr>
      <w:r>
        <w:rPr>
          <w:rFonts w:eastAsia="PMingLiU"/>
          <w:sz w:val="20"/>
          <w:szCs w:val="18"/>
          <w:lang w:val="x-none" w:eastAsia="zh-TW"/>
        </w:rPr>
        <w:t xml:space="preserve">Figure 4. </w:t>
      </w:r>
      <w:r w:rsidR="0006255A" w:rsidRPr="00D92F6F">
        <w:rPr>
          <w:rFonts w:eastAsia="PMingLiU"/>
          <w:sz w:val="20"/>
          <w:szCs w:val="18"/>
          <w:lang w:val="x-none" w:eastAsia="zh-TW"/>
        </w:rPr>
        <w:t>Example of Parallel RDO for CU8x8</w:t>
      </w:r>
    </w:p>
    <w:p w14:paraId="3E119432" w14:textId="7FC57932" w:rsidR="00950EEF" w:rsidRDefault="00950EEF" w:rsidP="0057409B">
      <w:pPr>
        <w:jc w:val="both"/>
        <w:rPr>
          <w:rFonts w:eastAsia="PMingLiU"/>
          <w:lang w:val="x-none" w:eastAsia="zh-TW"/>
        </w:rPr>
      </w:pPr>
      <w:r w:rsidRPr="00950EEF">
        <w:rPr>
          <w:rFonts w:eastAsia="PMingLiU"/>
          <w:lang w:val="x-none" w:eastAsia="zh-TW"/>
        </w:rPr>
        <w:t>In hardware architecture design, multiple RDO computations are processed in parallel to meet time constraints. To improve circuit utilization, hardware architects often use pixel-level pipeline architectures to share computational resources along the RDO path. However, this also increases the computation time for each CU. Therefore, designing an RDO loop that meets the worst-case time constraints while optimizing the required computational resources is a major challenge.</w:t>
      </w:r>
    </w:p>
    <w:p w14:paraId="29B8CB10" w14:textId="52BD484A" w:rsidR="00947A8E" w:rsidRPr="00CE3289" w:rsidRDefault="00947A8E" w:rsidP="0057409B">
      <w:pPr>
        <w:jc w:val="both"/>
        <w:rPr>
          <w:rFonts w:eastAsia="PMingLiU"/>
          <w:lang w:val="x-none" w:eastAsia="zh-TW"/>
        </w:rPr>
      </w:pPr>
    </w:p>
    <w:p w14:paraId="7D28EA91" w14:textId="78B5FDE6" w:rsidR="00DC15CD" w:rsidRDefault="001817FB" w:rsidP="00DC15CD">
      <w:pPr>
        <w:pStyle w:val="20"/>
        <w:ind w:left="720" w:hanging="720"/>
      </w:pPr>
      <w:r>
        <w:lastRenderedPageBreak/>
        <w:t xml:space="preserve">More details on </w:t>
      </w:r>
      <w:r w:rsidR="00DC15CD">
        <w:t>Stage 3</w:t>
      </w:r>
    </w:p>
    <w:p w14:paraId="029AE61D" w14:textId="1D098F50" w:rsidR="00037A2F" w:rsidRPr="00037A2F" w:rsidRDefault="00037A2F" w:rsidP="00037A2F">
      <w:pPr>
        <w:jc w:val="both"/>
        <w:rPr>
          <w:rFonts w:eastAsia="PMingLiU"/>
          <w:lang w:val="x-none" w:eastAsia="zh-TW"/>
        </w:rPr>
      </w:pPr>
      <w:r w:rsidRPr="00037A2F">
        <w:rPr>
          <w:rFonts w:eastAsia="PMingLiU"/>
          <w:lang w:val="x-none" w:eastAsia="zh-TW"/>
        </w:rPr>
        <w:t xml:space="preserve">Stage 3 encodes the content of the current </w:t>
      </w:r>
      <w:r w:rsidR="00485148">
        <w:rPr>
          <w:rFonts w:eastAsia="PMingLiU"/>
          <w:lang w:val="x-none" w:eastAsia="zh-TW"/>
        </w:rPr>
        <w:t>CTU</w:t>
      </w:r>
      <w:r w:rsidRPr="00037A2F">
        <w:rPr>
          <w:rFonts w:eastAsia="PMingLiU"/>
          <w:lang w:val="x-none" w:eastAsia="zh-TW"/>
        </w:rPr>
        <w:t xml:space="preserve"> into the output bitstream and generates the reconstructed pixels after applying the in</w:t>
      </w:r>
      <w:r w:rsidRPr="00037A2F">
        <w:rPr>
          <w:rFonts w:eastAsia="PMingLiU"/>
          <w:lang w:val="x-none" w:eastAsia="zh-TW"/>
        </w:rPr>
        <w:noBreakHyphen/>
        <w:t>loop filters. For each CTU, both the filter parameters and the filtered pixels must be computed. Since Adaptive Loop Filtering (ALF) employs frame</w:t>
      </w:r>
      <w:r w:rsidRPr="00037A2F">
        <w:rPr>
          <w:rFonts w:eastAsia="PMingLiU"/>
          <w:lang w:val="x-none" w:eastAsia="zh-TW"/>
        </w:rPr>
        <w:noBreakHyphen/>
        <w:t>level filter parameters, these parameters cannot be estimated solely based on the current CTU. Therefore, the filter parameters used for the current CTU are derived from statistics accumulated from previously processed frames, thereby avoiding additional frame</w:t>
      </w:r>
      <w:r w:rsidRPr="00037A2F">
        <w:rPr>
          <w:rFonts w:eastAsia="PMingLiU"/>
          <w:lang w:val="x-none" w:eastAsia="zh-TW"/>
        </w:rPr>
        <w:noBreakHyphen/>
        <w:t>level data storage for parameter estimation.</w:t>
      </w:r>
    </w:p>
    <w:p w14:paraId="0B7A9871" w14:textId="77777777" w:rsidR="00037A2F" w:rsidRPr="00037A2F" w:rsidRDefault="00037A2F" w:rsidP="00037A2F">
      <w:pPr>
        <w:jc w:val="both"/>
        <w:rPr>
          <w:rFonts w:eastAsia="PMingLiU"/>
          <w:lang w:val="x-none" w:eastAsia="zh-TW"/>
        </w:rPr>
      </w:pPr>
      <w:r w:rsidRPr="00037A2F">
        <w:rPr>
          <w:rFonts w:eastAsia="PMingLiU"/>
          <w:lang w:val="x-none" w:eastAsia="zh-TW"/>
        </w:rPr>
        <w:t>Within the ALF module, two processing units are employed: one dedicated to estimating the filter parameters for the current frame, and another responsible for making filtering decisions based on the already</w:t>
      </w:r>
      <w:r w:rsidRPr="00037A2F">
        <w:rPr>
          <w:rFonts w:eastAsia="PMingLiU"/>
          <w:lang w:val="x-none" w:eastAsia="zh-TW"/>
        </w:rPr>
        <w:noBreakHyphen/>
        <w:t>available filter parameters.</w:t>
      </w:r>
    </w:p>
    <w:p w14:paraId="35BD0F9D" w14:textId="77777777" w:rsidR="0029099E" w:rsidRPr="00757B61" w:rsidRDefault="0029099E" w:rsidP="0057409B">
      <w:pPr>
        <w:jc w:val="both"/>
        <w:rPr>
          <w:rFonts w:eastAsia="PMingLiU"/>
          <w:lang w:eastAsia="zh-TW"/>
        </w:rPr>
      </w:pPr>
    </w:p>
    <w:p w14:paraId="64FD47A3" w14:textId="42E3370A" w:rsidR="00590C84" w:rsidRPr="00893781" w:rsidRDefault="00D275D8" w:rsidP="00590C84">
      <w:pPr>
        <w:pStyle w:val="1"/>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left="432" w:hanging="432"/>
        <w:textAlignment w:val="auto"/>
      </w:pPr>
      <w:r>
        <w:t>Response to the AHG19 questionnaire</w:t>
      </w:r>
    </w:p>
    <w:p w14:paraId="344F3885" w14:textId="369F56DE" w:rsidR="00590C84" w:rsidRPr="00493F23" w:rsidRDefault="00D275D8" w:rsidP="0057409B">
      <w:pPr>
        <w:jc w:val="both"/>
        <w:rPr>
          <w:color w:val="000000" w:themeColor="text1"/>
        </w:rPr>
      </w:pPr>
      <w:r>
        <w:rPr>
          <w:color w:val="000000" w:themeColor="text1"/>
        </w:rPr>
        <w:t>Response to the questionnaire is in the attachment of the proposal.</w:t>
      </w:r>
      <w:r w:rsidR="00117636">
        <w:rPr>
          <w:color w:val="000000" w:themeColor="text1"/>
        </w:rPr>
        <w:t xml:space="preserve"> Some of our opinions are related to the 3-stage encoding architecture</w:t>
      </w:r>
      <w:r w:rsidR="003674F4">
        <w:rPr>
          <w:color w:val="000000" w:themeColor="text1"/>
        </w:rPr>
        <w:t xml:space="preserve"> mentioned in Section 1</w:t>
      </w:r>
      <w:r w:rsidR="00117636">
        <w:rPr>
          <w:color w:val="000000" w:themeColor="text1"/>
        </w:rPr>
        <w:t>.</w:t>
      </w:r>
    </w:p>
    <w:p w14:paraId="23F8FAB2" w14:textId="4720FCC6" w:rsidR="00D3572A" w:rsidRDefault="00D3572A" w:rsidP="00D3572A">
      <w:pPr>
        <w:rPr>
          <w:lang w:val="x-none"/>
        </w:rPr>
      </w:pPr>
    </w:p>
    <w:p w14:paraId="563E79B4" w14:textId="0CDC04DF" w:rsidR="003F70CF" w:rsidRPr="00893781" w:rsidRDefault="003F70CF" w:rsidP="003F70CF">
      <w:pPr>
        <w:pStyle w:val="1"/>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left="432" w:hanging="432"/>
        <w:textAlignment w:val="auto"/>
      </w:pPr>
      <w:r>
        <w:rPr>
          <w:lang w:val="en-CA"/>
        </w:rPr>
        <w:t>Conclusion and suggestions</w:t>
      </w:r>
    </w:p>
    <w:p w14:paraId="1974E788" w14:textId="57B6A3A2" w:rsidR="003F70CF" w:rsidRDefault="002E05C1" w:rsidP="0057409B">
      <w:pPr>
        <w:jc w:val="both"/>
        <w:rPr>
          <w:lang w:val="x-none" w:eastAsia="zh-CN"/>
        </w:rPr>
      </w:pPr>
      <w:r>
        <w:rPr>
          <w:lang w:val="x-none" w:eastAsia="zh-CN"/>
        </w:rPr>
        <w:t>Some</w:t>
      </w:r>
      <w:r w:rsidR="00B40785">
        <w:rPr>
          <w:lang w:val="x-none" w:eastAsia="zh-CN"/>
        </w:rPr>
        <w:t xml:space="preserve"> differences between hardware encoder and </w:t>
      </w:r>
      <w:r w:rsidR="002E4B19">
        <w:rPr>
          <w:lang w:val="x-none" w:eastAsia="zh-CN"/>
        </w:rPr>
        <w:t xml:space="preserve">VTM </w:t>
      </w:r>
      <w:r w:rsidR="00B40785">
        <w:rPr>
          <w:lang w:val="x-none" w:eastAsia="zh-CN"/>
        </w:rPr>
        <w:t xml:space="preserve">reference </w:t>
      </w:r>
      <w:r w:rsidR="00DE678A">
        <w:rPr>
          <w:lang w:val="x-none" w:eastAsia="zh-CN"/>
        </w:rPr>
        <w:t>software</w:t>
      </w:r>
      <w:r w:rsidR="00B40785">
        <w:rPr>
          <w:lang w:val="x-none" w:eastAsia="zh-CN"/>
        </w:rPr>
        <w:t xml:space="preserve"> are introduced in this proposal.</w:t>
      </w:r>
      <w:r w:rsidR="00F422EB">
        <w:rPr>
          <w:lang w:val="x-none" w:eastAsia="zh-CN"/>
        </w:rPr>
        <w:t xml:space="preserve"> Critical path and the ratio between coding gain and chip area consumption are two critical aspects to decide the implementation of certain tools in hardware encoder. Increasing parallelism of coding tools can </w:t>
      </w:r>
      <w:r w:rsidR="00743497">
        <w:rPr>
          <w:lang w:val="x-none" w:eastAsia="zh-CN"/>
        </w:rPr>
        <w:t xml:space="preserve">make </w:t>
      </w:r>
      <w:r w:rsidR="001E482A">
        <w:rPr>
          <w:lang w:val="x-none" w:eastAsia="zh-CN"/>
        </w:rPr>
        <w:t xml:space="preserve">hardware encoder </w:t>
      </w:r>
      <w:r w:rsidR="00743497">
        <w:rPr>
          <w:lang w:val="x-none" w:eastAsia="zh-CN"/>
        </w:rPr>
        <w:t>implementation easier.</w:t>
      </w:r>
      <w:r w:rsidR="00F63688">
        <w:rPr>
          <w:lang w:val="x-none" w:eastAsia="zh-CN"/>
        </w:rPr>
        <w:t xml:space="preserve"> Coding tools that </w:t>
      </w:r>
      <w:r w:rsidR="00F66EB1">
        <w:rPr>
          <w:lang w:val="x-none" w:eastAsia="zh-CN"/>
        </w:rPr>
        <w:t xml:space="preserve">do </w:t>
      </w:r>
      <w:r w:rsidR="00F63688">
        <w:rPr>
          <w:lang w:val="x-none" w:eastAsia="zh-CN"/>
        </w:rPr>
        <w:t xml:space="preserve">not rely on RDO </w:t>
      </w:r>
      <w:r w:rsidR="00D72CAF">
        <w:rPr>
          <w:lang w:val="x-none" w:eastAsia="zh-CN"/>
        </w:rPr>
        <w:t xml:space="preserve">are generally more friendly for hardware encoder implementation. According to our </w:t>
      </w:r>
      <w:r w:rsidR="009E5C39">
        <w:rPr>
          <w:lang w:val="x-none" w:eastAsia="zh-CN"/>
        </w:rPr>
        <w:t xml:space="preserve">engineering </w:t>
      </w:r>
      <w:r w:rsidR="00D72CAF">
        <w:rPr>
          <w:lang w:val="x-none" w:eastAsia="zh-CN"/>
        </w:rPr>
        <w:t xml:space="preserve">experience, </w:t>
      </w:r>
      <w:r w:rsidR="00627F69">
        <w:rPr>
          <w:lang w:val="x-none" w:eastAsia="zh-CN"/>
        </w:rPr>
        <w:t xml:space="preserve">it is worthwhile to implement a coding tool </w:t>
      </w:r>
      <w:r w:rsidR="00CA00AC">
        <w:rPr>
          <w:lang w:val="x-none" w:eastAsia="zh-CN"/>
        </w:rPr>
        <w:t>requiring</w:t>
      </w:r>
      <w:r w:rsidR="00627F69">
        <w:rPr>
          <w:lang w:val="x-none" w:eastAsia="zh-CN"/>
        </w:rPr>
        <w:t xml:space="preserve"> additional RDO if </w:t>
      </w:r>
      <w:r w:rsidR="004F6692">
        <w:rPr>
          <w:lang w:val="x-none" w:eastAsia="zh-CN"/>
        </w:rPr>
        <w:t>this tool</w:t>
      </w:r>
      <w:r w:rsidR="00D72CAF">
        <w:rPr>
          <w:lang w:val="x-none" w:eastAsia="zh-CN"/>
        </w:rPr>
        <w:t xml:space="preserve"> can bring </w:t>
      </w:r>
      <w:r w:rsidR="004F6692">
        <w:rPr>
          <w:lang w:val="x-none" w:eastAsia="zh-CN"/>
        </w:rPr>
        <w:t xml:space="preserve">at least </w:t>
      </w:r>
      <w:r w:rsidR="00D72CAF">
        <w:rPr>
          <w:lang w:val="x-none" w:eastAsia="zh-CN"/>
        </w:rPr>
        <w:t>1% coding gain by increasing 1 RDO.</w:t>
      </w:r>
    </w:p>
    <w:p w14:paraId="0380DBBF" w14:textId="42E7114D" w:rsidR="00D23B86" w:rsidRDefault="00D23B86" w:rsidP="0057409B">
      <w:pPr>
        <w:jc w:val="both"/>
        <w:rPr>
          <w:lang w:val="x-none" w:eastAsia="zh-CN"/>
        </w:rPr>
      </w:pPr>
      <w:r>
        <w:rPr>
          <w:lang w:val="x-none" w:eastAsia="zh-CN"/>
        </w:rPr>
        <w:t>It is recommended to consider the 3-stage pipelin</w:t>
      </w:r>
      <w:r w:rsidR="00A26B99">
        <w:rPr>
          <w:lang w:val="x-none" w:eastAsia="zh-CN"/>
        </w:rPr>
        <w:t>e</w:t>
      </w:r>
      <w:r>
        <w:rPr>
          <w:lang w:val="x-none" w:eastAsia="zh-CN"/>
        </w:rPr>
        <w:t xml:space="preserve"> as </w:t>
      </w:r>
      <w:r w:rsidR="00210F68">
        <w:rPr>
          <w:lang w:val="x-none" w:eastAsia="zh-CN"/>
        </w:rPr>
        <w:t xml:space="preserve">one of the </w:t>
      </w:r>
      <w:r w:rsidR="003300C5">
        <w:rPr>
          <w:lang w:val="x-none" w:eastAsia="zh-CN"/>
        </w:rPr>
        <w:t xml:space="preserve">hardware </w:t>
      </w:r>
      <w:r>
        <w:rPr>
          <w:lang w:val="x-none" w:eastAsia="zh-CN"/>
        </w:rPr>
        <w:t>encoder architecture</w:t>
      </w:r>
      <w:r w:rsidR="00210F68">
        <w:rPr>
          <w:lang w:val="x-none" w:eastAsia="zh-CN"/>
        </w:rPr>
        <w:t>s</w:t>
      </w:r>
      <w:r w:rsidR="00471C8D">
        <w:rPr>
          <w:lang w:val="x-none" w:eastAsia="zh-CN"/>
        </w:rPr>
        <w:t xml:space="preserve"> for reference</w:t>
      </w:r>
      <w:r>
        <w:rPr>
          <w:lang w:val="x-none" w:eastAsia="zh-CN"/>
        </w:rPr>
        <w:t xml:space="preserve"> </w:t>
      </w:r>
      <w:r w:rsidR="00A83CE6">
        <w:rPr>
          <w:lang w:val="x-none" w:eastAsia="zh-CN"/>
        </w:rPr>
        <w:t>during the</w:t>
      </w:r>
      <w:r>
        <w:rPr>
          <w:lang w:val="x-none" w:eastAsia="zh-CN"/>
        </w:rPr>
        <w:t xml:space="preserve"> </w:t>
      </w:r>
      <w:r w:rsidR="00A83CE6">
        <w:rPr>
          <w:lang w:val="x-none" w:eastAsia="zh-CN"/>
        </w:rPr>
        <w:t>development of</w:t>
      </w:r>
      <w:r>
        <w:rPr>
          <w:lang w:val="x-none" w:eastAsia="zh-CN"/>
        </w:rPr>
        <w:t xml:space="preserve"> the next-generation standard. </w:t>
      </w:r>
      <w:r w:rsidR="00A83CE6">
        <w:rPr>
          <w:lang w:val="x-none" w:eastAsia="zh-CN"/>
        </w:rPr>
        <w:t>Since AHG19 is conceiving a hardware encoding mimicking simulation framework on top of test models, i</w:t>
      </w:r>
      <w:r w:rsidR="00B73717">
        <w:rPr>
          <w:lang w:val="x-none" w:eastAsia="zh-CN"/>
        </w:rPr>
        <w:t xml:space="preserve">t is recommended to </w:t>
      </w:r>
      <w:r w:rsidR="00A83CE6">
        <w:rPr>
          <w:lang w:val="x-none" w:eastAsia="zh-CN"/>
        </w:rPr>
        <w:t xml:space="preserve">consider </w:t>
      </w:r>
      <w:r w:rsidR="00B73717">
        <w:rPr>
          <w:lang w:val="x-none" w:eastAsia="zh-CN"/>
        </w:rPr>
        <w:t>implement</w:t>
      </w:r>
      <w:r w:rsidR="00A83CE6">
        <w:rPr>
          <w:lang w:val="x-none" w:eastAsia="zh-CN"/>
        </w:rPr>
        <w:t>ing</w:t>
      </w:r>
      <w:r w:rsidR="00B73717">
        <w:rPr>
          <w:lang w:val="x-none" w:eastAsia="zh-CN"/>
        </w:rPr>
        <w:t xml:space="preserve"> </w:t>
      </w:r>
      <w:r w:rsidR="00D324E3">
        <w:rPr>
          <w:lang w:val="x-none" w:eastAsia="zh-CN"/>
        </w:rPr>
        <w:t>a similar</w:t>
      </w:r>
      <w:r w:rsidR="00A83CE6">
        <w:rPr>
          <w:lang w:val="x-none" w:eastAsia="zh-CN"/>
        </w:rPr>
        <w:t xml:space="preserve"> fr</w:t>
      </w:r>
      <w:r w:rsidR="00B73717">
        <w:rPr>
          <w:lang w:val="x-none" w:eastAsia="zh-CN"/>
        </w:rPr>
        <w:t>a</w:t>
      </w:r>
      <w:r w:rsidR="00A83CE6">
        <w:rPr>
          <w:lang w:val="x-none" w:eastAsia="zh-CN"/>
        </w:rPr>
        <w:t>mework</w:t>
      </w:r>
      <w:r w:rsidR="00B73717">
        <w:rPr>
          <w:lang w:val="x-none" w:eastAsia="zh-CN"/>
        </w:rPr>
        <w:t xml:space="preserve"> on top of VTM</w:t>
      </w:r>
      <w:r w:rsidR="00A83CE6">
        <w:rPr>
          <w:lang w:val="x-none" w:eastAsia="zh-CN"/>
        </w:rPr>
        <w:t>.</w:t>
      </w:r>
    </w:p>
    <w:p w14:paraId="69138826" w14:textId="77777777" w:rsidR="00B00AC4" w:rsidRPr="00D324E3" w:rsidRDefault="00B00AC4" w:rsidP="00D3572A">
      <w:pPr>
        <w:rPr>
          <w:lang w:val="x-none" w:eastAsia="zh-TW"/>
        </w:rPr>
      </w:pPr>
    </w:p>
    <w:p w14:paraId="1D29C4A4" w14:textId="689BA118" w:rsidR="002D500C" w:rsidRPr="00893781" w:rsidRDefault="00D275D8" w:rsidP="00EF2071">
      <w:pPr>
        <w:pStyle w:val="1"/>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left="432" w:hanging="432"/>
        <w:textAlignment w:val="auto"/>
      </w:pPr>
      <w:r w:rsidRPr="00D275D8">
        <w:rPr>
          <w:lang w:val="en-CA"/>
        </w:rPr>
        <w:t>Patent rights declaration(s)</w:t>
      </w:r>
    </w:p>
    <w:p w14:paraId="34E2F49F" w14:textId="6DFF3215" w:rsidR="000B74EF" w:rsidRPr="005B217D" w:rsidRDefault="000B74EF" w:rsidP="00415B73">
      <w:pPr>
        <w:jc w:val="both"/>
        <w:rPr>
          <w:szCs w:val="22"/>
          <w:lang w:val="en-CA"/>
        </w:rPr>
      </w:pPr>
      <w:r>
        <w:rPr>
          <w:b/>
          <w:szCs w:val="22"/>
          <w:lang w:val="en-CA"/>
        </w:rPr>
        <w:t>HiSilicon</w:t>
      </w:r>
      <w:r w:rsidRPr="005B217D">
        <w:rPr>
          <w:b/>
          <w:szCs w:val="22"/>
          <w:lang w:val="en-CA"/>
        </w:rPr>
        <w:t xml:space="preserve"> </w:t>
      </w:r>
      <w:r w:rsidR="00982AF6" w:rsidRPr="002D500C">
        <w:rPr>
          <w:b/>
          <w:szCs w:val="22"/>
          <w:lang w:val="en-CA"/>
        </w:rPr>
        <w:t>Technologies Co. Ltd.</w:t>
      </w:r>
      <w:r w:rsidR="00982AF6">
        <w:rPr>
          <w:b/>
          <w:szCs w:val="22"/>
          <w:lang w:val="en-CA"/>
        </w:rPr>
        <w:t xml:space="preserve"> </w:t>
      </w:r>
      <w:r w:rsidRPr="005B217D">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p w14:paraId="265D3A39" w14:textId="7D75D9C5" w:rsidR="002D500C" w:rsidRPr="005B217D" w:rsidRDefault="002D500C" w:rsidP="00415B73">
      <w:pPr>
        <w:jc w:val="both"/>
        <w:rPr>
          <w:szCs w:val="22"/>
          <w:lang w:val="en-CA"/>
        </w:rPr>
      </w:pPr>
      <w:r w:rsidRPr="002D500C">
        <w:rPr>
          <w:b/>
          <w:szCs w:val="22"/>
          <w:lang w:val="en-CA"/>
        </w:rPr>
        <w:t>Huawei Technologies Co. Ltd.</w:t>
      </w:r>
      <w:r w:rsidRPr="005B217D">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p w14:paraId="16A71674" w14:textId="08DDE377" w:rsidR="007F14E9" w:rsidRPr="002D500C" w:rsidRDefault="007F14E9" w:rsidP="00590C84">
      <w:pPr>
        <w:tabs>
          <w:tab w:val="clear" w:pos="360"/>
          <w:tab w:val="clear" w:pos="720"/>
          <w:tab w:val="clear" w:pos="1080"/>
          <w:tab w:val="clear" w:pos="1440"/>
        </w:tabs>
        <w:overflowPunct/>
        <w:autoSpaceDE/>
        <w:autoSpaceDN/>
        <w:adjustRightInd/>
        <w:textAlignment w:val="auto"/>
        <w:rPr>
          <w:lang w:val="en-CA"/>
        </w:rPr>
      </w:pPr>
    </w:p>
    <w:sectPr w:rsidR="007F14E9" w:rsidRPr="002D500C" w:rsidSect="00297B28">
      <w:footerReference w:type="default" r:id="rId17"/>
      <w:pgSz w:w="12240" w:h="15840" w:code="1"/>
      <w:pgMar w:top="1440" w:right="1440" w:bottom="1440"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14D8FA" w14:textId="77777777" w:rsidR="00EA6A64" w:rsidRDefault="00EA6A64">
      <w:r>
        <w:separator/>
      </w:r>
    </w:p>
  </w:endnote>
  <w:endnote w:type="continuationSeparator" w:id="0">
    <w:p w14:paraId="4E032E7D" w14:textId="77777777" w:rsidR="00EA6A64" w:rsidRDefault="00EA6A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PMingLiU">
    <w:altName w:val="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6003A" w14:textId="79DBE24F" w:rsidR="00C3210B" w:rsidRPr="00166B08" w:rsidRDefault="00C3210B" w:rsidP="00C3210B">
    <w:pPr>
      <w:pStyle w:val="a4"/>
    </w:pPr>
    <w:r w:rsidRPr="00166B08">
      <w:tab/>
      <w:t xml:space="preserve">Page: </w:t>
    </w:r>
    <w:r w:rsidRPr="00166B08">
      <w:rPr>
        <w:rStyle w:val="a5"/>
      </w:rPr>
      <w:fldChar w:fldCharType="begin"/>
    </w:r>
    <w:r w:rsidRPr="00166B08">
      <w:rPr>
        <w:rStyle w:val="a5"/>
      </w:rPr>
      <w:instrText xml:space="preserve"> PAGE </w:instrText>
    </w:r>
    <w:r w:rsidRPr="00166B08">
      <w:rPr>
        <w:rStyle w:val="a5"/>
      </w:rPr>
      <w:fldChar w:fldCharType="separate"/>
    </w:r>
    <w:r>
      <w:rPr>
        <w:rStyle w:val="a5"/>
      </w:rPr>
      <w:t>3</w:t>
    </w:r>
    <w:r w:rsidRPr="00166B08">
      <w:rPr>
        <w:rStyle w:val="a5"/>
      </w:rPr>
      <w:fldChar w:fldCharType="end"/>
    </w:r>
    <w:r w:rsidRPr="00166B08">
      <w:rPr>
        <w:rStyle w:val="a5"/>
      </w:rPr>
      <w:tab/>
      <w:t xml:space="preserve">Date Saved: </w:t>
    </w:r>
    <w:r w:rsidRPr="00166B08">
      <w:rPr>
        <w:rStyle w:val="a5"/>
      </w:rPr>
      <w:fldChar w:fldCharType="begin"/>
    </w:r>
    <w:r w:rsidRPr="00166B08">
      <w:rPr>
        <w:rStyle w:val="a5"/>
      </w:rPr>
      <w:instrText xml:space="preserve"> SAVEDATE  \@ "yyyy-MM-dd"  \* MERGEFORMAT </w:instrText>
    </w:r>
    <w:r w:rsidRPr="00166B08">
      <w:rPr>
        <w:rStyle w:val="a5"/>
      </w:rPr>
      <w:fldChar w:fldCharType="separate"/>
    </w:r>
    <w:r w:rsidR="00C8222C">
      <w:rPr>
        <w:rStyle w:val="a5"/>
        <w:noProof/>
      </w:rPr>
      <w:t>2026-01-07</w:t>
    </w:r>
    <w:r w:rsidRPr="00166B08">
      <w:rPr>
        <w:rStyle w:val="a5"/>
      </w:rPr>
      <w:fldChar w:fldCharType="end"/>
    </w:r>
  </w:p>
  <w:p w14:paraId="49F81811" w14:textId="1077C8FB" w:rsidR="00F60376" w:rsidRPr="00C3210B" w:rsidRDefault="00F60376" w:rsidP="00C3210B">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C80F2E" w14:textId="77777777" w:rsidR="00EA6A64" w:rsidRDefault="00EA6A64">
      <w:r>
        <w:separator/>
      </w:r>
    </w:p>
  </w:footnote>
  <w:footnote w:type="continuationSeparator" w:id="0">
    <w:p w14:paraId="452F82CC" w14:textId="77777777" w:rsidR="00EA6A64" w:rsidRDefault="00EA6A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B720D144"/>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FFFFFFFE"/>
    <w:multiLevelType w:val="singleLevel"/>
    <w:tmpl w:val="B88A0226"/>
    <w:lvl w:ilvl="0">
      <w:numFmt w:val="decimal"/>
      <w:lvlText w:val="*"/>
      <w:lvlJc w:val="left"/>
    </w:lvl>
  </w:abstractNum>
  <w:abstractNum w:abstractNumId="2" w15:restartNumberingAfterBreak="0">
    <w:nsid w:val="0285684A"/>
    <w:multiLevelType w:val="hybridMultilevel"/>
    <w:tmpl w:val="E3A6FF82"/>
    <w:lvl w:ilvl="0" w:tplc="B3EC130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0"/>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3F81EBD"/>
    <w:multiLevelType w:val="hybridMultilevel"/>
    <w:tmpl w:val="C55E5236"/>
    <w:lvl w:ilvl="0" w:tplc="7B10B3F4">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7" w15:restartNumberingAfterBreak="0">
    <w:nsid w:val="253B0A6B"/>
    <w:multiLevelType w:val="hybridMultilevel"/>
    <w:tmpl w:val="D47C1A98"/>
    <w:lvl w:ilvl="0" w:tplc="7B10B3F4">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8" w15:restartNumberingAfterBreak="0">
    <w:nsid w:val="27773DD3"/>
    <w:multiLevelType w:val="hybridMultilevel"/>
    <w:tmpl w:val="BE1816EE"/>
    <w:lvl w:ilvl="0" w:tplc="92E4AF1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28B849D1"/>
    <w:multiLevelType w:val="hybridMultilevel"/>
    <w:tmpl w:val="5468A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310DA6"/>
    <w:multiLevelType w:val="hybridMultilevel"/>
    <w:tmpl w:val="86BC57F4"/>
    <w:lvl w:ilvl="0" w:tplc="91EED1A8">
      <w:start w:val="1"/>
      <w:numFmt w:val="bullet"/>
      <w:lvlText w:val=""/>
      <w:lvlJc w:val="left"/>
      <w:pPr>
        <w:tabs>
          <w:tab w:val="num" w:pos="720"/>
        </w:tabs>
        <w:ind w:left="720" w:hanging="360"/>
      </w:pPr>
      <w:rPr>
        <w:rFonts w:ascii="Symbol" w:hAnsi="Symbol" w:hint="default"/>
      </w:rPr>
    </w:lvl>
    <w:lvl w:ilvl="1" w:tplc="C47ECFD2" w:tentative="1">
      <w:start w:val="1"/>
      <w:numFmt w:val="bullet"/>
      <w:lvlText w:val=""/>
      <w:lvlJc w:val="left"/>
      <w:pPr>
        <w:tabs>
          <w:tab w:val="num" w:pos="1440"/>
        </w:tabs>
        <w:ind w:left="1440" w:hanging="360"/>
      </w:pPr>
      <w:rPr>
        <w:rFonts w:ascii="Symbol" w:hAnsi="Symbol" w:hint="default"/>
      </w:rPr>
    </w:lvl>
    <w:lvl w:ilvl="2" w:tplc="6B2001AE" w:tentative="1">
      <w:start w:val="1"/>
      <w:numFmt w:val="bullet"/>
      <w:lvlText w:val=""/>
      <w:lvlJc w:val="left"/>
      <w:pPr>
        <w:tabs>
          <w:tab w:val="num" w:pos="2160"/>
        </w:tabs>
        <w:ind w:left="2160" w:hanging="360"/>
      </w:pPr>
      <w:rPr>
        <w:rFonts w:ascii="Symbol" w:hAnsi="Symbol" w:hint="default"/>
      </w:rPr>
    </w:lvl>
    <w:lvl w:ilvl="3" w:tplc="C8C26A88" w:tentative="1">
      <w:start w:val="1"/>
      <w:numFmt w:val="bullet"/>
      <w:lvlText w:val=""/>
      <w:lvlJc w:val="left"/>
      <w:pPr>
        <w:tabs>
          <w:tab w:val="num" w:pos="2880"/>
        </w:tabs>
        <w:ind w:left="2880" w:hanging="360"/>
      </w:pPr>
      <w:rPr>
        <w:rFonts w:ascii="Symbol" w:hAnsi="Symbol" w:hint="default"/>
      </w:rPr>
    </w:lvl>
    <w:lvl w:ilvl="4" w:tplc="46161F80" w:tentative="1">
      <w:start w:val="1"/>
      <w:numFmt w:val="bullet"/>
      <w:lvlText w:val=""/>
      <w:lvlJc w:val="left"/>
      <w:pPr>
        <w:tabs>
          <w:tab w:val="num" w:pos="3600"/>
        </w:tabs>
        <w:ind w:left="3600" w:hanging="360"/>
      </w:pPr>
      <w:rPr>
        <w:rFonts w:ascii="Symbol" w:hAnsi="Symbol" w:hint="default"/>
      </w:rPr>
    </w:lvl>
    <w:lvl w:ilvl="5" w:tplc="BC164F8A" w:tentative="1">
      <w:start w:val="1"/>
      <w:numFmt w:val="bullet"/>
      <w:lvlText w:val=""/>
      <w:lvlJc w:val="left"/>
      <w:pPr>
        <w:tabs>
          <w:tab w:val="num" w:pos="4320"/>
        </w:tabs>
        <w:ind w:left="4320" w:hanging="360"/>
      </w:pPr>
      <w:rPr>
        <w:rFonts w:ascii="Symbol" w:hAnsi="Symbol" w:hint="default"/>
      </w:rPr>
    </w:lvl>
    <w:lvl w:ilvl="6" w:tplc="EEC6B816" w:tentative="1">
      <w:start w:val="1"/>
      <w:numFmt w:val="bullet"/>
      <w:lvlText w:val=""/>
      <w:lvlJc w:val="left"/>
      <w:pPr>
        <w:tabs>
          <w:tab w:val="num" w:pos="5040"/>
        </w:tabs>
        <w:ind w:left="5040" w:hanging="360"/>
      </w:pPr>
      <w:rPr>
        <w:rFonts w:ascii="Symbol" w:hAnsi="Symbol" w:hint="default"/>
      </w:rPr>
    </w:lvl>
    <w:lvl w:ilvl="7" w:tplc="C75E03FA" w:tentative="1">
      <w:start w:val="1"/>
      <w:numFmt w:val="bullet"/>
      <w:lvlText w:val=""/>
      <w:lvlJc w:val="left"/>
      <w:pPr>
        <w:tabs>
          <w:tab w:val="num" w:pos="5760"/>
        </w:tabs>
        <w:ind w:left="5760" w:hanging="360"/>
      </w:pPr>
      <w:rPr>
        <w:rFonts w:ascii="Symbol" w:hAnsi="Symbol" w:hint="default"/>
      </w:rPr>
    </w:lvl>
    <w:lvl w:ilvl="8" w:tplc="D0FE5DEC"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334A6C62"/>
    <w:multiLevelType w:val="hybridMultilevel"/>
    <w:tmpl w:val="879CE6FA"/>
    <w:lvl w:ilvl="0" w:tplc="FF8E82B2">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12"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E8A6A66"/>
    <w:multiLevelType w:val="hybridMultilevel"/>
    <w:tmpl w:val="095C6D84"/>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D8829D5"/>
    <w:multiLevelType w:val="hybridMultilevel"/>
    <w:tmpl w:val="1E5C3106"/>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ind w:left="360" w:hanging="360"/>
      </w:pPr>
      <w:rPr>
        <w:rFonts w:ascii="Courier New" w:hAnsi="Courier New" w:cs="Times New Roman" w:hint="default"/>
      </w:rPr>
    </w:lvl>
    <w:lvl w:ilvl="2" w:tplc="04070005">
      <w:start w:val="1"/>
      <w:numFmt w:val="bullet"/>
      <w:lvlText w:val=""/>
      <w:lvlJc w:val="left"/>
      <w:pPr>
        <w:ind w:left="1080" w:hanging="360"/>
      </w:pPr>
      <w:rPr>
        <w:rFonts w:ascii="Wingdings" w:hAnsi="Wingdings" w:hint="default"/>
      </w:rPr>
    </w:lvl>
    <w:lvl w:ilvl="3" w:tplc="04070001">
      <w:start w:val="1"/>
      <w:numFmt w:val="bullet"/>
      <w:lvlText w:val=""/>
      <w:lvlJc w:val="left"/>
      <w:pPr>
        <w:ind w:left="1800" w:hanging="360"/>
      </w:pPr>
      <w:rPr>
        <w:rFonts w:ascii="Symbol" w:hAnsi="Symbol" w:hint="default"/>
      </w:rPr>
    </w:lvl>
    <w:lvl w:ilvl="4" w:tplc="04070003">
      <w:start w:val="1"/>
      <w:numFmt w:val="bullet"/>
      <w:lvlText w:val="o"/>
      <w:lvlJc w:val="left"/>
      <w:pPr>
        <w:ind w:left="2520" w:hanging="360"/>
      </w:pPr>
      <w:rPr>
        <w:rFonts w:ascii="Courier New" w:hAnsi="Courier New" w:cs="Times New Roman" w:hint="default"/>
      </w:rPr>
    </w:lvl>
    <w:lvl w:ilvl="5" w:tplc="04070005">
      <w:start w:val="1"/>
      <w:numFmt w:val="bullet"/>
      <w:lvlText w:val=""/>
      <w:lvlJc w:val="left"/>
      <w:pPr>
        <w:ind w:left="3240" w:hanging="360"/>
      </w:pPr>
      <w:rPr>
        <w:rFonts w:ascii="Wingdings" w:hAnsi="Wingdings" w:hint="default"/>
      </w:rPr>
    </w:lvl>
    <w:lvl w:ilvl="6" w:tplc="04070001">
      <w:start w:val="1"/>
      <w:numFmt w:val="bullet"/>
      <w:lvlText w:val=""/>
      <w:lvlJc w:val="left"/>
      <w:pPr>
        <w:ind w:left="3960" w:hanging="360"/>
      </w:pPr>
      <w:rPr>
        <w:rFonts w:ascii="Symbol" w:hAnsi="Symbol" w:hint="default"/>
      </w:rPr>
    </w:lvl>
    <w:lvl w:ilvl="7" w:tplc="04070003">
      <w:start w:val="1"/>
      <w:numFmt w:val="bullet"/>
      <w:lvlText w:val="o"/>
      <w:lvlJc w:val="left"/>
      <w:pPr>
        <w:ind w:left="4680" w:hanging="360"/>
      </w:pPr>
      <w:rPr>
        <w:rFonts w:ascii="Courier New" w:hAnsi="Courier New" w:cs="Times New Roman" w:hint="default"/>
      </w:rPr>
    </w:lvl>
    <w:lvl w:ilvl="8" w:tplc="04070005">
      <w:start w:val="1"/>
      <w:numFmt w:val="bullet"/>
      <w:lvlText w:val=""/>
      <w:lvlJc w:val="left"/>
      <w:pPr>
        <w:ind w:left="5400" w:hanging="360"/>
      </w:pPr>
      <w:rPr>
        <w:rFonts w:ascii="Wingdings" w:hAnsi="Wingdings" w:hint="default"/>
      </w:rPr>
    </w:lvl>
  </w:abstractNum>
  <w:abstractNum w:abstractNumId="15"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FC57BA"/>
    <w:multiLevelType w:val="hybridMultilevel"/>
    <w:tmpl w:val="07688CF8"/>
    <w:lvl w:ilvl="0" w:tplc="36E44F0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5F9179FD"/>
    <w:multiLevelType w:val="hybridMultilevel"/>
    <w:tmpl w:val="5CE6387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0" w15:restartNumberingAfterBreak="0">
    <w:nsid w:val="5FC13379"/>
    <w:multiLevelType w:val="hybridMultilevel"/>
    <w:tmpl w:val="BB089682"/>
    <w:lvl w:ilvl="0" w:tplc="7B10B3F4">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21" w15:restartNumberingAfterBreak="0">
    <w:nsid w:val="60560B8F"/>
    <w:multiLevelType w:val="hybridMultilevel"/>
    <w:tmpl w:val="36827FE4"/>
    <w:lvl w:ilvl="0" w:tplc="04090001">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2" w15:restartNumberingAfterBreak="0">
    <w:nsid w:val="62A21AD0"/>
    <w:multiLevelType w:val="hybridMultilevel"/>
    <w:tmpl w:val="CCEAA62E"/>
    <w:lvl w:ilvl="0" w:tplc="20000001">
      <w:start w:val="1"/>
      <w:numFmt w:val="bullet"/>
      <w:lvlText w:val=""/>
      <w:lvlJc w:val="left"/>
      <w:pPr>
        <w:ind w:left="5040" w:hanging="360"/>
      </w:pPr>
      <w:rPr>
        <w:rFonts w:ascii="Symbol" w:hAnsi="Symbol" w:hint="default"/>
      </w:rPr>
    </w:lvl>
    <w:lvl w:ilvl="1" w:tplc="20000003" w:tentative="1">
      <w:start w:val="1"/>
      <w:numFmt w:val="bullet"/>
      <w:lvlText w:val="o"/>
      <w:lvlJc w:val="left"/>
      <w:pPr>
        <w:ind w:left="5760" w:hanging="360"/>
      </w:pPr>
      <w:rPr>
        <w:rFonts w:ascii="Courier New" w:hAnsi="Courier New" w:cs="Courier New" w:hint="default"/>
      </w:rPr>
    </w:lvl>
    <w:lvl w:ilvl="2" w:tplc="20000005" w:tentative="1">
      <w:start w:val="1"/>
      <w:numFmt w:val="bullet"/>
      <w:lvlText w:val=""/>
      <w:lvlJc w:val="left"/>
      <w:pPr>
        <w:ind w:left="6480" w:hanging="360"/>
      </w:pPr>
      <w:rPr>
        <w:rFonts w:ascii="Wingdings" w:hAnsi="Wingdings" w:hint="default"/>
      </w:rPr>
    </w:lvl>
    <w:lvl w:ilvl="3" w:tplc="20000001" w:tentative="1">
      <w:start w:val="1"/>
      <w:numFmt w:val="bullet"/>
      <w:lvlText w:val=""/>
      <w:lvlJc w:val="left"/>
      <w:pPr>
        <w:ind w:left="7200" w:hanging="360"/>
      </w:pPr>
      <w:rPr>
        <w:rFonts w:ascii="Symbol" w:hAnsi="Symbol" w:hint="default"/>
      </w:rPr>
    </w:lvl>
    <w:lvl w:ilvl="4" w:tplc="20000003" w:tentative="1">
      <w:start w:val="1"/>
      <w:numFmt w:val="bullet"/>
      <w:lvlText w:val="o"/>
      <w:lvlJc w:val="left"/>
      <w:pPr>
        <w:ind w:left="7920" w:hanging="360"/>
      </w:pPr>
      <w:rPr>
        <w:rFonts w:ascii="Courier New" w:hAnsi="Courier New" w:cs="Courier New" w:hint="default"/>
      </w:rPr>
    </w:lvl>
    <w:lvl w:ilvl="5" w:tplc="20000005" w:tentative="1">
      <w:start w:val="1"/>
      <w:numFmt w:val="bullet"/>
      <w:lvlText w:val=""/>
      <w:lvlJc w:val="left"/>
      <w:pPr>
        <w:ind w:left="8640" w:hanging="360"/>
      </w:pPr>
      <w:rPr>
        <w:rFonts w:ascii="Wingdings" w:hAnsi="Wingdings" w:hint="default"/>
      </w:rPr>
    </w:lvl>
    <w:lvl w:ilvl="6" w:tplc="20000001" w:tentative="1">
      <w:start w:val="1"/>
      <w:numFmt w:val="bullet"/>
      <w:lvlText w:val=""/>
      <w:lvlJc w:val="left"/>
      <w:pPr>
        <w:ind w:left="9360" w:hanging="360"/>
      </w:pPr>
      <w:rPr>
        <w:rFonts w:ascii="Symbol" w:hAnsi="Symbol" w:hint="default"/>
      </w:rPr>
    </w:lvl>
    <w:lvl w:ilvl="7" w:tplc="20000003" w:tentative="1">
      <w:start w:val="1"/>
      <w:numFmt w:val="bullet"/>
      <w:lvlText w:val="o"/>
      <w:lvlJc w:val="left"/>
      <w:pPr>
        <w:ind w:left="10080" w:hanging="360"/>
      </w:pPr>
      <w:rPr>
        <w:rFonts w:ascii="Courier New" w:hAnsi="Courier New" w:cs="Courier New" w:hint="default"/>
      </w:rPr>
    </w:lvl>
    <w:lvl w:ilvl="8" w:tplc="20000005" w:tentative="1">
      <w:start w:val="1"/>
      <w:numFmt w:val="bullet"/>
      <w:lvlText w:val=""/>
      <w:lvlJc w:val="left"/>
      <w:pPr>
        <w:ind w:left="10800" w:hanging="360"/>
      </w:pPr>
      <w:rPr>
        <w:rFonts w:ascii="Wingdings" w:hAnsi="Wingdings" w:hint="default"/>
      </w:rPr>
    </w:lvl>
  </w:abstractNum>
  <w:abstractNum w:abstractNumId="23" w15:restartNumberingAfterBreak="0">
    <w:nsid w:val="67E74CC3"/>
    <w:multiLevelType w:val="hybridMultilevel"/>
    <w:tmpl w:val="471A4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5" w15:restartNumberingAfterBreak="0">
    <w:nsid w:val="6EA3305B"/>
    <w:multiLevelType w:val="hybridMultilevel"/>
    <w:tmpl w:val="C31CB680"/>
    <w:lvl w:ilvl="0" w:tplc="04090001">
      <w:start w:val="1"/>
      <w:numFmt w:val="bullet"/>
      <w:lvlText w:val=""/>
      <w:lvlJc w:val="left"/>
      <w:pPr>
        <w:ind w:left="720" w:hanging="720"/>
      </w:pPr>
      <w:rPr>
        <w:rFonts w:ascii="Symbol" w:hAnsi="Symbol" w:hint="default"/>
      </w:rPr>
    </w:lvl>
    <w:lvl w:ilvl="1" w:tplc="04090001">
      <w:start w:val="1"/>
      <w:numFmt w:val="bullet"/>
      <w:lvlText w:val=""/>
      <w:lvlJc w:val="left"/>
      <w:pPr>
        <w:ind w:left="1080" w:hanging="360"/>
      </w:pPr>
      <w:rPr>
        <w:rFonts w:ascii="Symbol" w:hAnsi="Symbol" w:hint="default"/>
      </w:rPr>
    </w:lvl>
    <w:lvl w:ilvl="2" w:tplc="F1C0DB28">
      <w:numFmt w:val="bullet"/>
      <w:lvlText w:val="•"/>
      <w:lvlJc w:val="left"/>
      <w:pPr>
        <w:ind w:left="1800" w:hanging="360"/>
      </w:pPr>
      <w:rPr>
        <w:rFonts w:ascii="Times New Roman" w:eastAsia="Times New Roman" w:hAnsi="Times New Roman"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4"/>
  </w:num>
  <w:num w:numId="3">
    <w:abstractNumId w:val="17"/>
  </w:num>
  <w:num w:numId="4">
    <w:abstractNumId w:val="15"/>
  </w:num>
  <w:num w:numId="5">
    <w:abstractNumId w:val="16"/>
  </w:num>
  <w:num w:numId="6">
    <w:abstractNumId w:val="5"/>
  </w:num>
  <w:num w:numId="7">
    <w:abstractNumId w:val="12"/>
  </w:num>
  <w:num w:numId="8">
    <w:abstractNumId w:val="5"/>
  </w:num>
  <w:num w:numId="9">
    <w:abstractNumId w:val="3"/>
  </w:num>
  <w:num w:numId="10">
    <w:abstractNumId w:val="4"/>
  </w:num>
  <w:num w:numId="11">
    <w:abstractNumId w:val="13"/>
  </w:num>
  <w:num w:numId="12">
    <w:abstractNumId w:val="9"/>
  </w:num>
  <w:num w:numId="13">
    <w:abstractNumId w:val="11"/>
  </w:num>
  <w:num w:numId="14">
    <w:abstractNumId w:val="23"/>
  </w:num>
  <w:num w:numId="15">
    <w:abstractNumId w:val="7"/>
  </w:num>
  <w:num w:numId="16">
    <w:abstractNumId w:val="6"/>
  </w:num>
  <w:num w:numId="17">
    <w:abstractNumId w:val="20"/>
  </w:num>
  <w:num w:numId="18">
    <w:abstractNumId w:val="25"/>
  </w:num>
  <w:num w:numId="19">
    <w:abstractNumId w:val="0"/>
  </w:num>
  <w:num w:numId="20">
    <w:abstractNumId w:val="22"/>
  </w:num>
  <w:num w:numId="21">
    <w:abstractNumId w:val="5"/>
  </w:num>
  <w:num w:numId="22">
    <w:abstractNumId w:val="21"/>
  </w:num>
  <w:num w:numId="23">
    <w:abstractNumId w:val="2"/>
  </w:num>
  <w:num w:numId="24">
    <w:abstractNumId w:val="8"/>
  </w:num>
  <w:num w:numId="25">
    <w:abstractNumId w:val="18"/>
  </w:num>
  <w:num w:numId="26">
    <w:abstractNumId w:val="10"/>
  </w:num>
  <w:num w:numId="27">
    <w:abstractNumId w:val="14"/>
  </w:num>
  <w:num w:numId="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567"/>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4BFB"/>
    <w:rsid w:val="00010DDB"/>
    <w:rsid w:val="00010FF8"/>
    <w:rsid w:val="000128EB"/>
    <w:rsid w:val="0001299E"/>
    <w:rsid w:val="000129C9"/>
    <w:rsid w:val="00015B41"/>
    <w:rsid w:val="000161B7"/>
    <w:rsid w:val="00017FEB"/>
    <w:rsid w:val="000218E2"/>
    <w:rsid w:val="00021A81"/>
    <w:rsid w:val="00022EDA"/>
    <w:rsid w:val="00023944"/>
    <w:rsid w:val="00023BC1"/>
    <w:rsid w:val="000242BE"/>
    <w:rsid w:val="00025169"/>
    <w:rsid w:val="0002735B"/>
    <w:rsid w:val="00027D77"/>
    <w:rsid w:val="000332B8"/>
    <w:rsid w:val="00037A2F"/>
    <w:rsid w:val="00041948"/>
    <w:rsid w:val="000458BC"/>
    <w:rsid w:val="00045C41"/>
    <w:rsid w:val="000466EC"/>
    <w:rsid w:val="00046C03"/>
    <w:rsid w:val="0005079D"/>
    <w:rsid w:val="000509B4"/>
    <w:rsid w:val="00052AB8"/>
    <w:rsid w:val="00054257"/>
    <w:rsid w:val="000548D1"/>
    <w:rsid w:val="0006255A"/>
    <w:rsid w:val="0006419B"/>
    <w:rsid w:val="00065C4A"/>
    <w:rsid w:val="00070718"/>
    <w:rsid w:val="0007149F"/>
    <w:rsid w:val="0007347D"/>
    <w:rsid w:val="0007614F"/>
    <w:rsid w:val="00077A9D"/>
    <w:rsid w:val="0008751A"/>
    <w:rsid w:val="00096843"/>
    <w:rsid w:val="000971A9"/>
    <w:rsid w:val="00097A69"/>
    <w:rsid w:val="000A1AC9"/>
    <w:rsid w:val="000A6F89"/>
    <w:rsid w:val="000B0A6B"/>
    <w:rsid w:val="000B1C6B"/>
    <w:rsid w:val="000B4D4B"/>
    <w:rsid w:val="000B4FBC"/>
    <w:rsid w:val="000B534B"/>
    <w:rsid w:val="000B541A"/>
    <w:rsid w:val="000B56EB"/>
    <w:rsid w:val="000B6C34"/>
    <w:rsid w:val="000B74EF"/>
    <w:rsid w:val="000C040D"/>
    <w:rsid w:val="000C09AC"/>
    <w:rsid w:val="000C7309"/>
    <w:rsid w:val="000C7799"/>
    <w:rsid w:val="000D2AF2"/>
    <w:rsid w:val="000D5B8E"/>
    <w:rsid w:val="000E00F3"/>
    <w:rsid w:val="000E3713"/>
    <w:rsid w:val="000E412E"/>
    <w:rsid w:val="000E4DA0"/>
    <w:rsid w:val="000E4F03"/>
    <w:rsid w:val="000F09C9"/>
    <w:rsid w:val="000F0FF2"/>
    <w:rsid w:val="000F1141"/>
    <w:rsid w:val="000F158C"/>
    <w:rsid w:val="000F691A"/>
    <w:rsid w:val="000F75D5"/>
    <w:rsid w:val="001012FE"/>
    <w:rsid w:val="00102F3D"/>
    <w:rsid w:val="001037C2"/>
    <w:rsid w:val="001070B9"/>
    <w:rsid w:val="0011024C"/>
    <w:rsid w:val="00113560"/>
    <w:rsid w:val="00113D1A"/>
    <w:rsid w:val="00114660"/>
    <w:rsid w:val="00114E60"/>
    <w:rsid w:val="00115855"/>
    <w:rsid w:val="001167B3"/>
    <w:rsid w:val="00117636"/>
    <w:rsid w:val="00120EBF"/>
    <w:rsid w:val="0012143A"/>
    <w:rsid w:val="00124E38"/>
    <w:rsid w:val="00125135"/>
    <w:rsid w:val="0012580B"/>
    <w:rsid w:val="00127A10"/>
    <w:rsid w:val="001320CE"/>
    <w:rsid w:val="00133C3F"/>
    <w:rsid w:val="00133CE7"/>
    <w:rsid w:val="0013526E"/>
    <w:rsid w:val="00151213"/>
    <w:rsid w:val="0015304B"/>
    <w:rsid w:val="00154165"/>
    <w:rsid w:val="001550CC"/>
    <w:rsid w:val="001557EC"/>
    <w:rsid w:val="00156550"/>
    <w:rsid w:val="00166B08"/>
    <w:rsid w:val="00170B5F"/>
    <w:rsid w:val="00171371"/>
    <w:rsid w:val="00171AC9"/>
    <w:rsid w:val="0017240D"/>
    <w:rsid w:val="00175A24"/>
    <w:rsid w:val="001817FB"/>
    <w:rsid w:val="00182830"/>
    <w:rsid w:val="001847F0"/>
    <w:rsid w:val="00184D8A"/>
    <w:rsid w:val="00186491"/>
    <w:rsid w:val="00187A17"/>
    <w:rsid w:val="00187E58"/>
    <w:rsid w:val="00190758"/>
    <w:rsid w:val="001919A4"/>
    <w:rsid w:val="0019600F"/>
    <w:rsid w:val="00196C82"/>
    <w:rsid w:val="0019716C"/>
    <w:rsid w:val="00197EDF"/>
    <w:rsid w:val="001A25F4"/>
    <w:rsid w:val="001A297E"/>
    <w:rsid w:val="001A368E"/>
    <w:rsid w:val="001A4DC7"/>
    <w:rsid w:val="001A6299"/>
    <w:rsid w:val="001A65E6"/>
    <w:rsid w:val="001A69E6"/>
    <w:rsid w:val="001A7329"/>
    <w:rsid w:val="001A770F"/>
    <w:rsid w:val="001B14D5"/>
    <w:rsid w:val="001B2FD4"/>
    <w:rsid w:val="001B4E28"/>
    <w:rsid w:val="001B69F3"/>
    <w:rsid w:val="001B6BCB"/>
    <w:rsid w:val="001B75FC"/>
    <w:rsid w:val="001C013F"/>
    <w:rsid w:val="001C0B05"/>
    <w:rsid w:val="001C2A19"/>
    <w:rsid w:val="001C3525"/>
    <w:rsid w:val="001C55F9"/>
    <w:rsid w:val="001C66B9"/>
    <w:rsid w:val="001C7BAA"/>
    <w:rsid w:val="001D0F29"/>
    <w:rsid w:val="001D1BD2"/>
    <w:rsid w:val="001D3D26"/>
    <w:rsid w:val="001D4877"/>
    <w:rsid w:val="001D5BE9"/>
    <w:rsid w:val="001E02BE"/>
    <w:rsid w:val="001E3B37"/>
    <w:rsid w:val="001E482A"/>
    <w:rsid w:val="001E7EFC"/>
    <w:rsid w:val="001F062C"/>
    <w:rsid w:val="001F2594"/>
    <w:rsid w:val="001F5AB0"/>
    <w:rsid w:val="002008B7"/>
    <w:rsid w:val="002023AF"/>
    <w:rsid w:val="002055A6"/>
    <w:rsid w:val="00206460"/>
    <w:rsid w:val="002069B4"/>
    <w:rsid w:val="002078B7"/>
    <w:rsid w:val="00210F68"/>
    <w:rsid w:val="00211968"/>
    <w:rsid w:val="002139D1"/>
    <w:rsid w:val="0021493F"/>
    <w:rsid w:val="00215CB1"/>
    <w:rsid w:val="00215DFC"/>
    <w:rsid w:val="002212DF"/>
    <w:rsid w:val="00221DF8"/>
    <w:rsid w:val="0022234E"/>
    <w:rsid w:val="0022266B"/>
    <w:rsid w:val="0022554A"/>
    <w:rsid w:val="002279F8"/>
    <w:rsid w:val="00227BA7"/>
    <w:rsid w:val="00227C7D"/>
    <w:rsid w:val="00233B5B"/>
    <w:rsid w:val="0023598F"/>
    <w:rsid w:val="00235B52"/>
    <w:rsid w:val="00235DE2"/>
    <w:rsid w:val="00242D10"/>
    <w:rsid w:val="00243E2C"/>
    <w:rsid w:val="00250391"/>
    <w:rsid w:val="00253D6E"/>
    <w:rsid w:val="00254F98"/>
    <w:rsid w:val="00255D2D"/>
    <w:rsid w:val="002616AE"/>
    <w:rsid w:val="00263398"/>
    <w:rsid w:val="00263F89"/>
    <w:rsid w:val="00270D6C"/>
    <w:rsid w:val="0027179B"/>
    <w:rsid w:val="00271AD3"/>
    <w:rsid w:val="00275BCF"/>
    <w:rsid w:val="00276628"/>
    <w:rsid w:val="00283E64"/>
    <w:rsid w:val="002848E5"/>
    <w:rsid w:val="00284BCD"/>
    <w:rsid w:val="00285C4D"/>
    <w:rsid w:val="002867B6"/>
    <w:rsid w:val="002879C8"/>
    <w:rsid w:val="0029077D"/>
    <w:rsid w:val="0029099E"/>
    <w:rsid w:val="00292257"/>
    <w:rsid w:val="0029458C"/>
    <w:rsid w:val="002976F1"/>
    <w:rsid w:val="00297B28"/>
    <w:rsid w:val="002A2A22"/>
    <w:rsid w:val="002A54E0"/>
    <w:rsid w:val="002A60EB"/>
    <w:rsid w:val="002A62E3"/>
    <w:rsid w:val="002A67E8"/>
    <w:rsid w:val="002A7DFD"/>
    <w:rsid w:val="002B1595"/>
    <w:rsid w:val="002B191D"/>
    <w:rsid w:val="002B29C9"/>
    <w:rsid w:val="002B2A8E"/>
    <w:rsid w:val="002C0AAD"/>
    <w:rsid w:val="002D0AF6"/>
    <w:rsid w:val="002D0C4A"/>
    <w:rsid w:val="002D31B8"/>
    <w:rsid w:val="002D500C"/>
    <w:rsid w:val="002E05C1"/>
    <w:rsid w:val="002E0D5F"/>
    <w:rsid w:val="002E11F1"/>
    <w:rsid w:val="002E13BB"/>
    <w:rsid w:val="002E4B19"/>
    <w:rsid w:val="002E54F9"/>
    <w:rsid w:val="002E6E03"/>
    <w:rsid w:val="002E7D37"/>
    <w:rsid w:val="002F082E"/>
    <w:rsid w:val="002F164D"/>
    <w:rsid w:val="002F2319"/>
    <w:rsid w:val="002F553C"/>
    <w:rsid w:val="002F563A"/>
    <w:rsid w:val="002F5738"/>
    <w:rsid w:val="003014D0"/>
    <w:rsid w:val="003019DA"/>
    <w:rsid w:val="00301FE5"/>
    <w:rsid w:val="003027AA"/>
    <w:rsid w:val="003034BF"/>
    <w:rsid w:val="00306206"/>
    <w:rsid w:val="00306E0B"/>
    <w:rsid w:val="00310FA9"/>
    <w:rsid w:val="00311D9E"/>
    <w:rsid w:val="0031394B"/>
    <w:rsid w:val="00315106"/>
    <w:rsid w:val="0031572C"/>
    <w:rsid w:val="003169B4"/>
    <w:rsid w:val="003172DD"/>
    <w:rsid w:val="00317D85"/>
    <w:rsid w:val="00321830"/>
    <w:rsid w:val="00321A1F"/>
    <w:rsid w:val="00321D35"/>
    <w:rsid w:val="0032378B"/>
    <w:rsid w:val="00327C56"/>
    <w:rsid w:val="003300C5"/>
    <w:rsid w:val="003315A1"/>
    <w:rsid w:val="003341DF"/>
    <w:rsid w:val="003373EC"/>
    <w:rsid w:val="00341555"/>
    <w:rsid w:val="00341657"/>
    <w:rsid w:val="00342FF4"/>
    <w:rsid w:val="00345039"/>
    <w:rsid w:val="00350AEA"/>
    <w:rsid w:val="00354CCB"/>
    <w:rsid w:val="00354FA9"/>
    <w:rsid w:val="00357D11"/>
    <w:rsid w:val="00362AD9"/>
    <w:rsid w:val="003673EF"/>
    <w:rsid w:val="003674F4"/>
    <w:rsid w:val="003706CC"/>
    <w:rsid w:val="00373EC8"/>
    <w:rsid w:val="0037717A"/>
    <w:rsid w:val="00377B9C"/>
    <w:rsid w:val="00380814"/>
    <w:rsid w:val="00393C1D"/>
    <w:rsid w:val="003955E5"/>
    <w:rsid w:val="00396674"/>
    <w:rsid w:val="00396869"/>
    <w:rsid w:val="00396FDB"/>
    <w:rsid w:val="003A2860"/>
    <w:rsid w:val="003A2D8E"/>
    <w:rsid w:val="003A342B"/>
    <w:rsid w:val="003A347D"/>
    <w:rsid w:val="003A43A1"/>
    <w:rsid w:val="003B0150"/>
    <w:rsid w:val="003B5968"/>
    <w:rsid w:val="003C20E4"/>
    <w:rsid w:val="003D010D"/>
    <w:rsid w:val="003D5FF4"/>
    <w:rsid w:val="003D64E4"/>
    <w:rsid w:val="003D750A"/>
    <w:rsid w:val="003E6F90"/>
    <w:rsid w:val="003F16DE"/>
    <w:rsid w:val="003F5D0F"/>
    <w:rsid w:val="003F70CF"/>
    <w:rsid w:val="00401B84"/>
    <w:rsid w:val="004032E7"/>
    <w:rsid w:val="00406582"/>
    <w:rsid w:val="00414101"/>
    <w:rsid w:val="00415B73"/>
    <w:rsid w:val="00416E52"/>
    <w:rsid w:val="00423F33"/>
    <w:rsid w:val="00425DFD"/>
    <w:rsid w:val="00431D69"/>
    <w:rsid w:val="00433DDB"/>
    <w:rsid w:val="00436423"/>
    <w:rsid w:val="004366C7"/>
    <w:rsid w:val="00437619"/>
    <w:rsid w:val="00441EA9"/>
    <w:rsid w:val="00443EE0"/>
    <w:rsid w:val="004468D8"/>
    <w:rsid w:val="0044737D"/>
    <w:rsid w:val="00447562"/>
    <w:rsid w:val="00447610"/>
    <w:rsid w:val="0045369F"/>
    <w:rsid w:val="0045433A"/>
    <w:rsid w:val="004544BE"/>
    <w:rsid w:val="004549AE"/>
    <w:rsid w:val="00461B0A"/>
    <w:rsid w:val="00462F3E"/>
    <w:rsid w:val="00462F6E"/>
    <w:rsid w:val="00467479"/>
    <w:rsid w:val="004708F4"/>
    <w:rsid w:val="00470B72"/>
    <w:rsid w:val="00471C8D"/>
    <w:rsid w:val="004722E9"/>
    <w:rsid w:val="004726DE"/>
    <w:rsid w:val="004739BC"/>
    <w:rsid w:val="0048012C"/>
    <w:rsid w:val="00481293"/>
    <w:rsid w:val="00483494"/>
    <w:rsid w:val="0048484D"/>
    <w:rsid w:val="00485148"/>
    <w:rsid w:val="0048524F"/>
    <w:rsid w:val="00486228"/>
    <w:rsid w:val="00487364"/>
    <w:rsid w:val="004932E8"/>
    <w:rsid w:val="00493F23"/>
    <w:rsid w:val="00494086"/>
    <w:rsid w:val="004965B9"/>
    <w:rsid w:val="00497961"/>
    <w:rsid w:val="004A06DF"/>
    <w:rsid w:val="004A0F7C"/>
    <w:rsid w:val="004A2A63"/>
    <w:rsid w:val="004B0B86"/>
    <w:rsid w:val="004B210C"/>
    <w:rsid w:val="004B3982"/>
    <w:rsid w:val="004B4883"/>
    <w:rsid w:val="004B7923"/>
    <w:rsid w:val="004B7BD1"/>
    <w:rsid w:val="004C238D"/>
    <w:rsid w:val="004C3BEA"/>
    <w:rsid w:val="004C3CE4"/>
    <w:rsid w:val="004C5F5A"/>
    <w:rsid w:val="004D315D"/>
    <w:rsid w:val="004D405F"/>
    <w:rsid w:val="004E4F4F"/>
    <w:rsid w:val="004E6789"/>
    <w:rsid w:val="004E7B5B"/>
    <w:rsid w:val="004F018A"/>
    <w:rsid w:val="004F06D9"/>
    <w:rsid w:val="004F55F7"/>
    <w:rsid w:val="004F61E3"/>
    <w:rsid w:val="004F6692"/>
    <w:rsid w:val="0050066D"/>
    <w:rsid w:val="00500EBA"/>
    <w:rsid w:val="005045F4"/>
    <w:rsid w:val="00504E7B"/>
    <w:rsid w:val="005050E0"/>
    <w:rsid w:val="0051015C"/>
    <w:rsid w:val="00510FF4"/>
    <w:rsid w:val="005117C1"/>
    <w:rsid w:val="005145F1"/>
    <w:rsid w:val="00515964"/>
    <w:rsid w:val="00516896"/>
    <w:rsid w:val="00516CF1"/>
    <w:rsid w:val="0051773A"/>
    <w:rsid w:val="005239B0"/>
    <w:rsid w:val="005251C9"/>
    <w:rsid w:val="00525D9E"/>
    <w:rsid w:val="00531AE9"/>
    <w:rsid w:val="005323E1"/>
    <w:rsid w:val="005348E1"/>
    <w:rsid w:val="00544698"/>
    <w:rsid w:val="005462ED"/>
    <w:rsid w:val="00546767"/>
    <w:rsid w:val="00550344"/>
    <w:rsid w:val="00550A66"/>
    <w:rsid w:val="00552E75"/>
    <w:rsid w:val="00554E5A"/>
    <w:rsid w:val="00557FE8"/>
    <w:rsid w:val="0056561A"/>
    <w:rsid w:val="005659B1"/>
    <w:rsid w:val="00567496"/>
    <w:rsid w:val="00567EC7"/>
    <w:rsid w:val="00570013"/>
    <w:rsid w:val="00573026"/>
    <w:rsid w:val="0057409B"/>
    <w:rsid w:val="00574DE8"/>
    <w:rsid w:val="0057768D"/>
    <w:rsid w:val="005801A2"/>
    <w:rsid w:val="00584FB1"/>
    <w:rsid w:val="00586F59"/>
    <w:rsid w:val="00590C84"/>
    <w:rsid w:val="00592790"/>
    <w:rsid w:val="00595004"/>
    <w:rsid w:val="005952A5"/>
    <w:rsid w:val="005A188A"/>
    <w:rsid w:val="005A33A1"/>
    <w:rsid w:val="005A70F7"/>
    <w:rsid w:val="005A773B"/>
    <w:rsid w:val="005A7A1B"/>
    <w:rsid w:val="005B12BB"/>
    <w:rsid w:val="005B3770"/>
    <w:rsid w:val="005B3C45"/>
    <w:rsid w:val="005B690C"/>
    <w:rsid w:val="005B73DC"/>
    <w:rsid w:val="005B7485"/>
    <w:rsid w:val="005C385F"/>
    <w:rsid w:val="005D144F"/>
    <w:rsid w:val="005D31E6"/>
    <w:rsid w:val="005D5096"/>
    <w:rsid w:val="005D6CD9"/>
    <w:rsid w:val="005E39B0"/>
    <w:rsid w:val="005E4E04"/>
    <w:rsid w:val="005E7FEB"/>
    <w:rsid w:val="005F3070"/>
    <w:rsid w:val="005F3C9E"/>
    <w:rsid w:val="005F5040"/>
    <w:rsid w:val="005F6F1B"/>
    <w:rsid w:val="00600384"/>
    <w:rsid w:val="0060062A"/>
    <w:rsid w:val="00600BAB"/>
    <w:rsid w:val="00604A4B"/>
    <w:rsid w:val="00611419"/>
    <w:rsid w:val="0061615A"/>
    <w:rsid w:val="00621114"/>
    <w:rsid w:val="006214D1"/>
    <w:rsid w:val="00621E96"/>
    <w:rsid w:val="00624B33"/>
    <w:rsid w:val="00624F7F"/>
    <w:rsid w:val="00627F69"/>
    <w:rsid w:val="00630417"/>
    <w:rsid w:val="00630AA2"/>
    <w:rsid w:val="0064110A"/>
    <w:rsid w:val="00641AC6"/>
    <w:rsid w:val="00643C92"/>
    <w:rsid w:val="00645715"/>
    <w:rsid w:val="0064599B"/>
    <w:rsid w:val="00646707"/>
    <w:rsid w:val="00647940"/>
    <w:rsid w:val="006507F9"/>
    <w:rsid w:val="00650BEB"/>
    <w:rsid w:val="00652859"/>
    <w:rsid w:val="00655D0B"/>
    <w:rsid w:val="006560EF"/>
    <w:rsid w:val="00656D78"/>
    <w:rsid w:val="006572AE"/>
    <w:rsid w:val="00657F51"/>
    <w:rsid w:val="00662967"/>
    <w:rsid w:val="00662E58"/>
    <w:rsid w:val="00664104"/>
    <w:rsid w:val="00664DCF"/>
    <w:rsid w:val="00664F3D"/>
    <w:rsid w:val="006665A4"/>
    <w:rsid w:val="00673CD7"/>
    <w:rsid w:val="00674B52"/>
    <w:rsid w:val="006776B7"/>
    <w:rsid w:val="006836DD"/>
    <w:rsid w:val="00686EE8"/>
    <w:rsid w:val="00691CBD"/>
    <w:rsid w:val="00694334"/>
    <w:rsid w:val="00695991"/>
    <w:rsid w:val="006A304A"/>
    <w:rsid w:val="006A663E"/>
    <w:rsid w:val="006A7BE2"/>
    <w:rsid w:val="006B07DA"/>
    <w:rsid w:val="006B2E01"/>
    <w:rsid w:val="006B5588"/>
    <w:rsid w:val="006C275A"/>
    <w:rsid w:val="006C5D39"/>
    <w:rsid w:val="006D42B7"/>
    <w:rsid w:val="006D5983"/>
    <w:rsid w:val="006D69F0"/>
    <w:rsid w:val="006E2810"/>
    <w:rsid w:val="006E5417"/>
    <w:rsid w:val="006E7668"/>
    <w:rsid w:val="006E7805"/>
    <w:rsid w:val="006E7BD6"/>
    <w:rsid w:val="006F18D2"/>
    <w:rsid w:val="006F2ECB"/>
    <w:rsid w:val="006F3179"/>
    <w:rsid w:val="006F3B48"/>
    <w:rsid w:val="00700018"/>
    <w:rsid w:val="00712F60"/>
    <w:rsid w:val="0071349B"/>
    <w:rsid w:val="00720E3B"/>
    <w:rsid w:val="00722589"/>
    <w:rsid w:val="00722B25"/>
    <w:rsid w:val="00735055"/>
    <w:rsid w:val="00735661"/>
    <w:rsid w:val="00736E40"/>
    <w:rsid w:val="007378AD"/>
    <w:rsid w:val="007403D2"/>
    <w:rsid w:val="00743497"/>
    <w:rsid w:val="007438A9"/>
    <w:rsid w:val="00745F6B"/>
    <w:rsid w:val="0074659D"/>
    <w:rsid w:val="00747E85"/>
    <w:rsid w:val="0075376D"/>
    <w:rsid w:val="0075585E"/>
    <w:rsid w:val="00755D81"/>
    <w:rsid w:val="00757126"/>
    <w:rsid w:val="00757B61"/>
    <w:rsid w:val="0076693D"/>
    <w:rsid w:val="007677C2"/>
    <w:rsid w:val="007704C2"/>
    <w:rsid w:val="00770571"/>
    <w:rsid w:val="007705C6"/>
    <w:rsid w:val="00770C9E"/>
    <w:rsid w:val="007757E7"/>
    <w:rsid w:val="0077672F"/>
    <w:rsid w:val="007768FF"/>
    <w:rsid w:val="00780442"/>
    <w:rsid w:val="007824D3"/>
    <w:rsid w:val="00784D07"/>
    <w:rsid w:val="007877D6"/>
    <w:rsid w:val="00787DDF"/>
    <w:rsid w:val="00790773"/>
    <w:rsid w:val="00792B60"/>
    <w:rsid w:val="0079686E"/>
    <w:rsid w:val="00796B32"/>
    <w:rsid w:val="00796EE3"/>
    <w:rsid w:val="007A40F2"/>
    <w:rsid w:val="007A7A82"/>
    <w:rsid w:val="007A7D29"/>
    <w:rsid w:val="007B2686"/>
    <w:rsid w:val="007B2788"/>
    <w:rsid w:val="007B433F"/>
    <w:rsid w:val="007B4620"/>
    <w:rsid w:val="007B4712"/>
    <w:rsid w:val="007B4AB8"/>
    <w:rsid w:val="007B6C76"/>
    <w:rsid w:val="007B6F77"/>
    <w:rsid w:val="007C04F4"/>
    <w:rsid w:val="007C13C0"/>
    <w:rsid w:val="007C2FBC"/>
    <w:rsid w:val="007C7D5F"/>
    <w:rsid w:val="007D1375"/>
    <w:rsid w:val="007D1B1D"/>
    <w:rsid w:val="007D7D86"/>
    <w:rsid w:val="007E2829"/>
    <w:rsid w:val="007E3D9F"/>
    <w:rsid w:val="007E6B04"/>
    <w:rsid w:val="007E74E2"/>
    <w:rsid w:val="007F0D73"/>
    <w:rsid w:val="007F14E9"/>
    <w:rsid w:val="007F1CBF"/>
    <w:rsid w:val="007F1F8B"/>
    <w:rsid w:val="007F67A1"/>
    <w:rsid w:val="007F7EBD"/>
    <w:rsid w:val="00800138"/>
    <w:rsid w:val="00801C6E"/>
    <w:rsid w:val="00803948"/>
    <w:rsid w:val="008049ED"/>
    <w:rsid w:val="008054F1"/>
    <w:rsid w:val="00805B8B"/>
    <w:rsid w:val="0081277A"/>
    <w:rsid w:val="00812A40"/>
    <w:rsid w:val="008206C8"/>
    <w:rsid w:val="00831106"/>
    <w:rsid w:val="008316B8"/>
    <w:rsid w:val="008319CB"/>
    <w:rsid w:val="00831AD6"/>
    <w:rsid w:val="00831DE4"/>
    <w:rsid w:val="00831F3F"/>
    <w:rsid w:val="00835D4B"/>
    <w:rsid w:val="0083611D"/>
    <w:rsid w:val="00840EFD"/>
    <w:rsid w:val="00844915"/>
    <w:rsid w:val="00844A0D"/>
    <w:rsid w:val="00845A42"/>
    <w:rsid w:val="0085029E"/>
    <w:rsid w:val="00864F77"/>
    <w:rsid w:val="00866135"/>
    <w:rsid w:val="008664B7"/>
    <w:rsid w:val="00867EA8"/>
    <w:rsid w:val="00874A6C"/>
    <w:rsid w:val="00876C65"/>
    <w:rsid w:val="0088701D"/>
    <w:rsid w:val="00887139"/>
    <w:rsid w:val="008907C2"/>
    <w:rsid w:val="008A4B4C"/>
    <w:rsid w:val="008A4D6A"/>
    <w:rsid w:val="008A7773"/>
    <w:rsid w:val="008B1C1C"/>
    <w:rsid w:val="008B28CB"/>
    <w:rsid w:val="008B436C"/>
    <w:rsid w:val="008B4BC3"/>
    <w:rsid w:val="008B4E9E"/>
    <w:rsid w:val="008B540E"/>
    <w:rsid w:val="008C0831"/>
    <w:rsid w:val="008C239F"/>
    <w:rsid w:val="008C3E79"/>
    <w:rsid w:val="008C4D5E"/>
    <w:rsid w:val="008D1019"/>
    <w:rsid w:val="008D2E24"/>
    <w:rsid w:val="008D7E1E"/>
    <w:rsid w:val="008E2724"/>
    <w:rsid w:val="008E2FE0"/>
    <w:rsid w:val="008E480C"/>
    <w:rsid w:val="008E537E"/>
    <w:rsid w:val="00900C85"/>
    <w:rsid w:val="00905715"/>
    <w:rsid w:val="0090614F"/>
    <w:rsid w:val="00907757"/>
    <w:rsid w:val="00911185"/>
    <w:rsid w:val="0091597F"/>
    <w:rsid w:val="009212B0"/>
    <w:rsid w:val="0092209B"/>
    <w:rsid w:val="009234A5"/>
    <w:rsid w:val="0092466C"/>
    <w:rsid w:val="00926667"/>
    <w:rsid w:val="00932454"/>
    <w:rsid w:val="00932E71"/>
    <w:rsid w:val="009332CA"/>
    <w:rsid w:val="009336F7"/>
    <w:rsid w:val="00933B59"/>
    <w:rsid w:val="009374A7"/>
    <w:rsid w:val="00946355"/>
    <w:rsid w:val="00947A8E"/>
    <w:rsid w:val="009502A0"/>
    <w:rsid w:val="00950EEF"/>
    <w:rsid w:val="009512A6"/>
    <w:rsid w:val="00955824"/>
    <w:rsid w:val="00956B67"/>
    <w:rsid w:val="00956CE4"/>
    <w:rsid w:val="009602B7"/>
    <w:rsid w:val="0096078A"/>
    <w:rsid w:val="00960DEF"/>
    <w:rsid w:val="009613B2"/>
    <w:rsid w:val="00962458"/>
    <w:rsid w:val="0097216C"/>
    <w:rsid w:val="0098138F"/>
    <w:rsid w:val="00982AF6"/>
    <w:rsid w:val="0098417C"/>
    <w:rsid w:val="0098551D"/>
    <w:rsid w:val="00990B2C"/>
    <w:rsid w:val="00993010"/>
    <w:rsid w:val="0099518F"/>
    <w:rsid w:val="0099777D"/>
    <w:rsid w:val="009A1AEF"/>
    <w:rsid w:val="009A26D7"/>
    <w:rsid w:val="009A523D"/>
    <w:rsid w:val="009A6D59"/>
    <w:rsid w:val="009B2637"/>
    <w:rsid w:val="009B783E"/>
    <w:rsid w:val="009B7C4E"/>
    <w:rsid w:val="009C10F7"/>
    <w:rsid w:val="009C35D7"/>
    <w:rsid w:val="009C5ABA"/>
    <w:rsid w:val="009D296D"/>
    <w:rsid w:val="009D2B03"/>
    <w:rsid w:val="009D3D1E"/>
    <w:rsid w:val="009D695D"/>
    <w:rsid w:val="009E5C39"/>
    <w:rsid w:val="009F2B52"/>
    <w:rsid w:val="009F496B"/>
    <w:rsid w:val="009F6972"/>
    <w:rsid w:val="009F6ADF"/>
    <w:rsid w:val="00A01439"/>
    <w:rsid w:val="00A01501"/>
    <w:rsid w:val="00A02A52"/>
    <w:rsid w:val="00A02E61"/>
    <w:rsid w:val="00A03093"/>
    <w:rsid w:val="00A05A26"/>
    <w:rsid w:val="00A05CFF"/>
    <w:rsid w:val="00A1336F"/>
    <w:rsid w:val="00A139AF"/>
    <w:rsid w:val="00A227EF"/>
    <w:rsid w:val="00A26B99"/>
    <w:rsid w:val="00A30FD9"/>
    <w:rsid w:val="00A31168"/>
    <w:rsid w:val="00A3219D"/>
    <w:rsid w:val="00A3753D"/>
    <w:rsid w:val="00A4121D"/>
    <w:rsid w:val="00A4595B"/>
    <w:rsid w:val="00A50580"/>
    <w:rsid w:val="00A524A3"/>
    <w:rsid w:val="00A54D7E"/>
    <w:rsid w:val="00A56264"/>
    <w:rsid w:val="00A56B97"/>
    <w:rsid w:val="00A60224"/>
    <w:rsid w:val="00A6093D"/>
    <w:rsid w:val="00A61F8F"/>
    <w:rsid w:val="00A62F40"/>
    <w:rsid w:val="00A63482"/>
    <w:rsid w:val="00A65344"/>
    <w:rsid w:val="00A66203"/>
    <w:rsid w:val="00A7039E"/>
    <w:rsid w:val="00A7484D"/>
    <w:rsid w:val="00A76A6D"/>
    <w:rsid w:val="00A76C01"/>
    <w:rsid w:val="00A83253"/>
    <w:rsid w:val="00A83CE6"/>
    <w:rsid w:val="00A853EE"/>
    <w:rsid w:val="00A854B7"/>
    <w:rsid w:val="00A952E7"/>
    <w:rsid w:val="00AA0AD5"/>
    <w:rsid w:val="00AA41CE"/>
    <w:rsid w:val="00AA6E84"/>
    <w:rsid w:val="00AA7B3E"/>
    <w:rsid w:val="00AB6690"/>
    <w:rsid w:val="00AB674C"/>
    <w:rsid w:val="00AB7413"/>
    <w:rsid w:val="00AC2899"/>
    <w:rsid w:val="00AC6041"/>
    <w:rsid w:val="00AD6FF6"/>
    <w:rsid w:val="00AE0C7F"/>
    <w:rsid w:val="00AE1270"/>
    <w:rsid w:val="00AE157A"/>
    <w:rsid w:val="00AE1E0F"/>
    <w:rsid w:val="00AE281B"/>
    <w:rsid w:val="00AE341B"/>
    <w:rsid w:val="00AE618E"/>
    <w:rsid w:val="00AF14C2"/>
    <w:rsid w:val="00AF21DA"/>
    <w:rsid w:val="00AF26C1"/>
    <w:rsid w:val="00AF288D"/>
    <w:rsid w:val="00AF397C"/>
    <w:rsid w:val="00AF7423"/>
    <w:rsid w:val="00B00AC4"/>
    <w:rsid w:val="00B025CF"/>
    <w:rsid w:val="00B06B96"/>
    <w:rsid w:val="00B07CA7"/>
    <w:rsid w:val="00B1279A"/>
    <w:rsid w:val="00B14231"/>
    <w:rsid w:val="00B15DA9"/>
    <w:rsid w:val="00B247EB"/>
    <w:rsid w:val="00B25EBE"/>
    <w:rsid w:val="00B27625"/>
    <w:rsid w:val="00B27962"/>
    <w:rsid w:val="00B31558"/>
    <w:rsid w:val="00B330B3"/>
    <w:rsid w:val="00B37496"/>
    <w:rsid w:val="00B3781F"/>
    <w:rsid w:val="00B40785"/>
    <w:rsid w:val="00B43A59"/>
    <w:rsid w:val="00B43DC0"/>
    <w:rsid w:val="00B4449E"/>
    <w:rsid w:val="00B50DB9"/>
    <w:rsid w:val="00B5222E"/>
    <w:rsid w:val="00B52B46"/>
    <w:rsid w:val="00B52CF9"/>
    <w:rsid w:val="00B52E72"/>
    <w:rsid w:val="00B61364"/>
    <w:rsid w:val="00B61C96"/>
    <w:rsid w:val="00B62C8D"/>
    <w:rsid w:val="00B648F1"/>
    <w:rsid w:val="00B64BD9"/>
    <w:rsid w:val="00B660E2"/>
    <w:rsid w:val="00B73717"/>
    <w:rsid w:val="00B73A2A"/>
    <w:rsid w:val="00B73D18"/>
    <w:rsid w:val="00B76CEE"/>
    <w:rsid w:val="00B76F58"/>
    <w:rsid w:val="00B80B5B"/>
    <w:rsid w:val="00B83FCD"/>
    <w:rsid w:val="00B870C8"/>
    <w:rsid w:val="00B933B1"/>
    <w:rsid w:val="00B9483C"/>
    <w:rsid w:val="00B94B06"/>
    <w:rsid w:val="00B94C28"/>
    <w:rsid w:val="00B96089"/>
    <w:rsid w:val="00B96694"/>
    <w:rsid w:val="00BA1113"/>
    <w:rsid w:val="00BA27AA"/>
    <w:rsid w:val="00BA3A4F"/>
    <w:rsid w:val="00BB2B69"/>
    <w:rsid w:val="00BB3807"/>
    <w:rsid w:val="00BB7D5F"/>
    <w:rsid w:val="00BC0176"/>
    <w:rsid w:val="00BC10BA"/>
    <w:rsid w:val="00BC26D1"/>
    <w:rsid w:val="00BC3F99"/>
    <w:rsid w:val="00BC52B6"/>
    <w:rsid w:val="00BC5396"/>
    <w:rsid w:val="00BC5AFD"/>
    <w:rsid w:val="00BC7A6A"/>
    <w:rsid w:val="00BD694F"/>
    <w:rsid w:val="00BD6E36"/>
    <w:rsid w:val="00BE2D92"/>
    <w:rsid w:val="00BE2D93"/>
    <w:rsid w:val="00BE3D89"/>
    <w:rsid w:val="00BE6BC1"/>
    <w:rsid w:val="00BF0744"/>
    <w:rsid w:val="00BF1CF8"/>
    <w:rsid w:val="00BF1DBA"/>
    <w:rsid w:val="00BF3844"/>
    <w:rsid w:val="00BF3FB6"/>
    <w:rsid w:val="00BF7243"/>
    <w:rsid w:val="00BF75C8"/>
    <w:rsid w:val="00BF7A8D"/>
    <w:rsid w:val="00C00B86"/>
    <w:rsid w:val="00C00D19"/>
    <w:rsid w:val="00C02C3D"/>
    <w:rsid w:val="00C04F43"/>
    <w:rsid w:val="00C0609D"/>
    <w:rsid w:val="00C061C1"/>
    <w:rsid w:val="00C115AB"/>
    <w:rsid w:val="00C11DE3"/>
    <w:rsid w:val="00C17193"/>
    <w:rsid w:val="00C1756A"/>
    <w:rsid w:val="00C175C8"/>
    <w:rsid w:val="00C17D51"/>
    <w:rsid w:val="00C2790A"/>
    <w:rsid w:val="00C30249"/>
    <w:rsid w:val="00C3210B"/>
    <w:rsid w:val="00C35C73"/>
    <w:rsid w:val="00C36A19"/>
    <w:rsid w:val="00C3723B"/>
    <w:rsid w:val="00C41B10"/>
    <w:rsid w:val="00C4216D"/>
    <w:rsid w:val="00C423BD"/>
    <w:rsid w:val="00C4296F"/>
    <w:rsid w:val="00C44385"/>
    <w:rsid w:val="00C44CFE"/>
    <w:rsid w:val="00C46ED5"/>
    <w:rsid w:val="00C47B97"/>
    <w:rsid w:val="00C503CB"/>
    <w:rsid w:val="00C51365"/>
    <w:rsid w:val="00C52E17"/>
    <w:rsid w:val="00C53030"/>
    <w:rsid w:val="00C531DB"/>
    <w:rsid w:val="00C53FDA"/>
    <w:rsid w:val="00C5594E"/>
    <w:rsid w:val="00C57323"/>
    <w:rsid w:val="00C6013E"/>
    <w:rsid w:val="00C606C9"/>
    <w:rsid w:val="00C612A1"/>
    <w:rsid w:val="00C61465"/>
    <w:rsid w:val="00C61709"/>
    <w:rsid w:val="00C720BD"/>
    <w:rsid w:val="00C76AA3"/>
    <w:rsid w:val="00C80233"/>
    <w:rsid w:val="00C8222C"/>
    <w:rsid w:val="00C85E85"/>
    <w:rsid w:val="00C8695C"/>
    <w:rsid w:val="00C9038E"/>
    <w:rsid w:val="00C90650"/>
    <w:rsid w:val="00C9229D"/>
    <w:rsid w:val="00C92339"/>
    <w:rsid w:val="00C9260E"/>
    <w:rsid w:val="00C9286B"/>
    <w:rsid w:val="00C92DF4"/>
    <w:rsid w:val="00C93BB3"/>
    <w:rsid w:val="00C94EC4"/>
    <w:rsid w:val="00C95CC6"/>
    <w:rsid w:val="00C97D78"/>
    <w:rsid w:val="00CA00AC"/>
    <w:rsid w:val="00CA339E"/>
    <w:rsid w:val="00CA5953"/>
    <w:rsid w:val="00CC2AAE"/>
    <w:rsid w:val="00CC5A42"/>
    <w:rsid w:val="00CC6605"/>
    <w:rsid w:val="00CC66A3"/>
    <w:rsid w:val="00CD0EAB"/>
    <w:rsid w:val="00CD5746"/>
    <w:rsid w:val="00CE07FB"/>
    <w:rsid w:val="00CE3289"/>
    <w:rsid w:val="00CE332F"/>
    <w:rsid w:val="00CE3F09"/>
    <w:rsid w:val="00CE5209"/>
    <w:rsid w:val="00CE664E"/>
    <w:rsid w:val="00CE67A5"/>
    <w:rsid w:val="00CF34DB"/>
    <w:rsid w:val="00CF558F"/>
    <w:rsid w:val="00D03C05"/>
    <w:rsid w:val="00D073E2"/>
    <w:rsid w:val="00D076AB"/>
    <w:rsid w:val="00D10A75"/>
    <w:rsid w:val="00D136E9"/>
    <w:rsid w:val="00D1570F"/>
    <w:rsid w:val="00D2204B"/>
    <w:rsid w:val="00D23B86"/>
    <w:rsid w:val="00D26C48"/>
    <w:rsid w:val="00D275D8"/>
    <w:rsid w:val="00D277B1"/>
    <w:rsid w:val="00D30752"/>
    <w:rsid w:val="00D31F5F"/>
    <w:rsid w:val="00D32451"/>
    <w:rsid w:val="00D324E3"/>
    <w:rsid w:val="00D3340A"/>
    <w:rsid w:val="00D3572A"/>
    <w:rsid w:val="00D4018D"/>
    <w:rsid w:val="00D446EC"/>
    <w:rsid w:val="00D45B39"/>
    <w:rsid w:val="00D476FD"/>
    <w:rsid w:val="00D51BF0"/>
    <w:rsid w:val="00D51D84"/>
    <w:rsid w:val="00D51F97"/>
    <w:rsid w:val="00D55942"/>
    <w:rsid w:val="00D64CB1"/>
    <w:rsid w:val="00D65F84"/>
    <w:rsid w:val="00D71A5D"/>
    <w:rsid w:val="00D72CAF"/>
    <w:rsid w:val="00D73C8B"/>
    <w:rsid w:val="00D74850"/>
    <w:rsid w:val="00D769A6"/>
    <w:rsid w:val="00D77D01"/>
    <w:rsid w:val="00D8005C"/>
    <w:rsid w:val="00D807BF"/>
    <w:rsid w:val="00D82D0D"/>
    <w:rsid w:val="00D843FA"/>
    <w:rsid w:val="00D919F0"/>
    <w:rsid w:val="00D92F6F"/>
    <w:rsid w:val="00D936C5"/>
    <w:rsid w:val="00D93D7A"/>
    <w:rsid w:val="00D9454B"/>
    <w:rsid w:val="00D966C6"/>
    <w:rsid w:val="00DA1773"/>
    <w:rsid w:val="00DA23AC"/>
    <w:rsid w:val="00DA3F66"/>
    <w:rsid w:val="00DA53C6"/>
    <w:rsid w:val="00DA7887"/>
    <w:rsid w:val="00DB1655"/>
    <w:rsid w:val="00DB2C26"/>
    <w:rsid w:val="00DB41E1"/>
    <w:rsid w:val="00DB755A"/>
    <w:rsid w:val="00DB77E8"/>
    <w:rsid w:val="00DC15CD"/>
    <w:rsid w:val="00DC4BF6"/>
    <w:rsid w:val="00DC6AEF"/>
    <w:rsid w:val="00DC77D9"/>
    <w:rsid w:val="00DD0DA3"/>
    <w:rsid w:val="00DD680A"/>
    <w:rsid w:val="00DE11A4"/>
    <w:rsid w:val="00DE1BAF"/>
    <w:rsid w:val="00DE678A"/>
    <w:rsid w:val="00DE6B43"/>
    <w:rsid w:val="00DF5598"/>
    <w:rsid w:val="00DF7DAD"/>
    <w:rsid w:val="00E00ECE"/>
    <w:rsid w:val="00E053DC"/>
    <w:rsid w:val="00E10042"/>
    <w:rsid w:val="00E11923"/>
    <w:rsid w:val="00E125CA"/>
    <w:rsid w:val="00E125CB"/>
    <w:rsid w:val="00E17D48"/>
    <w:rsid w:val="00E2591E"/>
    <w:rsid w:val="00E262D4"/>
    <w:rsid w:val="00E3057D"/>
    <w:rsid w:val="00E313C9"/>
    <w:rsid w:val="00E320C7"/>
    <w:rsid w:val="00E36250"/>
    <w:rsid w:val="00E36F64"/>
    <w:rsid w:val="00E37381"/>
    <w:rsid w:val="00E3755B"/>
    <w:rsid w:val="00E43878"/>
    <w:rsid w:val="00E45331"/>
    <w:rsid w:val="00E46E56"/>
    <w:rsid w:val="00E5101B"/>
    <w:rsid w:val="00E521B2"/>
    <w:rsid w:val="00E53B25"/>
    <w:rsid w:val="00E54511"/>
    <w:rsid w:val="00E55AF9"/>
    <w:rsid w:val="00E61DAC"/>
    <w:rsid w:val="00E63ACE"/>
    <w:rsid w:val="00E673CE"/>
    <w:rsid w:val="00E72D67"/>
    <w:rsid w:val="00E74311"/>
    <w:rsid w:val="00E75FE3"/>
    <w:rsid w:val="00E81691"/>
    <w:rsid w:val="00E828E8"/>
    <w:rsid w:val="00E82FB9"/>
    <w:rsid w:val="00E83E3F"/>
    <w:rsid w:val="00E90091"/>
    <w:rsid w:val="00E90476"/>
    <w:rsid w:val="00E92EC5"/>
    <w:rsid w:val="00E936BE"/>
    <w:rsid w:val="00E94198"/>
    <w:rsid w:val="00EA10B9"/>
    <w:rsid w:val="00EA301E"/>
    <w:rsid w:val="00EA6A64"/>
    <w:rsid w:val="00EA6ADF"/>
    <w:rsid w:val="00EB115C"/>
    <w:rsid w:val="00EB6DE7"/>
    <w:rsid w:val="00EB7AB1"/>
    <w:rsid w:val="00EC17AA"/>
    <w:rsid w:val="00EC378C"/>
    <w:rsid w:val="00EC459C"/>
    <w:rsid w:val="00EC6A38"/>
    <w:rsid w:val="00EC78C7"/>
    <w:rsid w:val="00ED3422"/>
    <w:rsid w:val="00ED41B4"/>
    <w:rsid w:val="00ED4D19"/>
    <w:rsid w:val="00ED64FD"/>
    <w:rsid w:val="00ED69BA"/>
    <w:rsid w:val="00EE1AB6"/>
    <w:rsid w:val="00EE4371"/>
    <w:rsid w:val="00EE581D"/>
    <w:rsid w:val="00EE6A97"/>
    <w:rsid w:val="00EF06FB"/>
    <w:rsid w:val="00EF2071"/>
    <w:rsid w:val="00EF396E"/>
    <w:rsid w:val="00EF48CC"/>
    <w:rsid w:val="00EF5215"/>
    <w:rsid w:val="00EF617A"/>
    <w:rsid w:val="00EF6F40"/>
    <w:rsid w:val="00F10155"/>
    <w:rsid w:val="00F12B93"/>
    <w:rsid w:val="00F141FE"/>
    <w:rsid w:val="00F14D3D"/>
    <w:rsid w:val="00F179C8"/>
    <w:rsid w:val="00F17D02"/>
    <w:rsid w:val="00F22556"/>
    <w:rsid w:val="00F2548D"/>
    <w:rsid w:val="00F40E3B"/>
    <w:rsid w:val="00F422EB"/>
    <w:rsid w:val="00F46B99"/>
    <w:rsid w:val="00F47650"/>
    <w:rsid w:val="00F50541"/>
    <w:rsid w:val="00F54CAC"/>
    <w:rsid w:val="00F562F3"/>
    <w:rsid w:val="00F57BAF"/>
    <w:rsid w:val="00F57FE7"/>
    <w:rsid w:val="00F60376"/>
    <w:rsid w:val="00F612A4"/>
    <w:rsid w:val="00F63616"/>
    <w:rsid w:val="00F63688"/>
    <w:rsid w:val="00F6413C"/>
    <w:rsid w:val="00F64438"/>
    <w:rsid w:val="00F66EB1"/>
    <w:rsid w:val="00F71202"/>
    <w:rsid w:val="00F73032"/>
    <w:rsid w:val="00F73CEF"/>
    <w:rsid w:val="00F767A8"/>
    <w:rsid w:val="00F776C7"/>
    <w:rsid w:val="00F77715"/>
    <w:rsid w:val="00F8320D"/>
    <w:rsid w:val="00F8477B"/>
    <w:rsid w:val="00F848FC"/>
    <w:rsid w:val="00F87E5C"/>
    <w:rsid w:val="00F91B20"/>
    <w:rsid w:val="00F9282A"/>
    <w:rsid w:val="00F96043"/>
    <w:rsid w:val="00F96BAD"/>
    <w:rsid w:val="00FA3A0D"/>
    <w:rsid w:val="00FA3B95"/>
    <w:rsid w:val="00FB0E84"/>
    <w:rsid w:val="00FB62EF"/>
    <w:rsid w:val="00FC5BD4"/>
    <w:rsid w:val="00FD01C2"/>
    <w:rsid w:val="00FD32EF"/>
    <w:rsid w:val="00FD3BF0"/>
    <w:rsid w:val="00FD5EA2"/>
    <w:rsid w:val="00FD612B"/>
    <w:rsid w:val="00FE014C"/>
    <w:rsid w:val="00FE01E5"/>
    <w:rsid w:val="00FE6EE9"/>
    <w:rsid w:val="00FE764A"/>
    <w:rsid w:val="00FF0CE3"/>
    <w:rsid w:val="00FF2058"/>
    <w:rsid w:val="00FF2ACD"/>
    <w:rsid w:val="00FF4AF5"/>
    <w:rsid w:val="1FE3BA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65FA735"/>
  <w15:chartTrackingRefBased/>
  <w15:docId w15:val="{A5BB0682-30E2-4429-9110-C7ECEEB48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qFormat="1"/>
    <w:lsdException w:name="Strong" w:uiPriority="22" w:qFormat="1"/>
    <w:lsdException w:name="Emphasis" w:uiPriority="20" w:qFormat="1"/>
    <w:lsdException w:name="Plain Text" w:uiPriority="99"/>
    <w:lsdException w:name="Normal (Web)" w:uiPriority="99"/>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66B08"/>
    <w:pPr>
      <w:tabs>
        <w:tab w:val="left" w:pos="360"/>
        <w:tab w:val="left" w:pos="720"/>
        <w:tab w:val="left" w:pos="1080"/>
        <w:tab w:val="left" w:pos="1440"/>
      </w:tabs>
      <w:overflowPunct w:val="0"/>
      <w:autoSpaceDE w:val="0"/>
      <w:autoSpaceDN w:val="0"/>
      <w:adjustRightInd w:val="0"/>
      <w:spacing w:before="136"/>
      <w:textAlignment w:val="baseline"/>
    </w:pPr>
    <w:rPr>
      <w:sz w:val="22"/>
      <w:lang w:eastAsia="en-US"/>
    </w:rPr>
  </w:style>
  <w:style w:type="paragraph" w:styleId="1">
    <w:name w:val="heading 1"/>
    <w:basedOn w:val="a"/>
    <w:next w:val="a"/>
    <w:qFormat/>
    <w:rsid w:val="00E11923"/>
    <w:pPr>
      <w:keepNext/>
      <w:numPr>
        <w:numId w:val="6"/>
      </w:numPr>
      <w:spacing w:before="240" w:after="60"/>
      <w:ind w:left="360" w:hanging="360"/>
      <w:outlineLvl w:val="0"/>
    </w:pPr>
    <w:rPr>
      <w:rFonts w:cs="Arial"/>
      <w:b/>
      <w:bCs/>
      <w:kern w:val="32"/>
      <w:sz w:val="32"/>
      <w:szCs w:val="32"/>
    </w:rPr>
  </w:style>
  <w:style w:type="paragraph" w:styleId="20">
    <w:name w:val="heading 2"/>
    <w:basedOn w:val="a"/>
    <w:next w:val="a"/>
    <w:link w:val="21"/>
    <w:qFormat/>
    <w:rsid w:val="00E11923"/>
    <w:pPr>
      <w:keepNext/>
      <w:numPr>
        <w:ilvl w:val="1"/>
        <w:numId w:val="6"/>
      </w:numPr>
      <w:tabs>
        <w:tab w:val="clear" w:pos="360"/>
      </w:tabs>
      <w:spacing w:before="240" w:after="60"/>
      <w:outlineLvl w:val="1"/>
    </w:pPr>
    <w:rPr>
      <w:b/>
      <w:bCs/>
      <w:i/>
      <w:iCs/>
      <w:sz w:val="28"/>
      <w:szCs w:val="28"/>
      <w:lang w:val="x-none"/>
    </w:rPr>
  </w:style>
  <w:style w:type="paragraph" w:styleId="3">
    <w:name w:val="heading 3"/>
    <w:basedOn w:val="a"/>
    <w:next w:val="a"/>
    <w:link w:val="30"/>
    <w:qFormat/>
    <w:rsid w:val="002B191D"/>
    <w:pPr>
      <w:keepNext/>
      <w:numPr>
        <w:ilvl w:val="2"/>
        <w:numId w:val="6"/>
      </w:numPr>
      <w:spacing w:before="240" w:after="60"/>
      <w:outlineLvl w:val="2"/>
    </w:pPr>
    <w:rPr>
      <w:b/>
      <w:bCs/>
      <w:sz w:val="26"/>
      <w:szCs w:val="26"/>
      <w:lang w:val="x-none"/>
    </w:rPr>
  </w:style>
  <w:style w:type="paragraph" w:styleId="4">
    <w:name w:val="heading 4"/>
    <w:basedOn w:val="a"/>
    <w:next w:val="a"/>
    <w:link w:val="40"/>
    <w:qFormat/>
    <w:rsid w:val="000E00F3"/>
    <w:pPr>
      <w:keepNext/>
      <w:numPr>
        <w:ilvl w:val="3"/>
        <w:numId w:val="6"/>
      </w:numPr>
      <w:spacing w:before="240" w:after="60"/>
      <w:ind w:left="1080" w:hanging="1080"/>
      <w:outlineLvl w:val="3"/>
    </w:pPr>
    <w:rPr>
      <w:b/>
      <w:bCs/>
      <w:sz w:val="28"/>
      <w:szCs w:val="28"/>
      <w:lang w:val="x-none"/>
    </w:rPr>
  </w:style>
  <w:style w:type="paragraph" w:styleId="5">
    <w:name w:val="heading 5"/>
    <w:basedOn w:val="a"/>
    <w:next w:val="a"/>
    <w:link w:val="50"/>
    <w:qFormat/>
    <w:rsid w:val="000E00F3"/>
    <w:pPr>
      <w:keepNext/>
      <w:numPr>
        <w:ilvl w:val="4"/>
        <w:numId w:val="6"/>
      </w:numPr>
      <w:spacing w:before="240" w:after="60"/>
      <w:ind w:left="1080" w:hanging="1080"/>
      <w:outlineLvl w:val="4"/>
    </w:pPr>
    <w:rPr>
      <w:b/>
      <w:bCs/>
      <w:i/>
      <w:iCs/>
      <w:sz w:val="26"/>
      <w:szCs w:val="26"/>
      <w:lang w:val="x-none"/>
    </w:rPr>
  </w:style>
  <w:style w:type="paragraph" w:styleId="6">
    <w:name w:val="heading 6"/>
    <w:basedOn w:val="a"/>
    <w:next w:val="a"/>
    <w:link w:val="60"/>
    <w:qFormat/>
    <w:rsid w:val="000E00F3"/>
    <w:pPr>
      <w:keepNext/>
      <w:numPr>
        <w:ilvl w:val="5"/>
        <w:numId w:val="6"/>
      </w:numPr>
      <w:spacing w:before="240" w:after="60"/>
      <w:ind w:left="1080" w:hanging="1080"/>
      <w:outlineLvl w:val="5"/>
    </w:pPr>
    <w:rPr>
      <w:b/>
      <w:bCs/>
      <w:szCs w:val="22"/>
      <w:lang w:val="x-none"/>
    </w:rPr>
  </w:style>
  <w:style w:type="paragraph" w:styleId="7">
    <w:name w:val="heading 7"/>
    <w:basedOn w:val="a"/>
    <w:next w:val="a"/>
    <w:link w:val="70"/>
    <w:qFormat/>
    <w:rsid w:val="000E00F3"/>
    <w:pPr>
      <w:keepNext/>
      <w:numPr>
        <w:ilvl w:val="6"/>
        <w:numId w:val="6"/>
      </w:numPr>
      <w:spacing w:before="240" w:after="60"/>
      <w:ind w:left="1440" w:hanging="1440"/>
      <w:outlineLvl w:val="6"/>
    </w:pPr>
    <w:rPr>
      <w:sz w:val="24"/>
      <w:szCs w:val="24"/>
      <w:lang w:val="x-none"/>
    </w:rPr>
  </w:style>
  <w:style w:type="paragraph" w:styleId="8">
    <w:name w:val="heading 8"/>
    <w:basedOn w:val="a"/>
    <w:next w:val="a"/>
    <w:link w:val="80"/>
    <w:qFormat/>
    <w:rsid w:val="000E00F3"/>
    <w:pPr>
      <w:keepNext/>
      <w:numPr>
        <w:ilvl w:val="7"/>
        <w:numId w:val="6"/>
      </w:numPr>
      <w:tabs>
        <w:tab w:val="left" w:pos="1800"/>
      </w:tabs>
      <w:spacing w:before="240" w:after="60"/>
      <w:ind w:left="1800" w:hanging="1800"/>
      <w:outlineLvl w:val="7"/>
    </w:pPr>
    <w:rPr>
      <w:i/>
      <w:iCs/>
      <w:sz w:val="24"/>
      <w:szCs w:val="24"/>
      <w:lang w:val="x-none"/>
    </w:rPr>
  </w:style>
  <w:style w:type="paragraph" w:styleId="9">
    <w:name w:val="heading 9"/>
    <w:basedOn w:val="a"/>
    <w:next w:val="a"/>
    <w:link w:val="90"/>
    <w:qFormat/>
    <w:rsid w:val="000E00F3"/>
    <w:pPr>
      <w:keepNext/>
      <w:tabs>
        <w:tab w:val="left" w:pos="1800"/>
        <w:tab w:val="left" w:pos="2160"/>
        <w:tab w:val="left" w:pos="2520"/>
        <w:tab w:val="left" w:pos="2880"/>
      </w:tabs>
      <w:spacing w:before="240" w:after="60"/>
      <w:ind w:left="1440" w:hanging="1440"/>
      <w:outlineLvl w:val="8"/>
    </w:pPr>
    <w:rPr>
      <w:b/>
      <w:szCs w:val="22"/>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5A188A"/>
    <w:pPr>
      <w:tabs>
        <w:tab w:val="center" w:pos="4320"/>
        <w:tab w:val="right" w:pos="8640"/>
      </w:tabs>
    </w:pPr>
  </w:style>
  <w:style w:type="paragraph" w:styleId="a4">
    <w:name w:val="footer"/>
    <w:basedOn w:val="a"/>
    <w:rsid w:val="00166B08"/>
    <w:pPr>
      <w:tabs>
        <w:tab w:val="clear" w:pos="360"/>
        <w:tab w:val="clear" w:pos="720"/>
        <w:tab w:val="clear" w:pos="1080"/>
        <w:tab w:val="clear" w:pos="1440"/>
        <w:tab w:val="center" w:pos="4678"/>
        <w:tab w:val="right" w:pos="9356"/>
      </w:tabs>
    </w:pPr>
  </w:style>
  <w:style w:type="character" w:styleId="a5">
    <w:name w:val="page number"/>
    <w:basedOn w:val="a0"/>
    <w:rsid w:val="005A188A"/>
  </w:style>
  <w:style w:type="character" w:styleId="a6">
    <w:name w:val="Hyperlink"/>
    <w:aliases w:val="超级链接"/>
    <w:uiPriority w:val="99"/>
    <w:qFormat/>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1">
    <w:name w:val="标题 2 字符"/>
    <w:link w:val="20"/>
    <w:rsid w:val="00E11923"/>
    <w:rPr>
      <w:b/>
      <w:bCs/>
      <w:i/>
      <w:iCs/>
      <w:sz w:val="28"/>
      <w:szCs w:val="28"/>
      <w:lang w:eastAsia="en-US"/>
    </w:rPr>
  </w:style>
  <w:style w:type="character" w:customStyle="1" w:styleId="30">
    <w:name w:val="标题 3 字符"/>
    <w:link w:val="3"/>
    <w:rsid w:val="002B191D"/>
    <w:rPr>
      <w:b/>
      <w:bCs/>
      <w:sz w:val="26"/>
      <w:szCs w:val="26"/>
      <w:lang w:eastAsia="en-US"/>
    </w:rPr>
  </w:style>
  <w:style w:type="character" w:customStyle="1" w:styleId="40">
    <w:name w:val="标题 4 字符"/>
    <w:link w:val="4"/>
    <w:rsid w:val="000E00F3"/>
    <w:rPr>
      <w:b/>
      <w:bCs/>
      <w:sz w:val="28"/>
      <w:szCs w:val="28"/>
      <w:lang w:eastAsia="en-US"/>
    </w:rPr>
  </w:style>
  <w:style w:type="character" w:customStyle="1" w:styleId="50">
    <w:name w:val="标题 5 字符"/>
    <w:link w:val="5"/>
    <w:rsid w:val="000E00F3"/>
    <w:rPr>
      <w:b/>
      <w:bCs/>
      <w:i/>
      <w:iCs/>
      <w:sz w:val="26"/>
      <w:szCs w:val="26"/>
      <w:lang w:eastAsia="en-US"/>
    </w:rPr>
  </w:style>
  <w:style w:type="character" w:customStyle="1" w:styleId="60">
    <w:name w:val="标题 6 字符"/>
    <w:link w:val="6"/>
    <w:rsid w:val="000E00F3"/>
    <w:rPr>
      <w:b/>
      <w:bCs/>
      <w:sz w:val="22"/>
      <w:szCs w:val="22"/>
      <w:lang w:eastAsia="en-US"/>
    </w:rPr>
  </w:style>
  <w:style w:type="character" w:customStyle="1" w:styleId="70">
    <w:name w:val="标题 7 字符"/>
    <w:link w:val="7"/>
    <w:rsid w:val="000E00F3"/>
    <w:rPr>
      <w:sz w:val="24"/>
      <w:szCs w:val="24"/>
      <w:lang w:eastAsia="en-US"/>
    </w:rPr>
  </w:style>
  <w:style w:type="character" w:customStyle="1" w:styleId="80">
    <w:name w:val="标题 8 字符"/>
    <w:link w:val="8"/>
    <w:rsid w:val="000E00F3"/>
    <w:rPr>
      <w:i/>
      <w:iCs/>
      <w:sz w:val="24"/>
      <w:szCs w:val="24"/>
      <w:lang w:eastAsia="en-US"/>
    </w:rPr>
  </w:style>
  <w:style w:type="character" w:customStyle="1" w:styleId="90">
    <w:name w:val="标题 9 字符"/>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aa"/>
    <w:rsid w:val="00E11923"/>
    <w:rPr>
      <w:rFonts w:ascii="Tahoma" w:hAnsi="Tahoma"/>
      <w:sz w:val="16"/>
      <w:szCs w:val="16"/>
      <w:lang w:val="x-none"/>
    </w:rPr>
  </w:style>
  <w:style w:type="character" w:customStyle="1" w:styleId="aa">
    <w:name w:val="文档结构图 字符"/>
    <w:link w:val="a9"/>
    <w:rsid w:val="00E11923"/>
    <w:rPr>
      <w:rFonts w:ascii="Tahoma" w:hAnsi="Tahoma" w:cs="Tahoma"/>
      <w:sz w:val="16"/>
      <w:szCs w:val="16"/>
      <w:lang w:eastAsia="en-US"/>
    </w:rPr>
  </w:style>
  <w:style w:type="paragraph" w:customStyle="1" w:styleId="Title1">
    <w:name w:val="Title 1"/>
    <w:basedOn w:val="a"/>
    <w:next w:val="a"/>
    <w:rsid w:val="00BF1DBA"/>
    <w:pPr>
      <w:tabs>
        <w:tab w:val="clear" w:pos="360"/>
        <w:tab w:val="clear" w:pos="720"/>
        <w:tab w:val="clear" w:pos="1080"/>
        <w:tab w:val="clear" w:pos="1440"/>
        <w:tab w:val="left" w:pos="567"/>
        <w:tab w:val="left" w:pos="1134"/>
        <w:tab w:val="left" w:pos="1701"/>
        <w:tab w:val="left" w:pos="2268"/>
        <w:tab w:val="left" w:pos="2835"/>
      </w:tabs>
      <w:spacing w:before="240"/>
      <w:jc w:val="center"/>
    </w:pPr>
    <w:rPr>
      <w:caps/>
      <w:sz w:val="28"/>
      <w:lang w:val="en-GB"/>
    </w:rPr>
  </w:style>
  <w:style w:type="paragraph" w:customStyle="1" w:styleId="Title2">
    <w:name w:val="Title 2"/>
    <w:basedOn w:val="Title1"/>
    <w:next w:val="a"/>
    <w:rsid w:val="00BF1DBA"/>
  </w:style>
  <w:style w:type="paragraph" w:customStyle="1" w:styleId="Title3">
    <w:name w:val="Title 3"/>
    <w:basedOn w:val="Title2"/>
    <w:next w:val="a"/>
    <w:rsid w:val="00BF1DBA"/>
    <w:rPr>
      <w:caps w:val="0"/>
    </w:rPr>
  </w:style>
  <w:style w:type="paragraph" w:customStyle="1" w:styleId="Title4">
    <w:name w:val="Title 4"/>
    <w:basedOn w:val="Title3"/>
    <w:next w:val="1"/>
    <w:rsid w:val="00BF1DBA"/>
    <w:rPr>
      <w:b/>
    </w:rPr>
  </w:style>
  <w:style w:type="paragraph" w:customStyle="1" w:styleId="Normal-3-3">
    <w:name w:val="Normal-3-3"/>
    <w:basedOn w:val="a"/>
    <w:rsid w:val="001550CC"/>
    <w:pPr>
      <w:spacing w:before="60" w:after="60"/>
    </w:pPr>
  </w:style>
  <w:style w:type="paragraph" w:styleId="ab">
    <w:name w:val="Plain Text"/>
    <w:basedOn w:val="a"/>
    <w:link w:val="ac"/>
    <w:uiPriority w:val="99"/>
    <w:unhideWhenUsed/>
    <w:rsid w:val="00B648F1"/>
    <w:pPr>
      <w:tabs>
        <w:tab w:val="clear" w:pos="360"/>
        <w:tab w:val="clear" w:pos="720"/>
        <w:tab w:val="clear" w:pos="1080"/>
        <w:tab w:val="clear" w:pos="1440"/>
      </w:tabs>
      <w:overflowPunct/>
      <w:autoSpaceDE/>
      <w:autoSpaceDN/>
      <w:adjustRightInd/>
      <w:spacing w:before="0"/>
      <w:textAlignment w:val="auto"/>
    </w:pPr>
    <w:rPr>
      <w:rFonts w:ascii="Calibri" w:eastAsia="Calibri" w:hAnsi="Calibri"/>
      <w:szCs w:val="21"/>
      <w:lang w:val="de-DE"/>
    </w:rPr>
  </w:style>
  <w:style w:type="character" w:customStyle="1" w:styleId="ac">
    <w:name w:val="纯文本 字符"/>
    <w:link w:val="ab"/>
    <w:uiPriority w:val="99"/>
    <w:rsid w:val="00B648F1"/>
    <w:rPr>
      <w:rFonts w:ascii="Calibri" w:eastAsia="Calibri" w:hAnsi="Calibri"/>
      <w:sz w:val="22"/>
      <w:szCs w:val="21"/>
      <w:lang w:val="de-DE" w:eastAsia="en-US"/>
    </w:rPr>
  </w:style>
  <w:style w:type="paragraph" w:styleId="ad">
    <w:name w:val="Normal (Web)"/>
    <w:basedOn w:val="a"/>
    <w:uiPriority w:val="99"/>
    <w:unhideWhenUsed/>
    <w:rsid w:val="009602B7"/>
    <w:pPr>
      <w:tabs>
        <w:tab w:val="clear" w:pos="360"/>
        <w:tab w:val="clear" w:pos="720"/>
        <w:tab w:val="clear" w:pos="1080"/>
        <w:tab w:val="clear" w:pos="1440"/>
      </w:tabs>
      <w:overflowPunct/>
      <w:autoSpaceDE/>
      <w:autoSpaceDN/>
      <w:adjustRightInd/>
      <w:spacing w:before="100" w:beforeAutospacing="1" w:after="100" w:afterAutospacing="1"/>
      <w:textAlignment w:val="auto"/>
    </w:pPr>
    <w:rPr>
      <w:sz w:val="24"/>
      <w:szCs w:val="24"/>
      <w:lang w:val="de-DE" w:eastAsia="de-DE"/>
    </w:rPr>
  </w:style>
  <w:style w:type="character" w:customStyle="1" w:styleId="xbe">
    <w:name w:val="_xbe"/>
    <w:rsid w:val="000B4FBC"/>
  </w:style>
  <w:style w:type="character" w:styleId="ae">
    <w:name w:val="Strong"/>
    <w:basedOn w:val="a0"/>
    <w:uiPriority w:val="22"/>
    <w:qFormat/>
    <w:rsid w:val="00EF396E"/>
    <w:rPr>
      <w:b/>
      <w:bCs/>
    </w:rPr>
  </w:style>
  <w:style w:type="character" w:styleId="af">
    <w:name w:val="Emphasis"/>
    <w:basedOn w:val="a0"/>
    <w:uiPriority w:val="20"/>
    <w:qFormat/>
    <w:rsid w:val="00EF396E"/>
    <w:rPr>
      <w:i/>
      <w:iCs/>
    </w:rPr>
  </w:style>
  <w:style w:type="character" w:customStyle="1" w:styleId="UnresolvedMention1">
    <w:name w:val="Unresolved Mention1"/>
    <w:basedOn w:val="a0"/>
    <w:uiPriority w:val="99"/>
    <w:semiHidden/>
    <w:unhideWhenUsed/>
    <w:rsid w:val="00552E75"/>
    <w:rPr>
      <w:color w:val="808080"/>
      <w:shd w:val="clear" w:color="auto" w:fill="E6E6E6"/>
    </w:rPr>
  </w:style>
  <w:style w:type="paragraph" w:styleId="af0">
    <w:name w:val="Revision"/>
    <w:hidden/>
    <w:uiPriority w:val="99"/>
    <w:semiHidden/>
    <w:rsid w:val="001A65E6"/>
    <w:rPr>
      <w:sz w:val="22"/>
      <w:lang w:eastAsia="en-US"/>
    </w:rPr>
  </w:style>
  <w:style w:type="character" w:customStyle="1" w:styleId="locality">
    <w:name w:val="locality"/>
    <w:basedOn w:val="a0"/>
    <w:rsid w:val="00FF2ACD"/>
  </w:style>
  <w:style w:type="character" w:customStyle="1" w:styleId="country">
    <w:name w:val="country"/>
    <w:basedOn w:val="a0"/>
    <w:rsid w:val="00FF2ACD"/>
  </w:style>
  <w:style w:type="paragraph" w:styleId="2">
    <w:name w:val="List Bullet 2"/>
    <w:basedOn w:val="a"/>
    <w:rsid w:val="00845A42"/>
    <w:pPr>
      <w:numPr>
        <w:numId w:val="19"/>
      </w:numPr>
      <w:contextualSpacing/>
    </w:pPr>
    <w:rPr>
      <w:rFonts w:eastAsia="宋体"/>
      <w:lang w:val="en-CA"/>
    </w:rPr>
  </w:style>
  <w:style w:type="character" w:customStyle="1" w:styleId="UnresolvedMention2">
    <w:name w:val="Unresolved Mention2"/>
    <w:basedOn w:val="a0"/>
    <w:uiPriority w:val="99"/>
    <w:semiHidden/>
    <w:unhideWhenUsed/>
    <w:rsid w:val="0088701D"/>
    <w:rPr>
      <w:color w:val="605E5C"/>
      <w:shd w:val="clear" w:color="auto" w:fill="E1DFDD"/>
    </w:rPr>
  </w:style>
  <w:style w:type="character" w:customStyle="1" w:styleId="lrzxr">
    <w:name w:val="lrzxr"/>
    <w:basedOn w:val="a0"/>
    <w:rsid w:val="00C8695C"/>
  </w:style>
  <w:style w:type="character" w:styleId="af1">
    <w:name w:val="Unresolved Mention"/>
    <w:basedOn w:val="a0"/>
    <w:uiPriority w:val="99"/>
    <w:semiHidden/>
    <w:unhideWhenUsed/>
    <w:rsid w:val="00497961"/>
    <w:rPr>
      <w:color w:val="605E5C"/>
      <w:shd w:val="clear" w:color="auto" w:fill="E1DFDD"/>
    </w:rPr>
  </w:style>
  <w:style w:type="character" w:styleId="af2">
    <w:name w:val="annotation reference"/>
    <w:basedOn w:val="a0"/>
    <w:rsid w:val="00ED64FD"/>
    <w:rPr>
      <w:sz w:val="16"/>
      <w:szCs w:val="16"/>
    </w:rPr>
  </w:style>
  <w:style w:type="paragraph" w:styleId="af3">
    <w:name w:val="annotation text"/>
    <w:basedOn w:val="a"/>
    <w:link w:val="af4"/>
    <w:rsid w:val="00ED64FD"/>
    <w:rPr>
      <w:sz w:val="20"/>
    </w:rPr>
  </w:style>
  <w:style w:type="character" w:customStyle="1" w:styleId="af4">
    <w:name w:val="批注文字 字符"/>
    <w:basedOn w:val="a0"/>
    <w:link w:val="af3"/>
    <w:rsid w:val="00ED64FD"/>
    <w:rPr>
      <w:lang w:eastAsia="en-US"/>
    </w:rPr>
  </w:style>
  <w:style w:type="paragraph" w:styleId="af5">
    <w:name w:val="annotation subject"/>
    <w:basedOn w:val="af3"/>
    <w:next w:val="af3"/>
    <w:link w:val="af6"/>
    <w:semiHidden/>
    <w:unhideWhenUsed/>
    <w:rsid w:val="00ED64FD"/>
    <w:rPr>
      <w:b/>
      <w:bCs/>
    </w:rPr>
  </w:style>
  <w:style w:type="character" w:customStyle="1" w:styleId="af6">
    <w:name w:val="批注主题 字符"/>
    <w:basedOn w:val="af4"/>
    <w:link w:val="af5"/>
    <w:semiHidden/>
    <w:rsid w:val="00ED64FD"/>
    <w:rPr>
      <w:b/>
      <w:bCs/>
      <w:lang w:eastAsia="en-US"/>
    </w:rPr>
  </w:style>
  <w:style w:type="character" w:styleId="af7">
    <w:name w:val="Mention"/>
    <w:basedOn w:val="a0"/>
    <w:uiPriority w:val="99"/>
    <w:unhideWhenUsed/>
    <w:rsid w:val="0022266B"/>
    <w:rPr>
      <w:color w:val="2B579A"/>
      <w:shd w:val="clear" w:color="auto" w:fill="E1DFDD"/>
    </w:rPr>
  </w:style>
  <w:style w:type="paragraph" w:styleId="af8">
    <w:name w:val="List Paragraph"/>
    <w:basedOn w:val="a"/>
    <w:uiPriority w:val="34"/>
    <w:qFormat/>
    <w:rsid w:val="00F17D02"/>
    <w:pPr>
      <w:ind w:left="720"/>
      <w:contextualSpacing/>
    </w:pPr>
  </w:style>
  <w:style w:type="table" w:styleId="af9">
    <w:name w:val="Table Grid"/>
    <w:basedOn w:val="a1"/>
    <w:rsid w:val="006629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43930">
      <w:bodyDiv w:val="1"/>
      <w:marLeft w:val="0"/>
      <w:marRight w:val="0"/>
      <w:marTop w:val="0"/>
      <w:marBottom w:val="0"/>
      <w:divBdr>
        <w:top w:val="none" w:sz="0" w:space="0" w:color="auto"/>
        <w:left w:val="none" w:sz="0" w:space="0" w:color="auto"/>
        <w:bottom w:val="none" w:sz="0" w:space="0" w:color="auto"/>
        <w:right w:val="none" w:sz="0" w:space="0" w:color="auto"/>
      </w:divBdr>
    </w:div>
    <w:div w:id="24524539">
      <w:bodyDiv w:val="1"/>
      <w:marLeft w:val="0"/>
      <w:marRight w:val="0"/>
      <w:marTop w:val="0"/>
      <w:marBottom w:val="0"/>
      <w:divBdr>
        <w:top w:val="none" w:sz="0" w:space="0" w:color="auto"/>
        <w:left w:val="none" w:sz="0" w:space="0" w:color="auto"/>
        <w:bottom w:val="none" w:sz="0" w:space="0" w:color="auto"/>
        <w:right w:val="none" w:sz="0" w:space="0" w:color="auto"/>
      </w:divBdr>
    </w:div>
    <w:div w:id="37098334">
      <w:bodyDiv w:val="1"/>
      <w:marLeft w:val="0"/>
      <w:marRight w:val="0"/>
      <w:marTop w:val="0"/>
      <w:marBottom w:val="0"/>
      <w:divBdr>
        <w:top w:val="none" w:sz="0" w:space="0" w:color="auto"/>
        <w:left w:val="none" w:sz="0" w:space="0" w:color="auto"/>
        <w:bottom w:val="none" w:sz="0" w:space="0" w:color="auto"/>
        <w:right w:val="none" w:sz="0" w:space="0" w:color="auto"/>
      </w:divBdr>
    </w:div>
    <w:div w:id="63913786">
      <w:bodyDiv w:val="1"/>
      <w:marLeft w:val="0"/>
      <w:marRight w:val="0"/>
      <w:marTop w:val="0"/>
      <w:marBottom w:val="0"/>
      <w:divBdr>
        <w:top w:val="none" w:sz="0" w:space="0" w:color="auto"/>
        <w:left w:val="none" w:sz="0" w:space="0" w:color="auto"/>
        <w:bottom w:val="none" w:sz="0" w:space="0" w:color="auto"/>
        <w:right w:val="none" w:sz="0" w:space="0" w:color="auto"/>
      </w:divBdr>
    </w:div>
    <w:div w:id="146559719">
      <w:bodyDiv w:val="1"/>
      <w:marLeft w:val="0"/>
      <w:marRight w:val="0"/>
      <w:marTop w:val="0"/>
      <w:marBottom w:val="0"/>
      <w:divBdr>
        <w:top w:val="none" w:sz="0" w:space="0" w:color="auto"/>
        <w:left w:val="none" w:sz="0" w:space="0" w:color="auto"/>
        <w:bottom w:val="none" w:sz="0" w:space="0" w:color="auto"/>
        <w:right w:val="none" w:sz="0" w:space="0" w:color="auto"/>
      </w:divBdr>
    </w:div>
    <w:div w:id="182599014">
      <w:bodyDiv w:val="1"/>
      <w:marLeft w:val="0"/>
      <w:marRight w:val="0"/>
      <w:marTop w:val="0"/>
      <w:marBottom w:val="0"/>
      <w:divBdr>
        <w:top w:val="none" w:sz="0" w:space="0" w:color="auto"/>
        <w:left w:val="none" w:sz="0" w:space="0" w:color="auto"/>
        <w:bottom w:val="none" w:sz="0" w:space="0" w:color="auto"/>
        <w:right w:val="none" w:sz="0" w:space="0" w:color="auto"/>
      </w:divBdr>
    </w:div>
    <w:div w:id="261576534">
      <w:bodyDiv w:val="1"/>
      <w:marLeft w:val="0"/>
      <w:marRight w:val="0"/>
      <w:marTop w:val="0"/>
      <w:marBottom w:val="0"/>
      <w:divBdr>
        <w:top w:val="none" w:sz="0" w:space="0" w:color="auto"/>
        <w:left w:val="none" w:sz="0" w:space="0" w:color="auto"/>
        <w:bottom w:val="none" w:sz="0" w:space="0" w:color="auto"/>
        <w:right w:val="none" w:sz="0" w:space="0" w:color="auto"/>
      </w:divBdr>
    </w:div>
    <w:div w:id="293097016">
      <w:bodyDiv w:val="1"/>
      <w:marLeft w:val="0"/>
      <w:marRight w:val="0"/>
      <w:marTop w:val="0"/>
      <w:marBottom w:val="0"/>
      <w:divBdr>
        <w:top w:val="none" w:sz="0" w:space="0" w:color="auto"/>
        <w:left w:val="none" w:sz="0" w:space="0" w:color="auto"/>
        <w:bottom w:val="none" w:sz="0" w:space="0" w:color="auto"/>
        <w:right w:val="none" w:sz="0" w:space="0" w:color="auto"/>
      </w:divBdr>
      <w:divsChild>
        <w:div w:id="1544244220">
          <w:blockQuote w:val="1"/>
          <w:marLeft w:val="0"/>
          <w:marRight w:val="0"/>
          <w:marTop w:val="240"/>
          <w:marBottom w:val="240"/>
          <w:divBdr>
            <w:top w:val="none" w:sz="0" w:space="0" w:color="auto"/>
            <w:left w:val="none" w:sz="0" w:space="0" w:color="auto"/>
            <w:bottom w:val="none" w:sz="0" w:space="0" w:color="auto"/>
            <w:right w:val="none" w:sz="0" w:space="0" w:color="auto"/>
          </w:divBdr>
          <w:divsChild>
            <w:div w:id="412048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420659">
      <w:bodyDiv w:val="1"/>
      <w:marLeft w:val="0"/>
      <w:marRight w:val="0"/>
      <w:marTop w:val="0"/>
      <w:marBottom w:val="0"/>
      <w:divBdr>
        <w:top w:val="none" w:sz="0" w:space="0" w:color="auto"/>
        <w:left w:val="none" w:sz="0" w:space="0" w:color="auto"/>
        <w:bottom w:val="none" w:sz="0" w:space="0" w:color="auto"/>
        <w:right w:val="none" w:sz="0" w:space="0" w:color="auto"/>
      </w:divBdr>
    </w:div>
    <w:div w:id="411633529">
      <w:bodyDiv w:val="1"/>
      <w:marLeft w:val="0"/>
      <w:marRight w:val="0"/>
      <w:marTop w:val="0"/>
      <w:marBottom w:val="0"/>
      <w:divBdr>
        <w:top w:val="none" w:sz="0" w:space="0" w:color="auto"/>
        <w:left w:val="none" w:sz="0" w:space="0" w:color="auto"/>
        <w:bottom w:val="none" w:sz="0" w:space="0" w:color="auto"/>
        <w:right w:val="none" w:sz="0" w:space="0" w:color="auto"/>
      </w:divBdr>
    </w:div>
    <w:div w:id="430054497">
      <w:bodyDiv w:val="1"/>
      <w:marLeft w:val="0"/>
      <w:marRight w:val="0"/>
      <w:marTop w:val="0"/>
      <w:marBottom w:val="0"/>
      <w:divBdr>
        <w:top w:val="none" w:sz="0" w:space="0" w:color="auto"/>
        <w:left w:val="none" w:sz="0" w:space="0" w:color="auto"/>
        <w:bottom w:val="none" w:sz="0" w:space="0" w:color="auto"/>
        <w:right w:val="none" w:sz="0" w:space="0" w:color="auto"/>
      </w:divBdr>
    </w:div>
    <w:div w:id="533886259">
      <w:bodyDiv w:val="1"/>
      <w:marLeft w:val="0"/>
      <w:marRight w:val="0"/>
      <w:marTop w:val="0"/>
      <w:marBottom w:val="0"/>
      <w:divBdr>
        <w:top w:val="none" w:sz="0" w:space="0" w:color="auto"/>
        <w:left w:val="none" w:sz="0" w:space="0" w:color="auto"/>
        <w:bottom w:val="none" w:sz="0" w:space="0" w:color="auto"/>
        <w:right w:val="none" w:sz="0" w:space="0" w:color="auto"/>
      </w:divBdr>
    </w:div>
    <w:div w:id="540829740">
      <w:bodyDiv w:val="1"/>
      <w:marLeft w:val="0"/>
      <w:marRight w:val="0"/>
      <w:marTop w:val="0"/>
      <w:marBottom w:val="0"/>
      <w:divBdr>
        <w:top w:val="none" w:sz="0" w:space="0" w:color="auto"/>
        <w:left w:val="none" w:sz="0" w:space="0" w:color="auto"/>
        <w:bottom w:val="none" w:sz="0" w:space="0" w:color="auto"/>
        <w:right w:val="none" w:sz="0" w:space="0" w:color="auto"/>
      </w:divBdr>
    </w:div>
    <w:div w:id="553203076">
      <w:bodyDiv w:val="1"/>
      <w:marLeft w:val="0"/>
      <w:marRight w:val="0"/>
      <w:marTop w:val="0"/>
      <w:marBottom w:val="0"/>
      <w:divBdr>
        <w:top w:val="none" w:sz="0" w:space="0" w:color="auto"/>
        <w:left w:val="none" w:sz="0" w:space="0" w:color="auto"/>
        <w:bottom w:val="none" w:sz="0" w:space="0" w:color="auto"/>
        <w:right w:val="none" w:sz="0" w:space="0" w:color="auto"/>
      </w:divBdr>
    </w:div>
    <w:div w:id="579560596">
      <w:bodyDiv w:val="1"/>
      <w:marLeft w:val="0"/>
      <w:marRight w:val="0"/>
      <w:marTop w:val="0"/>
      <w:marBottom w:val="0"/>
      <w:divBdr>
        <w:top w:val="none" w:sz="0" w:space="0" w:color="auto"/>
        <w:left w:val="none" w:sz="0" w:space="0" w:color="auto"/>
        <w:bottom w:val="none" w:sz="0" w:space="0" w:color="auto"/>
        <w:right w:val="none" w:sz="0" w:space="0" w:color="auto"/>
      </w:divBdr>
    </w:div>
    <w:div w:id="580408773">
      <w:bodyDiv w:val="1"/>
      <w:marLeft w:val="0"/>
      <w:marRight w:val="0"/>
      <w:marTop w:val="0"/>
      <w:marBottom w:val="0"/>
      <w:divBdr>
        <w:top w:val="none" w:sz="0" w:space="0" w:color="auto"/>
        <w:left w:val="none" w:sz="0" w:space="0" w:color="auto"/>
        <w:bottom w:val="none" w:sz="0" w:space="0" w:color="auto"/>
        <w:right w:val="none" w:sz="0" w:space="0" w:color="auto"/>
      </w:divBdr>
    </w:div>
    <w:div w:id="590234652">
      <w:bodyDiv w:val="1"/>
      <w:marLeft w:val="0"/>
      <w:marRight w:val="0"/>
      <w:marTop w:val="0"/>
      <w:marBottom w:val="0"/>
      <w:divBdr>
        <w:top w:val="none" w:sz="0" w:space="0" w:color="auto"/>
        <w:left w:val="none" w:sz="0" w:space="0" w:color="auto"/>
        <w:bottom w:val="none" w:sz="0" w:space="0" w:color="auto"/>
        <w:right w:val="none" w:sz="0" w:space="0" w:color="auto"/>
      </w:divBdr>
    </w:div>
    <w:div w:id="616258257">
      <w:bodyDiv w:val="1"/>
      <w:marLeft w:val="0"/>
      <w:marRight w:val="0"/>
      <w:marTop w:val="0"/>
      <w:marBottom w:val="0"/>
      <w:divBdr>
        <w:top w:val="none" w:sz="0" w:space="0" w:color="auto"/>
        <w:left w:val="none" w:sz="0" w:space="0" w:color="auto"/>
        <w:bottom w:val="none" w:sz="0" w:space="0" w:color="auto"/>
        <w:right w:val="none" w:sz="0" w:space="0" w:color="auto"/>
      </w:divBdr>
      <w:divsChild>
        <w:div w:id="224335450">
          <w:marLeft w:val="547"/>
          <w:marRight w:val="0"/>
          <w:marTop w:val="136"/>
          <w:marBottom w:val="0"/>
          <w:divBdr>
            <w:top w:val="none" w:sz="0" w:space="0" w:color="auto"/>
            <w:left w:val="none" w:sz="0" w:space="0" w:color="auto"/>
            <w:bottom w:val="none" w:sz="0" w:space="0" w:color="auto"/>
            <w:right w:val="none" w:sz="0" w:space="0" w:color="auto"/>
          </w:divBdr>
        </w:div>
        <w:div w:id="705522109">
          <w:marLeft w:val="547"/>
          <w:marRight w:val="0"/>
          <w:marTop w:val="136"/>
          <w:marBottom w:val="0"/>
          <w:divBdr>
            <w:top w:val="none" w:sz="0" w:space="0" w:color="auto"/>
            <w:left w:val="none" w:sz="0" w:space="0" w:color="auto"/>
            <w:bottom w:val="none" w:sz="0" w:space="0" w:color="auto"/>
            <w:right w:val="none" w:sz="0" w:space="0" w:color="auto"/>
          </w:divBdr>
        </w:div>
        <w:div w:id="965307854">
          <w:marLeft w:val="547"/>
          <w:marRight w:val="0"/>
          <w:marTop w:val="136"/>
          <w:marBottom w:val="0"/>
          <w:divBdr>
            <w:top w:val="none" w:sz="0" w:space="0" w:color="auto"/>
            <w:left w:val="none" w:sz="0" w:space="0" w:color="auto"/>
            <w:bottom w:val="none" w:sz="0" w:space="0" w:color="auto"/>
            <w:right w:val="none" w:sz="0" w:space="0" w:color="auto"/>
          </w:divBdr>
        </w:div>
        <w:div w:id="1238395237">
          <w:marLeft w:val="547"/>
          <w:marRight w:val="0"/>
          <w:marTop w:val="136"/>
          <w:marBottom w:val="0"/>
          <w:divBdr>
            <w:top w:val="none" w:sz="0" w:space="0" w:color="auto"/>
            <w:left w:val="none" w:sz="0" w:space="0" w:color="auto"/>
            <w:bottom w:val="none" w:sz="0" w:space="0" w:color="auto"/>
            <w:right w:val="none" w:sz="0" w:space="0" w:color="auto"/>
          </w:divBdr>
        </w:div>
      </w:divsChild>
    </w:div>
    <w:div w:id="636910035">
      <w:bodyDiv w:val="1"/>
      <w:marLeft w:val="0"/>
      <w:marRight w:val="0"/>
      <w:marTop w:val="0"/>
      <w:marBottom w:val="0"/>
      <w:divBdr>
        <w:top w:val="none" w:sz="0" w:space="0" w:color="auto"/>
        <w:left w:val="none" w:sz="0" w:space="0" w:color="auto"/>
        <w:bottom w:val="none" w:sz="0" w:space="0" w:color="auto"/>
        <w:right w:val="none" w:sz="0" w:space="0" w:color="auto"/>
      </w:divBdr>
    </w:div>
    <w:div w:id="738016222">
      <w:bodyDiv w:val="1"/>
      <w:marLeft w:val="0"/>
      <w:marRight w:val="0"/>
      <w:marTop w:val="0"/>
      <w:marBottom w:val="0"/>
      <w:divBdr>
        <w:top w:val="none" w:sz="0" w:space="0" w:color="auto"/>
        <w:left w:val="none" w:sz="0" w:space="0" w:color="auto"/>
        <w:bottom w:val="none" w:sz="0" w:space="0" w:color="auto"/>
        <w:right w:val="none" w:sz="0" w:space="0" w:color="auto"/>
      </w:divBdr>
    </w:div>
    <w:div w:id="741562908">
      <w:bodyDiv w:val="1"/>
      <w:marLeft w:val="0"/>
      <w:marRight w:val="0"/>
      <w:marTop w:val="0"/>
      <w:marBottom w:val="0"/>
      <w:divBdr>
        <w:top w:val="none" w:sz="0" w:space="0" w:color="auto"/>
        <w:left w:val="none" w:sz="0" w:space="0" w:color="auto"/>
        <w:bottom w:val="none" w:sz="0" w:space="0" w:color="auto"/>
        <w:right w:val="none" w:sz="0" w:space="0" w:color="auto"/>
      </w:divBdr>
    </w:div>
    <w:div w:id="760956056">
      <w:bodyDiv w:val="1"/>
      <w:marLeft w:val="0"/>
      <w:marRight w:val="0"/>
      <w:marTop w:val="0"/>
      <w:marBottom w:val="0"/>
      <w:divBdr>
        <w:top w:val="none" w:sz="0" w:space="0" w:color="auto"/>
        <w:left w:val="none" w:sz="0" w:space="0" w:color="auto"/>
        <w:bottom w:val="none" w:sz="0" w:space="0" w:color="auto"/>
        <w:right w:val="none" w:sz="0" w:space="0" w:color="auto"/>
      </w:divBdr>
    </w:div>
    <w:div w:id="762922222">
      <w:bodyDiv w:val="1"/>
      <w:marLeft w:val="0"/>
      <w:marRight w:val="0"/>
      <w:marTop w:val="0"/>
      <w:marBottom w:val="0"/>
      <w:divBdr>
        <w:top w:val="none" w:sz="0" w:space="0" w:color="auto"/>
        <w:left w:val="none" w:sz="0" w:space="0" w:color="auto"/>
        <w:bottom w:val="none" w:sz="0" w:space="0" w:color="auto"/>
        <w:right w:val="none" w:sz="0" w:space="0" w:color="auto"/>
      </w:divBdr>
    </w:div>
    <w:div w:id="819927323">
      <w:bodyDiv w:val="1"/>
      <w:marLeft w:val="0"/>
      <w:marRight w:val="0"/>
      <w:marTop w:val="0"/>
      <w:marBottom w:val="0"/>
      <w:divBdr>
        <w:top w:val="none" w:sz="0" w:space="0" w:color="auto"/>
        <w:left w:val="none" w:sz="0" w:space="0" w:color="auto"/>
        <w:bottom w:val="none" w:sz="0" w:space="0" w:color="auto"/>
        <w:right w:val="none" w:sz="0" w:space="0" w:color="auto"/>
      </w:divBdr>
    </w:div>
    <w:div w:id="819927347">
      <w:bodyDiv w:val="1"/>
      <w:marLeft w:val="0"/>
      <w:marRight w:val="0"/>
      <w:marTop w:val="0"/>
      <w:marBottom w:val="0"/>
      <w:divBdr>
        <w:top w:val="none" w:sz="0" w:space="0" w:color="auto"/>
        <w:left w:val="none" w:sz="0" w:space="0" w:color="auto"/>
        <w:bottom w:val="none" w:sz="0" w:space="0" w:color="auto"/>
        <w:right w:val="none" w:sz="0" w:space="0" w:color="auto"/>
      </w:divBdr>
    </w:div>
    <w:div w:id="909001942">
      <w:bodyDiv w:val="1"/>
      <w:marLeft w:val="0"/>
      <w:marRight w:val="0"/>
      <w:marTop w:val="0"/>
      <w:marBottom w:val="0"/>
      <w:divBdr>
        <w:top w:val="none" w:sz="0" w:space="0" w:color="auto"/>
        <w:left w:val="none" w:sz="0" w:space="0" w:color="auto"/>
        <w:bottom w:val="none" w:sz="0" w:space="0" w:color="auto"/>
        <w:right w:val="none" w:sz="0" w:space="0" w:color="auto"/>
      </w:divBdr>
    </w:div>
    <w:div w:id="996881647">
      <w:bodyDiv w:val="1"/>
      <w:marLeft w:val="0"/>
      <w:marRight w:val="0"/>
      <w:marTop w:val="0"/>
      <w:marBottom w:val="0"/>
      <w:divBdr>
        <w:top w:val="none" w:sz="0" w:space="0" w:color="auto"/>
        <w:left w:val="none" w:sz="0" w:space="0" w:color="auto"/>
        <w:bottom w:val="none" w:sz="0" w:space="0" w:color="auto"/>
        <w:right w:val="none" w:sz="0" w:space="0" w:color="auto"/>
      </w:divBdr>
      <w:divsChild>
        <w:div w:id="358631747">
          <w:marLeft w:val="547"/>
          <w:marRight w:val="0"/>
          <w:marTop w:val="136"/>
          <w:marBottom w:val="0"/>
          <w:divBdr>
            <w:top w:val="none" w:sz="0" w:space="0" w:color="auto"/>
            <w:left w:val="none" w:sz="0" w:space="0" w:color="auto"/>
            <w:bottom w:val="none" w:sz="0" w:space="0" w:color="auto"/>
            <w:right w:val="none" w:sz="0" w:space="0" w:color="auto"/>
          </w:divBdr>
        </w:div>
        <w:div w:id="971256136">
          <w:marLeft w:val="547"/>
          <w:marRight w:val="0"/>
          <w:marTop w:val="136"/>
          <w:marBottom w:val="0"/>
          <w:divBdr>
            <w:top w:val="none" w:sz="0" w:space="0" w:color="auto"/>
            <w:left w:val="none" w:sz="0" w:space="0" w:color="auto"/>
            <w:bottom w:val="none" w:sz="0" w:space="0" w:color="auto"/>
            <w:right w:val="none" w:sz="0" w:space="0" w:color="auto"/>
          </w:divBdr>
        </w:div>
        <w:div w:id="1568494572">
          <w:marLeft w:val="547"/>
          <w:marRight w:val="0"/>
          <w:marTop w:val="136"/>
          <w:marBottom w:val="0"/>
          <w:divBdr>
            <w:top w:val="none" w:sz="0" w:space="0" w:color="auto"/>
            <w:left w:val="none" w:sz="0" w:space="0" w:color="auto"/>
            <w:bottom w:val="none" w:sz="0" w:space="0" w:color="auto"/>
            <w:right w:val="none" w:sz="0" w:space="0" w:color="auto"/>
          </w:divBdr>
        </w:div>
        <w:div w:id="1882325111">
          <w:marLeft w:val="547"/>
          <w:marRight w:val="0"/>
          <w:marTop w:val="136"/>
          <w:marBottom w:val="0"/>
          <w:divBdr>
            <w:top w:val="none" w:sz="0" w:space="0" w:color="auto"/>
            <w:left w:val="none" w:sz="0" w:space="0" w:color="auto"/>
            <w:bottom w:val="none" w:sz="0" w:space="0" w:color="auto"/>
            <w:right w:val="none" w:sz="0" w:space="0" w:color="auto"/>
          </w:divBdr>
        </w:div>
      </w:divsChild>
    </w:div>
    <w:div w:id="1103963512">
      <w:bodyDiv w:val="1"/>
      <w:marLeft w:val="0"/>
      <w:marRight w:val="0"/>
      <w:marTop w:val="0"/>
      <w:marBottom w:val="0"/>
      <w:divBdr>
        <w:top w:val="none" w:sz="0" w:space="0" w:color="auto"/>
        <w:left w:val="none" w:sz="0" w:space="0" w:color="auto"/>
        <w:bottom w:val="none" w:sz="0" w:space="0" w:color="auto"/>
        <w:right w:val="none" w:sz="0" w:space="0" w:color="auto"/>
      </w:divBdr>
    </w:div>
    <w:div w:id="1142380763">
      <w:bodyDiv w:val="1"/>
      <w:marLeft w:val="0"/>
      <w:marRight w:val="0"/>
      <w:marTop w:val="0"/>
      <w:marBottom w:val="0"/>
      <w:divBdr>
        <w:top w:val="none" w:sz="0" w:space="0" w:color="auto"/>
        <w:left w:val="none" w:sz="0" w:space="0" w:color="auto"/>
        <w:bottom w:val="none" w:sz="0" w:space="0" w:color="auto"/>
        <w:right w:val="none" w:sz="0" w:space="0" w:color="auto"/>
      </w:divBdr>
      <w:divsChild>
        <w:div w:id="2079400334">
          <w:blockQuote w:val="1"/>
          <w:marLeft w:val="0"/>
          <w:marRight w:val="0"/>
          <w:marTop w:val="240"/>
          <w:marBottom w:val="240"/>
          <w:divBdr>
            <w:top w:val="none" w:sz="0" w:space="0" w:color="auto"/>
            <w:left w:val="none" w:sz="0" w:space="0" w:color="auto"/>
            <w:bottom w:val="none" w:sz="0" w:space="0" w:color="auto"/>
            <w:right w:val="none" w:sz="0" w:space="0" w:color="auto"/>
          </w:divBdr>
          <w:divsChild>
            <w:div w:id="61460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889608">
      <w:bodyDiv w:val="1"/>
      <w:marLeft w:val="0"/>
      <w:marRight w:val="0"/>
      <w:marTop w:val="0"/>
      <w:marBottom w:val="0"/>
      <w:divBdr>
        <w:top w:val="none" w:sz="0" w:space="0" w:color="auto"/>
        <w:left w:val="none" w:sz="0" w:space="0" w:color="auto"/>
        <w:bottom w:val="none" w:sz="0" w:space="0" w:color="auto"/>
        <w:right w:val="none" w:sz="0" w:space="0" w:color="auto"/>
      </w:divBdr>
    </w:div>
    <w:div w:id="1348632129">
      <w:bodyDiv w:val="1"/>
      <w:marLeft w:val="0"/>
      <w:marRight w:val="0"/>
      <w:marTop w:val="0"/>
      <w:marBottom w:val="0"/>
      <w:divBdr>
        <w:top w:val="none" w:sz="0" w:space="0" w:color="auto"/>
        <w:left w:val="none" w:sz="0" w:space="0" w:color="auto"/>
        <w:bottom w:val="none" w:sz="0" w:space="0" w:color="auto"/>
        <w:right w:val="none" w:sz="0" w:space="0" w:color="auto"/>
      </w:divBdr>
    </w:div>
    <w:div w:id="1479954505">
      <w:bodyDiv w:val="1"/>
      <w:marLeft w:val="0"/>
      <w:marRight w:val="0"/>
      <w:marTop w:val="0"/>
      <w:marBottom w:val="0"/>
      <w:divBdr>
        <w:top w:val="none" w:sz="0" w:space="0" w:color="auto"/>
        <w:left w:val="none" w:sz="0" w:space="0" w:color="auto"/>
        <w:bottom w:val="none" w:sz="0" w:space="0" w:color="auto"/>
        <w:right w:val="none" w:sz="0" w:space="0" w:color="auto"/>
      </w:divBdr>
    </w:div>
    <w:div w:id="1481800757">
      <w:bodyDiv w:val="1"/>
      <w:marLeft w:val="0"/>
      <w:marRight w:val="0"/>
      <w:marTop w:val="0"/>
      <w:marBottom w:val="0"/>
      <w:divBdr>
        <w:top w:val="none" w:sz="0" w:space="0" w:color="auto"/>
        <w:left w:val="none" w:sz="0" w:space="0" w:color="auto"/>
        <w:bottom w:val="none" w:sz="0" w:space="0" w:color="auto"/>
        <w:right w:val="none" w:sz="0" w:space="0" w:color="auto"/>
      </w:divBdr>
    </w:div>
    <w:div w:id="163271048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89156261">
      <w:bodyDiv w:val="1"/>
      <w:marLeft w:val="0"/>
      <w:marRight w:val="0"/>
      <w:marTop w:val="0"/>
      <w:marBottom w:val="0"/>
      <w:divBdr>
        <w:top w:val="none" w:sz="0" w:space="0" w:color="auto"/>
        <w:left w:val="none" w:sz="0" w:space="0" w:color="auto"/>
        <w:bottom w:val="none" w:sz="0" w:space="0" w:color="auto"/>
        <w:right w:val="none" w:sz="0" w:space="0" w:color="auto"/>
      </w:divBdr>
    </w:div>
    <w:div w:id="1798257413">
      <w:bodyDiv w:val="1"/>
      <w:marLeft w:val="0"/>
      <w:marRight w:val="0"/>
      <w:marTop w:val="0"/>
      <w:marBottom w:val="0"/>
      <w:divBdr>
        <w:top w:val="none" w:sz="0" w:space="0" w:color="auto"/>
        <w:left w:val="none" w:sz="0" w:space="0" w:color="auto"/>
        <w:bottom w:val="none" w:sz="0" w:space="0" w:color="auto"/>
        <w:right w:val="none" w:sz="0" w:space="0" w:color="auto"/>
      </w:divBdr>
    </w:div>
    <w:div w:id="1906796105">
      <w:bodyDiv w:val="1"/>
      <w:marLeft w:val="0"/>
      <w:marRight w:val="0"/>
      <w:marTop w:val="0"/>
      <w:marBottom w:val="0"/>
      <w:divBdr>
        <w:top w:val="none" w:sz="0" w:space="0" w:color="auto"/>
        <w:left w:val="none" w:sz="0" w:space="0" w:color="auto"/>
        <w:bottom w:val="none" w:sz="0" w:space="0" w:color="auto"/>
        <w:right w:val="none" w:sz="0" w:space="0" w:color="auto"/>
      </w:divBdr>
      <w:divsChild>
        <w:div w:id="874122250">
          <w:marLeft w:val="0"/>
          <w:marRight w:val="0"/>
          <w:marTop w:val="0"/>
          <w:marBottom w:val="0"/>
          <w:divBdr>
            <w:top w:val="none" w:sz="0" w:space="0" w:color="auto"/>
            <w:left w:val="none" w:sz="0" w:space="0" w:color="auto"/>
            <w:bottom w:val="none" w:sz="0" w:space="0" w:color="auto"/>
            <w:right w:val="none" w:sz="0" w:space="0" w:color="auto"/>
          </w:divBdr>
          <w:divsChild>
            <w:div w:id="1701009679">
              <w:marLeft w:val="0"/>
              <w:marRight w:val="0"/>
              <w:marTop w:val="0"/>
              <w:marBottom w:val="0"/>
              <w:divBdr>
                <w:top w:val="none" w:sz="0" w:space="0" w:color="auto"/>
                <w:left w:val="none" w:sz="0" w:space="0" w:color="auto"/>
                <w:bottom w:val="none" w:sz="0" w:space="0" w:color="auto"/>
                <w:right w:val="none" w:sz="0" w:space="0" w:color="auto"/>
              </w:divBdr>
            </w:div>
          </w:divsChild>
        </w:div>
        <w:div w:id="1580166228">
          <w:marLeft w:val="0"/>
          <w:marRight w:val="0"/>
          <w:marTop w:val="0"/>
          <w:marBottom w:val="0"/>
          <w:divBdr>
            <w:top w:val="none" w:sz="0" w:space="0" w:color="auto"/>
            <w:left w:val="none" w:sz="0" w:space="0" w:color="auto"/>
            <w:bottom w:val="none" w:sz="0" w:space="0" w:color="auto"/>
            <w:right w:val="none" w:sz="0" w:space="0" w:color="auto"/>
          </w:divBdr>
        </w:div>
      </w:divsChild>
    </w:div>
    <w:div w:id="1911378012">
      <w:bodyDiv w:val="1"/>
      <w:marLeft w:val="0"/>
      <w:marRight w:val="0"/>
      <w:marTop w:val="0"/>
      <w:marBottom w:val="0"/>
      <w:divBdr>
        <w:top w:val="none" w:sz="0" w:space="0" w:color="auto"/>
        <w:left w:val="none" w:sz="0" w:space="0" w:color="auto"/>
        <w:bottom w:val="none" w:sz="0" w:space="0" w:color="auto"/>
        <w:right w:val="none" w:sz="0" w:space="0" w:color="auto"/>
      </w:divBdr>
    </w:div>
    <w:div w:id="1931306693">
      <w:bodyDiv w:val="1"/>
      <w:marLeft w:val="0"/>
      <w:marRight w:val="0"/>
      <w:marTop w:val="0"/>
      <w:marBottom w:val="0"/>
      <w:divBdr>
        <w:top w:val="none" w:sz="0" w:space="0" w:color="auto"/>
        <w:left w:val="none" w:sz="0" w:space="0" w:color="auto"/>
        <w:bottom w:val="none" w:sz="0" w:space="0" w:color="auto"/>
        <w:right w:val="none" w:sz="0" w:space="0" w:color="auto"/>
      </w:divBdr>
    </w:div>
    <w:div w:id="1983775596">
      <w:bodyDiv w:val="1"/>
      <w:marLeft w:val="0"/>
      <w:marRight w:val="0"/>
      <w:marTop w:val="0"/>
      <w:marBottom w:val="0"/>
      <w:divBdr>
        <w:top w:val="none" w:sz="0" w:space="0" w:color="auto"/>
        <w:left w:val="none" w:sz="0" w:space="0" w:color="auto"/>
        <w:bottom w:val="none" w:sz="0" w:space="0" w:color="auto"/>
        <w:right w:val="none" w:sz="0" w:space="0" w:color="auto"/>
      </w:divBdr>
    </w:div>
    <w:div w:id="2027976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yin.zhao@huawei.com" TargetMode="External"/><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427F8F-C0FC-4328-A2F4-871D91F9C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Pages>
  <Words>1304</Words>
  <Characters>7439</Characters>
  <Application>Microsoft Office Word</Application>
  <DocSecurity>0</DocSecurity>
  <Lines>61</Lines>
  <Paragraphs>17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8726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dc:creator>
  <cp:keywords>JCT-VC, MPEG, VCEG</cp:keywords>
  <dc:description/>
  <cp:lastModifiedBy>zhaoyin (Yin)</cp:lastModifiedBy>
  <cp:revision>73</cp:revision>
  <cp:lastPrinted>2015-07-13T13:11:00Z</cp:lastPrinted>
  <dcterms:created xsi:type="dcterms:W3CDTF">2026-01-06T08:24:00Z</dcterms:created>
  <dcterms:modified xsi:type="dcterms:W3CDTF">2026-01-07T06:04:00Z</dcterms:modified>
</cp:coreProperties>
</file>