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7F843D14" w:rsidR="006C5D39" w:rsidRPr="005B217D" w:rsidRDefault="00EF37F6" w:rsidP="00C97D78">
            <w:pPr>
              <w:tabs>
                <w:tab w:val="left" w:pos="7200"/>
              </w:tabs>
              <w:spacing w:before="0"/>
              <w:rPr>
                <w:b/>
                <w:szCs w:val="22"/>
                <w:lang w:val="en-CA"/>
              </w:rPr>
            </w:pPr>
            <w:r>
              <w:rPr>
                <w:b/>
                <w:noProof/>
                <w:szCs w:val="22"/>
                <w:lang w:val="de-DE" w:eastAsia="de-DE"/>
              </w:rPr>
              <w:drawing>
                <wp:anchor distT="0" distB="0" distL="114300" distR="114300" simplePos="0" relativeHeight="251658241" behindDoc="0" locked="0" layoutInCell="1" allowOverlap="1" wp14:anchorId="00EDF105" wp14:editId="57BC1235">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8240"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6B97B398"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A50111">
              <w:rPr>
                <w:b/>
                <w:szCs w:val="22"/>
                <w:lang w:val="en-CA"/>
              </w:rPr>
              <w:t xml:space="preserve">21 </w:t>
            </w:r>
            <w:r w:rsidR="007F1F8B" w:rsidRPr="005B217D">
              <w:rPr>
                <w:b/>
                <w:szCs w:val="22"/>
                <w:lang w:val="en-CA"/>
              </w:rPr>
              <w:t>WP3</w:t>
            </w:r>
            <w:r w:rsidR="00A50111">
              <w:rPr>
                <w:b/>
                <w:szCs w:val="22"/>
                <w:lang w:val="en-CA"/>
              </w:rPr>
              <w:t>/21</w:t>
            </w:r>
            <w:r w:rsidR="007F1F8B" w:rsidRPr="005B217D">
              <w:rPr>
                <w:b/>
                <w:szCs w:val="22"/>
                <w:lang w:val="en-CA"/>
              </w:rPr>
              <w:t xml:space="preserve">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4973F59E" w:rsidR="00E61DAC" w:rsidRPr="005B217D" w:rsidRDefault="00965F25" w:rsidP="00536188">
            <w:pPr>
              <w:tabs>
                <w:tab w:val="left" w:pos="7200"/>
              </w:tabs>
              <w:spacing w:before="0"/>
              <w:rPr>
                <w:b/>
                <w:szCs w:val="22"/>
                <w:lang w:val="en-CA"/>
              </w:rPr>
            </w:pPr>
            <w:r>
              <w:rPr>
                <w:lang w:val="en-GB"/>
              </w:rPr>
              <w:t>40th</w:t>
            </w:r>
            <w:r w:rsidRPr="00235B52">
              <w:rPr>
                <w:lang w:val="en-GB"/>
              </w:rPr>
              <w:t xml:space="preserve"> Meeting: Geneva, CH, </w:t>
            </w:r>
            <w:r>
              <w:rPr>
                <w:lang w:val="en-GB"/>
              </w:rPr>
              <w:t>3</w:t>
            </w:r>
            <w:r w:rsidRPr="00235B52">
              <w:rPr>
                <w:lang w:val="en-GB"/>
              </w:rPr>
              <w:t>–</w:t>
            </w:r>
            <w:r>
              <w:rPr>
                <w:lang w:val="en-GB"/>
              </w:rPr>
              <w:t>12</w:t>
            </w:r>
            <w:r w:rsidRPr="00235B52">
              <w:rPr>
                <w:lang w:val="en-GB"/>
              </w:rPr>
              <w:t xml:space="preserve"> </w:t>
            </w:r>
            <w:r>
              <w:rPr>
                <w:lang w:val="en-GB"/>
              </w:rPr>
              <w:t>October</w:t>
            </w:r>
            <w:r w:rsidRPr="00235B52">
              <w:rPr>
                <w:lang w:val="en-GB"/>
              </w:rPr>
              <w:t xml:space="preserve"> 202</w:t>
            </w:r>
            <w:r>
              <w:rPr>
                <w:lang w:val="en-GB"/>
              </w:rPr>
              <w:t>5</w:t>
            </w:r>
          </w:p>
        </w:tc>
        <w:tc>
          <w:tcPr>
            <w:tcW w:w="3060" w:type="dxa"/>
          </w:tcPr>
          <w:p w14:paraId="59B7E346" w14:textId="6D881B32"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B94ACB" w:rsidRPr="00B94ACB">
              <w:rPr>
                <w:lang w:val="en-CA"/>
              </w:rPr>
              <w:t>AN</w:t>
            </w:r>
            <w:r w:rsidR="00B94ACB" w:rsidRPr="00A65569">
              <w:rPr>
                <w:lang w:val="en-CA"/>
              </w:rPr>
              <w:t>0212</w:t>
            </w:r>
            <w:r w:rsidR="00B94ACB">
              <w:rPr>
                <w:lang w:val="en-CA"/>
              </w:rPr>
              <w:t>_v1</w:t>
            </w:r>
          </w:p>
        </w:tc>
      </w:tr>
    </w:tbl>
    <w:p w14:paraId="79DBA597" w14:textId="0F2834AF" w:rsidR="00E61DAC" w:rsidRPr="005B217D" w:rsidRDefault="00965F25" w:rsidP="00531AE9">
      <w:pPr>
        <w:spacing w:before="0"/>
        <w:rPr>
          <w:lang w:val="en-CA"/>
        </w:rPr>
      </w:pPr>
      <w:r>
        <w:rPr>
          <w:b/>
          <w:bCs/>
          <w:noProof/>
          <w:lang w:val="en-GB"/>
        </w:rPr>
        <w:drawing>
          <wp:anchor distT="0" distB="0" distL="114300" distR="114300" simplePos="0" relativeHeight="251658242" behindDoc="0" locked="0" layoutInCell="1" allowOverlap="1" wp14:anchorId="45F5C5FA" wp14:editId="5E3E94AC">
            <wp:simplePos x="0" y="0"/>
            <wp:positionH relativeFrom="column">
              <wp:posOffset>32385</wp:posOffset>
            </wp:positionH>
            <wp:positionV relativeFrom="paragraph">
              <wp:posOffset>-837293</wp:posOffset>
            </wp:positionV>
            <wp:extent cx="271544" cy="300113"/>
            <wp:effectExtent l="0" t="0" r="0" b="5080"/>
            <wp:wrapNone/>
            <wp:docPr id="8829393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1544" cy="300113"/>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W w:w="9360" w:type="dxa"/>
        <w:tblLayout w:type="fixed"/>
        <w:tblLook w:val="0000" w:firstRow="0" w:lastRow="0" w:firstColumn="0" w:lastColumn="0" w:noHBand="0" w:noVBand="0"/>
      </w:tblPr>
      <w:tblGrid>
        <w:gridCol w:w="1458"/>
        <w:gridCol w:w="3222"/>
        <w:gridCol w:w="810"/>
        <w:gridCol w:w="3870"/>
      </w:tblGrid>
      <w:tr w:rsidR="00E61DAC" w:rsidRPr="005B217D" w14:paraId="188D2B50" w14:textId="77777777" w:rsidTr="00CE6642">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1988437A" w:rsidR="00E61DAC" w:rsidRPr="005B217D" w:rsidRDefault="00BE6A9C" w:rsidP="009D7CE6">
            <w:pPr>
              <w:spacing w:before="60" w:after="60"/>
              <w:rPr>
                <w:b/>
                <w:szCs w:val="22"/>
                <w:lang w:val="en-CA"/>
              </w:rPr>
            </w:pPr>
            <w:r w:rsidRPr="00A65569">
              <w:rPr>
                <w:b/>
                <w:szCs w:val="22"/>
                <w:lang w:val="en-CA"/>
              </w:rPr>
              <w:t>AHG17:</w:t>
            </w:r>
            <w:r>
              <w:rPr>
                <w:b/>
                <w:szCs w:val="22"/>
                <w:lang w:val="en-CA"/>
              </w:rPr>
              <w:t xml:space="preserve"> </w:t>
            </w:r>
            <w:r w:rsidR="00CA6307">
              <w:rPr>
                <w:b/>
                <w:szCs w:val="22"/>
                <w:lang w:val="en-CA"/>
              </w:rPr>
              <w:t xml:space="preserve">Description of </w:t>
            </w:r>
            <w:r w:rsidR="00C77EA9">
              <w:rPr>
                <w:b/>
                <w:szCs w:val="22"/>
                <w:lang w:val="en-CA"/>
              </w:rPr>
              <w:t>NNVC-</w:t>
            </w:r>
            <w:r w:rsidR="00CA6307">
              <w:rPr>
                <w:b/>
                <w:szCs w:val="22"/>
                <w:lang w:val="en-CA"/>
              </w:rPr>
              <w:t>based CfE response</w:t>
            </w:r>
          </w:p>
        </w:tc>
      </w:tr>
      <w:tr w:rsidR="00E61DAC" w:rsidRPr="005B217D" w14:paraId="3D8B01B2" w14:textId="77777777" w:rsidTr="00CE6642">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0577428D"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CE6642">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1DF22BBB" w:rsidR="00E61DAC" w:rsidRPr="005B217D" w:rsidRDefault="00CA6307" w:rsidP="005E1AC6">
            <w:pPr>
              <w:spacing w:before="60" w:after="60"/>
              <w:rPr>
                <w:szCs w:val="22"/>
                <w:lang w:val="en-CA"/>
              </w:rPr>
            </w:pPr>
            <w:r>
              <w:rPr>
                <w:szCs w:val="22"/>
                <w:lang w:val="en-CA"/>
              </w:rPr>
              <w:t>Report</w:t>
            </w:r>
          </w:p>
        </w:tc>
      </w:tr>
      <w:tr w:rsidR="00E61DAC" w:rsidRPr="005B217D" w14:paraId="714CD808" w14:textId="77777777" w:rsidTr="00870539">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222" w:type="dxa"/>
          </w:tcPr>
          <w:p w14:paraId="478CA6A8" w14:textId="77777777" w:rsidR="00CE6642" w:rsidRDefault="00CE6642">
            <w:pPr>
              <w:spacing w:before="60" w:after="60"/>
              <w:rPr>
                <w:lang w:eastAsia="ko-KR"/>
              </w:rPr>
            </w:pPr>
          </w:p>
          <w:p w14:paraId="4E6DB6CA" w14:textId="79E25577" w:rsidR="00CE6642" w:rsidRDefault="00CE6642">
            <w:pPr>
              <w:spacing w:before="60" w:after="60"/>
              <w:rPr>
                <w:szCs w:val="22"/>
                <w:lang w:val="en-CA"/>
              </w:rPr>
            </w:pPr>
            <w:r>
              <w:rPr>
                <w:lang w:eastAsia="ko-KR"/>
              </w:rPr>
              <w:t>Donghyun Kim</w:t>
            </w:r>
            <w:r>
              <w:rPr>
                <w:szCs w:val="22"/>
                <w:lang w:val="en-CA"/>
              </w:rPr>
              <w:t xml:space="preserve">, </w:t>
            </w:r>
            <w:r>
              <w:rPr>
                <w:lang w:eastAsia="ko-KR"/>
              </w:rPr>
              <w:t>Sung-Chang Lim</w:t>
            </w:r>
          </w:p>
          <w:p w14:paraId="40427F02" w14:textId="77777777" w:rsidR="00CE6642" w:rsidRDefault="00CE6642">
            <w:pPr>
              <w:spacing w:before="60" w:after="60"/>
              <w:rPr>
                <w:szCs w:val="22"/>
                <w:lang w:val="en-CA"/>
              </w:rPr>
            </w:pPr>
          </w:p>
          <w:p w14:paraId="0C1C5D66" w14:textId="77777777" w:rsidR="00CE6642" w:rsidRDefault="00CE6642">
            <w:pPr>
              <w:spacing w:before="60" w:after="60"/>
              <w:rPr>
                <w:szCs w:val="22"/>
                <w:lang w:val="en-CA"/>
              </w:rPr>
            </w:pPr>
          </w:p>
          <w:p w14:paraId="2D38CBDC" w14:textId="4FE6D17D" w:rsidR="00CE6642" w:rsidRDefault="00CE6642">
            <w:pPr>
              <w:spacing w:before="60" w:after="60"/>
              <w:rPr>
                <w:szCs w:val="22"/>
                <w:lang w:val="en-CA"/>
              </w:rPr>
            </w:pPr>
            <w:r>
              <w:rPr>
                <w:szCs w:val="22"/>
                <w:lang w:val="en-CA"/>
              </w:rPr>
              <w:t>T</w:t>
            </w:r>
            <w:r w:rsidR="00870539">
              <w:rPr>
                <w:szCs w:val="22"/>
                <w:lang w:val="en-CA"/>
              </w:rPr>
              <w:t xml:space="preserve">imofey </w:t>
            </w:r>
            <w:r>
              <w:rPr>
                <w:szCs w:val="22"/>
                <w:lang w:val="en-CA"/>
              </w:rPr>
              <w:t>Solovyev, J</w:t>
            </w:r>
            <w:r w:rsidR="00870539">
              <w:rPr>
                <w:szCs w:val="22"/>
                <w:lang w:val="en-CA"/>
              </w:rPr>
              <w:t xml:space="preserve">ohannes </w:t>
            </w:r>
            <w:r>
              <w:rPr>
                <w:szCs w:val="22"/>
                <w:lang w:val="en-CA"/>
              </w:rPr>
              <w:t xml:space="preserve">Sauer, </w:t>
            </w:r>
            <w:r w:rsidR="006E5DAD">
              <w:rPr>
                <w:szCs w:val="22"/>
                <w:lang w:val="en-CA"/>
              </w:rPr>
              <w:t xml:space="preserve">Johan Pardo, </w:t>
            </w:r>
            <w:r>
              <w:rPr>
                <w:szCs w:val="22"/>
                <w:lang w:val="en-CA"/>
              </w:rPr>
              <w:t>P</w:t>
            </w:r>
            <w:r w:rsidR="00870539">
              <w:rPr>
                <w:szCs w:val="22"/>
                <w:lang w:val="en-CA"/>
              </w:rPr>
              <w:t xml:space="preserve">anqi </w:t>
            </w:r>
            <w:r>
              <w:rPr>
                <w:szCs w:val="22"/>
                <w:lang w:val="en-CA"/>
              </w:rPr>
              <w:t>Jia, A</w:t>
            </w:r>
            <w:r w:rsidR="00870539">
              <w:rPr>
                <w:szCs w:val="22"/>
                <w:lang w:val="en-CA"/>
              </w:rPr>
              <w:t>lexander K</w:t>
            </w:r>
            <w:r>
              <w:rPr>
                <w:szCs w:val="22"/>
                <w:lang w:val="en-CA"/>
              </w:rPr>
              <w:t>arabutov, E</w:t>
            </w:r>
            <w:r w:rsidR="00870539">
              <w:rPr>
                <w:szCs w:val="22"/>
                <w:lang w:val="en-CA"/>
              </w:rPr>
              <w:t xml:space="preserve">lena </w:t>
            </w:r>
            <w:r>
              <w:rPr>
                <w:szCs w:val="22"/>
                <w:lang w:val="en-CA"/>
              </w:rPr>
              <w:t>Alshina</w:t>
            </w:r>
            <w:r w:rsidR="00C11670">
              <w:rPr>
                <w:szCs w:val="22"/>
                <w:lang w:val="en-CA"/>
              </w:rPr>
              <w:t xml:space="preserve"> </w:t>
            </w:r>
          </w:p>
          <w:p w14:paraId="2C59B9DE" w14:textId="3737C05C" w:rsidR="00CE6642" w:rsidRDefault="00CE6642">
            <w:pPr>
              <w:spacing w:before="60" w:after="60"/>
              <w:rPr>
                <w:szCs w:val="22"/>
                <w:lang w:val="en-CA"/>
              </w:rPr>
            </w:pPr>
          </w:p>
          <w:p w14:paraId="70DB6D00" w14:textId="465847BE" w:rsidR="00CE6642" w:rsidRDefault="00CE6642">
            <w:pPr>
              <w:spacing w:before="60" w:after="60"/>
              <w:rPr>
                <w:szCs w:val="22"/>
                <w:lang w:val="en-CA"/>
              </w:rPr>
            </w:pPr>
          </w:p>
          <w:p w14:paraId="646F1E58" w14:textId="77777777" w:rsidR="00CE6642" w:rsidRPr="00275AB9" w:rsidRDefault="00CE6642">
            <w:pPr>
              <w:spacing w:before="60" w:after="60"/>
              <w:rPr>
                <w:lang w:val="en-CA" w:eastAsia="ko-KR"/>
              </w:rPr>
            </w:pPr>
            <w:r w:rsidRPr="00275AB9">
              <w:rPr>
                <w:lang w:val="en-CA" w:eastAsia="ko-KR"/>
              </w:rPr>
              <w:t>Hyukmin Kwon, Hyunsuk Ko</w:t>
            </w:r>
          </w:p>
          <w:p w14:paraId="1969B235" w14:textId="77777777" w:rsidR="00CE6642" w:rsidRPr="00275AB9" w:rsidRDefault="00CE6642">
            <w:pPr>
              <w:spacing w:before="60" w:after="60"/>
              <w:rPr>
                <w:lang w:val="en-CA" w:eastAsia="ko-KR"/>
              </w:rPr>
            </w:pPr>
          </w:p>
          <w:p w14:paraId="31D2D7A1" w14:textId="4F6A8C79" w:rsidR="00870539" w:rsidRPr="00870539" w:rsidRDefault="00870539">
            <w:pPr>
              <w:spacing w:before="60" w:after="60"/>
            </w:pPr>
            <w:bookmarkStart w:id="0" w:name="_Hlk209793840"/>
            <w:r w:rsidRPr="00870539">
              <w:t>Franck Galpin</w:t>
            </w:r>
            <w:bookmarkEnd w:id="0"/>
            <w:r w:rsidRPr="00870539">
              <w:t xml:space="preserve">, </w:t>
            </w:r>
            <w:bookmarkStart w:id="1" w:name="_Hlk209793852"/>
            <w:r w:rsidR="00361C2F">
              <w:t>Thierry Dumas</w:t>
            </w:r>
            <w:bookmarkEnd w:id="1"/>
            <w:r w:rsidR="00361C2F">
              <w:t xml:space="preserve">, </w:t>
            </w:r>
            <w:bookmarkStart w:id="2" w:name="_Hlk209793862"/>
            <w:r>
              <w:t>Edouard Francois</w:t>
            </w:r>
            <w:bookmarkEnd w:id="2"/>
          </w:p>
          <w:p w14:paraId="227D2520" w14:textId="0259FF3B" w:rsidR="00870539" w:rsidRDefault="00870539">
            <w:pPr>
              <w:spacing w:before="60" w:after="60"/>
            </w:pPr>
          </w:p>
          <w:p w14:paraId="51A12451" w14:textId="77777777" w:rsidR="00870539" w:rsidRPr="00870539" w:rsidRDefault="00870539">
            <w:pPr>
              <w:spacing w:before="60" w:after="60"/>
            </w:pPr>
          </w:p>
          <w:p w14:paraId="19A11816" w14:textId="3DACE3CA" w:rsidR="00870539" w:rsidRPr="003F1947" w:rsidRDefault="00870539">
            <w:pPr>
              <w:spacing w:before="60" w:after="60"/>
              <w:rPr>
                <w:lang w:val="sv-SE"/>
              </w:rPr>
            </w:pPr>
            <w:bookmarkStart w:id="3" w:name="_Hlk209793877"/>
            <w:r w:rsidRPr="003F1947">
              <w:rPr>
                <w:lang w:val="sv-SE"/>
              </w:rPr>
              <w:t>Yun Li</w:t>
            </w:r>
            <w:r w:rsidR="00BA2472" w:rsidRPr="003F1947">
              <w:rPr>
                <w:lang w:val="sv-SE"/>
              </w:rPr>
              <w:t>,</w:t>
            </w:r>
            <w:r w:rsidR="00811D5B">
              <w:rPr>
                <w:lang w:val="sv-SE"/>
              </w:rPr>
              <w:t xml:space="preserve"> </w:t>
            </w:r>
            <w:r w:rsidR="00D941D1" w:rsidRPr="003F1947">
              <w:rPr>
                <w:szCs w:val="22"/>
                <w:lang w:val="sv-SE" w:eastAsia="zh-CN"/>
              </w:rPr>
              <w:t>Marta Karczewicz</w:t>
            </w:r>
          </w:p>
          <w:bookmarkEnd w:id="3"/>
          <w:p w14:paraId="6295FF32" w14:textId="77777777" w:rsidR="00870539" w:rsidRPr="003F1947" w:rsidRDefault="00870539">
            <w:pPr>
              <w:spacing w:before="60" w:after="60"/>
              <w:rPr>
                <w:lang w:val="sv-SE"/>
              </w:rPr>
            </w:pPr>
          </w:p>
          <w:p w14:paraId="49D81240" w14:textId="1B9171F8" w:rsidR="00E61DAC" w:rsidRPr="003F1947" w:rsidRDefault="00C77EA9">
            <w:pPr>
              <w:spacing w:before="60" w:after="60"/>
              <w:rPr>
                <w:szCs w:val="22"/>
                <w:lang w:val="sv-SE"/>
              </w:rPr>
            </w:pPr>
            <w:r>
              <w:rPr>
                <w:lang w:val="sv-SE"/>
              </w:rPr>
              <w:t>Ziyue</w:t>
            </w:r>
            <w:r w:rsidR="00B94ACB">
              <w:rPr>
                <w:lang w:val="sv-SE"/>
              </w:rPr>
              <w:t xml:space="preserve"> </w:t>
            </w:r>
            <w:r w:rsidR="00CE6642" w:rsidRPr="003F1947">
              <w:rPr>
                <w:lang w:val="sv-SE"/>
              </w:rPr>
              <w:t>Xiang, Roman Chernyak</w:t>
            </w:r>
            <w:r w:rsidR="00965E10">
              <w:rPr>
                <w:lang w:val="sv-SE"/>
              </w:rPr>
              <w:t>, Shan Liu</w:t>
            </w:r>
            <w:r w:rsidR="00CE6642" w:rsidRPr="003F1947">
              <w:rPr>
                <w:lang w:val="sv-SE"/>
              </w:rPr>
              <w:t xml:space="preserve"> </w:t>
            </w:r>
            <w:r w:rsidR="00E61DAC" w:rsidRPr="003F1947">
              <w:rPr>
                <w:szCs w:val="22"/>
                <w:lang w:val="sv-SE"/>
              </w:rPr>
              <w:br/>
            </w:r>
          </w:p>
        </w:tc>
        <w:tc>
          <w:tcPr>
            <w:tcW w:w="810" w:type="dxa"/>
          </w:tcPr>
          <w:p w14:paraId="0140ECA2" w14:textId="77777777" w:rsidR="00E61DAC" w:rsidRPr="005B217D" w:rsidRDefault="00E61DAC">
            <w:pPr>
              <w:spacing w:before="60" w:after="60"/>
              <w:rPr>
                <w:szCs w:val="22"/>
                <w:lang w:val="en-CA"/>
              </w:rPr>
            </w:pPr>
            <w:r w:rsidRPr="003F1947">
              <w:rPr>
                <w:szCs w:val="22"/>
                <w:lang w:val="sv-SE"/>
              </w:rPr>
              <w:br/>
            </w:r>
            <w:r w:rsidRPr="005B217D">
              <w:rPr>
                <w:szCs w:val="22"/>
                <w:lang w:val="en-CA"/>
              </w:rPr>
              <w:t>Tel:</w:t>
            </w:r>
            <w:r w:rsidRPr="005B217D">
              <w:rPr>
                <w:szCs w:val="22"/>
                <w:lang w:val="en-CA"/>
              </w:rPr>
              <w:br/>
              <w:t>Email:</w:t>
            </w:r>
          </w:p>
        </w:tc>
        <w:tc>
          <w:tcPr>
            <w:tcW w:w="3870" w:type="dxa"/>
          </w:tcPr>
          <w:p w14:paraId="76300D21" w14:textId="64B486E3" w:rsidR="00CE6642" w:rsidRPr="00CE6642" w:rsidRDefault="00E61DAC" w:rsidP="00870539">
            <w:pPr>
              <w:spacing w:before="0"/>
              <w:rPr>
                <w:rStyle w:val="Hyperlink"/>
                <w:szCs w:val="22"/>
                <w:lang w:val="en-CA"/>
              </w:rPr>
            </w:pPr>
            <w:r w:rsidRPr="005B217D">
              <w:rPr>
                <w:szCs w:val="22"/>
                <w:lang w:val="en-CA"/>
              </w:rPr>
              <w:br/>
            </w:r>
            <w:r w:rsidR="00CE6642">
              <w:rPr>
                <w:szCs w:val="22"/>
                <w:lang w:val="en-CA"/>
              </w:rPr>
              <w:t>+491624302163</w:t>
            </w:r>
            <w:r w:rsidRPr="005B217D">
              <w:rPr>
                <w:szCs w:val="22"/>
                <w:lang w:val="en-CA"/>
              </w:rPr>
              <w:br/>
            </w:r>
            <w:hyperlink r:id="rId14" w:tgtFrame="_blank" w:history="1">
              <w:r w:rsidR="00CE6642" w:rsidRPr="00CE6642">
                <w:rPr>
                  <w:rStyle w:val="Hyperlink"/>
                  <w:szCs w:val="22"/>
                  <w:lang w:val="en-CA"/>
                </w:rPr>
                <w:t>kimddng@etri.re.kr</w:t>
              </w:r>
            </w:hyperlink>
            <w:r w:rsidR="00CE6642" w:rsidRPr="00CE6642">
              <w:rPr>
                <w:rStyle w:val="Hyperlink"/>
                <w:szCs w:val="22"/>
                <w:lang w:val="en-CA"/>
              </w:rPr>
              <w:t xml:space="preserve">, </w:t>
            </w:r>
            <w:hyperlink r:id="rId15" w:tgtFrame="_blank" w:history="1">
              <w:r w:rsidR="00CE6642" w:rsidRPr="00CE6642">
                <w:rPr>
                  <w:rStyle w:val="Hyperlink"/>
                  <w:szCs w:val="22"/>
                  <w:lang w:val="en-CA"/>
                </w:rPr>
                <w:t>sclim@etri.re.kr</w:t>
              </w:r>
            </w:hyperlink>
          </w:p>
          <w:p w14:paraId="5B1BC26F" w14:textId="77777777" w:rsidR="00CE6642" w:rsidRPr="00CE6642" w:rsidRDefault="00CE6642" w:rsidP="00870539">
            <w:pPr>
              <w:spacing w:before="0"/>
              <w:rPr>
                <w:rStyle w:val="Hyperlink"/>
                <w:szCs w:val="22"/>
                <w:lang w:val="en-CA"/>
              </w:rPr>
            </w:pPr>
          </w:p>
          <w:p w14:paraId="2AE26D80" w14:textId="77777777" w:rsidR="006E5DAD" w:rsidRDefault="00776E73" w:rsidP="00870539">
            <w:pPr>
              <w:spacing w:before="0"/>
              <w:rPr>
                <w:rStyle w:val="Hyperlink"/>
              </w:rPr>
            </w:pPr>
            <w:hyperlink r:id="rId16" w:history="1">
              <w:r w:rsidR="00CE6642" w:rsidRPr="007827AD">
                <w:rPr>
                  <w:rStyle w:val="Hyperlink"/>
                  <w:szCs w:val="22"/>
                  <w:lang w:val="en-CA"/>
                </w:rPr>
                <w:t>solovyev.timofey@huawei.com</w:t>
              </w:r>
            </w:hyperlink>
            <w:r w:rsidR="00CE6642" w:rsidRPr="00CE6642">
              <w:rPr>
                <w:rStyle w:val="Hyperlink"/>
              </w:rPr>
              <w:t xml:space="preserve">, </w:t>
            </w:r>
            <w:r w:rsidR="00CE6642" w:rsidRPr="00CE6642">
              <w:rPr>
                <w:rStyle w:val="Hyperlink"/>
                <w:lang w:val="en-CA"/>
              </w:rPr>
              <w:t xml:space="preserve"> </w:t>
            </w:r>
            <w:hyperlink r:id="rId17" w:history="1">
              <w:r w:rsidR="00CE6642" w:rsidRPr="007827AD">
                <w:rPr>
                  <w:rStyle w:val="Hyperlink"/>
                  <w:rFonts w:hint="eastAsia"/>
                  <w:szCs w:val="22"/>
                  <w:lang w:val="en-CA"/>
                </w:rPr>
                <w:t>johannes.sauer@huawei.com</w:t>
              </w:r>
            </w:hyperlink>
            <w:r w:rsidR="00CE6642" w:rsidRPr="00CE6642">
              <w:rPr>
                <w:rStyle w:val="Hyperlink"/>
              </w:rPr>
              <w:t xml:space="preserve">, </w:t>
            </w:r>
            <w:hyperlink r:id="rId18" w:history="1">
              <w:r w:rsidR="006E5DAD" w:rsidRPr="00422EE6">
                <w:rPr>
                  <w:rStyle w:val="Hyperlink"/>
                </w:rPr>
                <w:t>johan.esprit.pardo1@huawei.com</w:t>
              </w:r>
            </w:hyperlink>
            <w:r w:rsidR="006E5DAD">
              <w:rPr>
                <w:rStyle w:val="Hyperlink"/>
              </w:rPr>
              <w:t>,</w:t>
            </w:r>
          </w:p>
          <w:p w14:paraId="1057E4F0" w14:textId="7FEC64C2" w:rsidR="00CE6642" w:rsidRPr="00CE6642" w:rsidRDefault="00776E73" w:rsidP="00870539">
            <w:pPr>
              <w:spacing w:before="0"/>
              <w:rPr>
                <w:rStyle w:val="Hyperlink"/>
              </w:rPr>
            </w:pPr>
            <w:hyperlink r:id="rId19" w:history="1">
              <w:r w:rsidR="00CE6642" w:rsidRPr="00CE6642">
                <w:rPr>
                  <w:rStyle w:val="Hyperlink"/>
                  <w:rFonts w:hint="eastAsia"/>
                  <w:szCs w:val="22"/>
                  <w:lang w:val="en-CA"/>
                </w:rPr>
                <w:t>panqi.jia@huawei.com</w:t>
              </w:r>
            </w:hyperlink>
            <w:r w:rsidR="00CE6642" w:rsidRPr="00CE6642">
              <w:rPr>
                <w:rStyle w:val="Hyperlink"/>
                <w:szCs w:val="22"/>
                <w:lang w:val="en-CA"/>
              </w:rPr>
              <w:t>,</w:t>
            </w:r>
            <w:r w:rsidR="00CE6642" w:rsidRPr="00CE6642">
              <w:rPr>
                <w:rStyle w:val="Hyperlink"/>
              </w:rPr>
              <w:t xml:space="preserve"> </w:t>
            </w:r>
            <w:hyperlink r:id="rId20" w:history="1">
              <w:r w:rsidR="00CE6642" w:rsidRPr="007827AD">
                <w:rPr>
                  <w:rStyle w:val="Hyperlink"/>
                  <w:szCs w:val="22"/>
                  <w:lang w:val="en-CA"/>
                </w:rPr>
                <w:t>karabutov.alexander@huawei.com</w:t>
              </w:r>
            </w:hyperlink>
            <w:r w:rsidR="00CE6642" w:rsidRPr="00CE6642">
              <w:rPr>
                <w:rStyle w:val="Hyperlink"/>
              </w:rPr>
              <w:t xml:space="preserve">, </w:t>
            </w:r>
          </w:p>
          <w:p w14:paraId="0DB2917D" w14:textId="77777777" w:rsidR="00E61DAC" w:rsidRDefault="00776E73" w:rsidP="00870539">
            <w:pPr>
              <w:spacing w:before="0"/>
              <w:rPr>
                <w:szCs w:val="22"/>
                <w:lang w:val="en-CA"/>
              </w:rPr>
            </w:pPr>
            <w:hyperlink r:id="rId21" w:history="1">
              <w:r w:rsidR="00CE6642" w:rsidRPr="007827AD">
                <w:rPr>
                  <w:rStyle w:val="Hyperlink"/>
                  <w:szCs w:val="22"/>
                  <w:lang w:val="en-CA"/>
                </w:rPr>
                <w:t>elena.alshina@huawei.com</w:t>
              </w:r>
            </w:hyperlink>
            <w:r w:rsidR="00CE6642">
              <w:rPr>
                <w:szCs w:val="22"/>
                <w:lang w:val="en-CA"/>
              </w:rPr>
              <w:t xml:space="preserve"> </w:t>
            </w:r>
          </w:p>
          <w:p w14:paraId="68731F80" w14:textId="6DF4A47C" w:rsidR="00CE6642" w:rsidRDefault="00CE6642" w:rsidP="00870539">
            <w:pPr>
              <w:spacing w:before="0"/>
              <w:rPr>
                <w:szCs w:val="22"/>
                <w:lang w:val="en-CA"/>
              </w:rPr>
            </w:pPr>
          </w:p>
          <w:p w14:paraId="1750108E" w14:textId="77777777" w:rsidR="00CE6642" w:rsidRDefault="00776E73" w:rsidP="00870539">
            <w:pPr>
              <w:spacing w:before="0"/>
              <w:rPr>
                <w:lang w:eastAsia="ko-KR"/>
              </w:rPr>
            </w:pPr>
            <w:hyperlink r:id="rId22" w:tgtFrame="_blank" w:history="1">
              <w:r w:rsidR="00CE6642">
                <w:rPr>
                  <w:rStyle w:val="Hyperlink"/>
                  <w:lang w:eastAsia="ko-KR"/>
                </w:rPr>
                <w:t>hspeedkwon@hanyang.ac.kr</w:t>
              </w:r>
            </w:hyperlink>
            <w:r w:rsidR="00CE6642">
              <w:rPr>
                <w:lang w:eastAsia="ko-KR"/>
              </w:rPr>
              <w:t xml:space="preserve"> </w:t>
            </w:r>
            <w:hyperlink r:id="rId23" w:tgtFrame="_blank" w:history="1">
              <w:r w:rsidR="00CE6642">
                <w:rPr>
                  <w:rStyle w:val="Hyperlink"/>
                  <w:lang w:eastAsia="ko-KR"/>
                </w:rPr>
                <w:t>hyunsuk@hanyang.ac.kr</w:t>
              </w:r>
            </w:hyperlink>
          </w:p>
          <w:p w14:paraId="5F91A5BA" w14:textId="12A6CE96" w:rsidR="00CE6642" w:rsidRDefault="00CE6642" w:rsidP="00870539">
            <w:pPr>
              <w:spacing w:before="0"/>
              <w:rPr>
                <w:lang w:eastAsia="ko-KR"/>
              </w:rPr>
            </w:pPr>
          </w:p>
          <w:bookmarkStart w:id="4" w:name="_Hlk209793832"/>
          <w:p w14:paraId="266068D5" w14:textId="3EE02696" w:rsidR="00361C2F" w:rsidRDefault="00A13905" w:rsidP="00870539">
            <w:pPr>
              <w:spacing w:before="0"/>
            </w:pPr>
            <w:r>
              <w:fldChar w:fldCharType="begin"/>
            </w:r>
            <w:r>
              <w:instrText xml:space="preserve"> HYPERLINK "mailto:franck.galpin@interdigital.com" </w:instrText>
            </w:r>
            <w:r>
              <w:fldChar w:fldCharType="separate"/>
            </w:r>
            <w:r w:rsidR="00361C2F" w:rsidRPr="00361C2F">
              <w:rPr>
                <w:rStyle w:val="Hyperlink"/>
              </w:rPr>
              <w:t>franck.galpin@interdigital.com</w:t>
            </w:r>
            <w:r>
              <w:rPr>
                <w:rStyle w:val="Hyperlink"/>
              </w:rPr>
              <w:fldChar w:fldCharType="end"/>
            </w:r>
            <w:r w:rsidR="00870539">
              <w:t xml:space="preserve"> </w:t>
            </w:r>
          </w:p>
          <w:p w14:paraId="2F1A42A7" w14:textId="20326550" w:rsidR="00361C2F" w:rsidRDefault="00776E73" w:rsidP="00870539">
            <w:pPr>
              <w:spacing w:before="0"/>
            </w:pPr>
            <w:hyperlink r:id="rId24" w:history="1">
              <w:r w:rsidR="00394057" w:rsidRPr="00741F34">
                <w:rPr>
                  <w:rStyle w:val="Hyperlink"/>
                </w:rPr>
                <w:t>thierry.dumas@interdigital.com</w:t>
              </w:r>
            </w:hyperlink>
            <w:r w:rsidR="00394057">
              <w:t xml:space="preserve"> </w:t>
            </w:r>
          </w:p>
          <w:p w14:paraId="24501D39" w14:textId="326A77B4" w:rsidR="00870539" w:rsidRDefault="00776E73" w:rsidP="00870539">
            <w:pPr>
              <w:spacing w:before="0"/>
              <w:rPr>
                <w:lang w:eastAsia="ko-KR"/>
              </w:rPr>
            </w:pPr>
            <w:hyperlink r:id="rId25" w:history="1">
              <w:r w:rsidR="00361C2F" w:rsidRPr="00361C2F">
                <w:rPr>
                  <w:rStyle w:val="Hyperlink"/>
                </w:rPr>
                <w:t>edouard.francois@interdigital.com</w:t>
              </w:r>
            </w:hyperlink>
          </w:p>
          <w:p w14:paraId="1DF2A5F2" w14:textId="77777777" w:rsidR="00870539" w:rsidRDefault="00870539" w:rsidP="00870539">
            <w:pPr>
              <w:spacing w:before="0"/>
              <w:rPr>
                <w:lang w:eastAsia="ko-KR"/>
              </w:rPr>
            </w:pPr>
          </w:p>
          <w:p w14:paraId="07BAFE44" w14:textId="77777777" w:rsidR="00870539" w:rsidRDefault="00870539" w:rsidP="00870539">
            <w:pPr>
              <w:spacing w:before="0"/>
              <w:rPr>
                <w:lang w:eastAsia="ko-KR"/>
              </w:rPr>
            </w:pPr>
          </w:p>
          <w:p w14:paraId="33060332" w14:textId="0804DCF5" w:rsidR="00CE6642" w:rsidRDefault="00776E73" w:rsidP="00870539">
            <w:pPr>
              <w:spacing w:before="0"/>
              <w:rPr>
                <w:lang w:eastAsia="ko-KR"/>
              </w:rPr>
            </w:pPr>
            <w:hyperlink r:id="rId26" w:history="1">
              <w:r w:rsidR="00870539" w:rsidRPr="007827AD">
                <w:rPr>
                  <w:rStyle w:val="Hyperlink"/>
                  <w:lang w:eastAsia="ko-KR"/>
                </w:rPr>
                <w:t>yli30@qti.qualcomm.com</w:t>
              </w:r>
            </w:hyperlink>
            <w:r w:rsidR="00CE6642">
              <w:rPr>
                <w:lang w:eastAsia="ko-KR"/>
              </w:rPr>
              <w:t xml:space="preserve"> </w:t>
            </w:r>
          </w:p>
          <w:p w14:paraId="10F5D317" w14:textId="77777777" w:rsidR="00811D5B" w:rsidRDefault="00811D5B" w:rsidP="00811D5B">
            <w:pPr>
              <w:spacing w:before="60" w:after="60"/>
              <w:rPr>
                <w:rStyle w:val="Hyperlink"/>
              </w:rPr>
            </w:pPr>
            <w:r>
              <w:rPr>
                <w:rStyle w:val="Hyperlink"/>
              </w:rPr>
              <w:t>mart</w:t>
            </w:r>
            <w:r w:rsidRPr="009974CC">
              <w:rPr>
                <w:rStyle w:val="Hyperlink"/>
              </w:rPr>
              <w:t>ak@qti.qualcomm.com</w:t>
            </w:r>
          </w:p>
          <w:p w14:paraId="27FACB45" w14:textId="77777777" w:rsidR="00870539" w:rsidRDefault="00870539" w:rsidP="00870539">
            <w:pPr>
              <w:spacing w:before="0"/>
              <w:rPr>
                <w:lang w:eastAsia="ko-KR"/>
              </w:rPr>
            </w:pPr>
          </w:p>
          <w:p w14:paraId="7989A938" w14:textId="77777777" w:rsidR="00965E10" w:rsidRDefault="00776E73" w:rsidP="00870539">
            <w:pPr>
              <w:spacing w:before="0"/>
            </w:pPr>
            <w:hyperlink r:id="rId27" w:history="1">
              <w:r w:rsidR="00CE6642">
                <w:rPr>
                  <w:rStyle w:val="Hyperlink"/>
                </w:rPr>
                <w:t>alanzxiang@global.tencent.com</w:t>
              </w:r>
            </w:hyperlink>
            <w:r w:rsidR="00CE6642">
              <w:t xml:space="preserve">, </w:t>
            </w:r>
            <w:hyperlink r:id="rId28" w:history="1">
              <w:r w:rsidR="00CE6642" w:rsidRPr="007827AD">
                <w:rPr>
                  <w:rStyle w:val="Hyperlink"/>
                </w:rPr>
                <w:t>chernyak@global.tencent.com</w:t>
              </w:r>
            </w:hyperlink>
          </w:p>
          <w:p w14:paraId="32C2ABFD" w14:textId="4A75EBFB" w:rsidR="00CE6642" w:rsidRPr="005B217D" w:rsidRDefault="00776E73" w:rsidP="00870539">
            <w:pPr>
              <w:spacing w:before="0"/>
              <w:rPr>
                <w:szCs w:val="22"/>
                <w:lang w:val="en-CA"/>
              </w:rPr>
            </w:pPr>
            <w:hyperlink r:id="rId29" w:history="1">
              <w:r w:rsidR="00965E10" w:rsidRPr="00741F34">
                <w:rPr>
                  <w:rStyle w:val="Hyperlink"/>
                </w:rPr>
                <w:t>shanl@global.tencent.com</w:t>
              </w:r>
            </w:hyperlink>
            <w:bookmarkEnd w:id="4"/>
            <w:r w:rsidR="00965E10">
              <w:t xml:space="preserve"> </w:t>
            </w:r>
            <w:r w:rsidR="00CE6642">
              <w:t xml:space="preserve"> </w:t>
            </w:r>
          </w:p>
        </w:tc>
      </w:tr>
      <w:tr w:rsidR="00E61DAC" w:rsidRPr="005B217D" w14:paraId="49AFAA61" w14:textId="77777777" w:rsidTr="00CE6642">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3F26F4BF" w:rsidR="00E61DAC" w:rsidRPr="005B217D" w:rsidRDefault="00CE6642">
            <w:pPr>
              <w:spacing w:before="60" w:after="60"/>
              <w:rPr>
                <w:szCs w:val="22"/>
                <w:lang w:val="en-CA"/>
              </w:rPr>
            </w:pPr>
            <w:r>
              <w:rPr>
                <w:lang w:eastAsia="ko-KR"/>
              </w:rPr>
              <w:t>Electronics and Telecommunications Research Institute</w:t>
            </w:r>
            <w:r w:rsidR="00C77EA9">
              <w:rPr>
                <w:lang w:eastAsia="ko-KR"/>
              </w:rPr>
              <w:t xml:space="preserve"> (ETRI)</w:t>
            </w:r>
            <w:r w:rsidR="00CA6307" w:rsidRPr="00363259">
              <w:t>, Huawei</w:t>
            </w:r>
            <w:r>
              <w:t xml:space="preserve"> Technologies</w:t>
            </w:r>
            <w:r w:rsidR="00CA6307" w:rsidRPr="00363259">
              <w:t xml:space="preserve">, </w:t>
            </w:r>
            <w:r>
              <w:rPr>
                <w:lang w:eastAsia="ko-KR"/>
              </w:rPr>
              <w:t xml:space="preserve">HYU </w:t>
            </w:r>
            <w:r>
              <w:rPr>
                <w:rFonts w:ascii="Gulim" w:eastAsia="Gulim" w:hAnsi="Gulim" w:hint="eastAsia"/>
                <w:lang w:eastAsia="ko-KR"/>
              </w:rPr>
              <w:t>–</w:t>
            </w:r>
            <w:r>
              <w:rPr>
                <w:lang w:eastAsia="ko-KR"/>
              </w:rPr>
              <w:t xml:space="preserve"> Hanyang Univ</w:t>
            </w:r>
            <w:r w:rsidR="00C77EA9">
              <w:rPr>
                <w:lang w:eastAsia="ko-KR"/>
              </w:rPr>
              <w:t>. (HYU)</w:t>
            </w:r>
            <w:r w:rsidR="00CA6307" w:rsidRPr="00363259">
              <w:t xml:space="preserve">, </w:t>
            </w:r>
            <w:bookmarkStart w:id="5" w:name="_Hlk209793925"/>
            <w:r w:rsidR="00CA6307" w:rsidRPr="00363259">
              <w:t>Interdigital</w:t>
            </w:r>
            <w:bookmarkEnd w:id="5"/>
            <w:r w:rsidR="00CA6307" w:rsidRPr="00363259">
              <w:t xml:space="preserve">, Qualcomm, </w:t>
            </w:r>
            <w:r w:rsidR="00CA6307">
              <w:t>T</w:t>
            </w:r>
            <w:r w:rsidR="00CA6307" w:rsidRPr="00363259">
              <w:t>en</w:t>
            </w:r>
            <w:r w:rsidR="00CA6307">
              <w:t>cent</w:t>
            </w:r>
            <w:r w:rsidR="00CA6307" w:rsidRPr="00363259">
              <w:t xml:space="preserve"> (alphabetic order)</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00D70F86" w14:textId="00E1EC28" w:rsidR="00BC6FB0" w:rsidRDefault="001A0E47" w:rsidP="00BC6FB0">
      <w:pPr>
        <w:rPr>
          <w:lang w:val="en-CA"/>
        </w:rPr>
      </w:pPr>
      <w:r w:rsidRPr="001A0E47">
        <w:rPr>
          <w:lang w:val="en-CA"/>
        </w:rPr>
        <w:t xml:space="preserve">This contribution </w:t>
      </w:r>
      <w:r w:rsidR="00CA6307">
        <w:rPr>
          <w:lang w:val="en-CA"/>
        </w:rPr>
        <w:t xml:space="preserve">summarizes and analyzes results obtained in </w:t>
      </w:r>
      <w:r w:rsidR="00CA6307" w:rsidRPr="001A0E47">
        <w:rPr>
          <w:lang w:val="en-CA"/>
        </w:rPr>
        <w:t>the Call</w:t>
      </w:r>
      <w:r w:rsidR="00C77EA9">
        <w:rPr>
          <w:lang w:val="en-CA"/>
        </w:rPr>
        <w:t xml:space="preserve"> </w:t>
      </w:r>
      <w:r w:rsidR="00CA6307" w:rsidRPr="001A0E47">
        <w:rPr>
          <w:lang w:val="en-CA"/>
        </w:rPr>
        <w:t>for</w:t>
      </w:r>
      <w:r w:rsidR="00C77EA9">
        <w:rPr>
          <w:lang w:val="en-CA"/>
        </w:rPr>
        <w:t xml:space="preserve"> </w:t>
      </w:r>
      <w:r w:rsidR="00CA6307" w:rsidRPr="001A0E47">
        <w:rPr>
          <w:lang w:val="en-CA"/>
        </w:rPr>
        <w:t xml:space="preserve">Evidence </w:t>
      </w:r>
      <w:r w:rsidR="00C77EA9">
        <w:rPr>
          <w:lang w:val="en-CA"/>
        </w:rPr>
        <w:t xml:space="preserve">(CfE) </w:t>
      </w:r>
      <w:r w:rsidR="00CA6307">
        <w:rPr>
          <w:lang w:val="en-CA"/>
        </w:rPr>
        <w:t>responses which were built as combinations of tools available in the recent NNVC</w:t>
      </w:r>
      <w:r w:rsidR="00CA6307" w:rsidRPr="001A0E47">
        <w:rPr>
          <w:lang w:val="en-CA"/>
        </w:rPr>
        <w:t xml:space="preserve"> </w:t>
      </w:r>
      <w:r w:rsidR="00CA6307">
        <w:rPr>
          <w:lang w:val="en-CA"/>
        </w:rPr>
        <w:t xml:space="preserve">tool-box. </w:t>
      </w:r>
      <w:r w:rsidR="00C8354E">
        <w:rPr>
          <w:lang w:val="en-CA"/>
        </w:rPr>
        <w:t xml:space="preserve">Responses </w:t>
      </w:r>
      <w:r w:rsidR="00A12322">
        <w:rPr>
          <w:lang w:val="en-CA"/>
        </w:rPr>
        <w:t xml:space="preserve">are </w:t>
      </w:r>
      <w:r w:rsidR="00C8354E">
        <w:rPr>
          <w:lang w:val="en-CA"/>
        </w:rPr>
        <w:t xml:space="preserve">provided in </w:t>
      </w:r>
      <w:r w:rsidR="00A12322">
        <w:rPr>
          <w:lang w:val="en-CA"/>
        </w:rPr>
        <w:t xml:space="preserve">the </w:t>
      </w:r>
      <w:r w:rsidR="00C8354E">
        <w:rPr>
          <w:lang w:val="en-CA"/>
        </w:rPr>
        <w:t>constrained encoder run</w:t>
      </w:r>
      <w:r w:rsidR="00B7168D">
        <w:rPr>
          <w:lang w:val="en-CA"/>
        </w:rPr>
        <w:t xml:space="preserve"> </w:t>
      </w:r>
      <w:r w:rsidR="00C8354E">
        <w:rPr>
          <w:lang w:val="en-CA"/>
        </w:rPr>
        <w:t xml:space="preserve">time category. </w:t>
      </w:r>
      <w:r w:rsidR="00CA6307">
        <w:rPr>
          <w:lang w:val="en-CA"/>
        </w:rPr>
        <w:t>The go</w:t>
      </w:r>
      <w:r w:rsidR="00560686">
        <w:rPr>
          <w:lang w:val="en-CA"/>
        </w:rPr>
        <w:t>a</w:t>
      </w:r>
      <w:r w:rsidR="00CA6307">
        <w:rPr>
          <w:lang w:val="en-CA"/>
        </w:rPr>
        <w:t xml:space="preserve">l of those responses </w:t>
      </w:r>
      <w:r w:rsidR="00560686">
        <w:rPr>
          <w:lang w:val="en-CA"/>
        </w:rPr>
        <w:t>is</w:t>
      </w:r>
      <w:r w:rsidR="00CA6307">
        <w:rPr>
          <w:lang w:val="en-CA"/>
        </w:rPr>
        <w:t xml:space="preserve"> to demonstrate compression performance vs encoder complexity trade-off </w:t>
      </w:r>
      <w:r w:rsidR="00560686">
        <w:rPr>
          <w:lang w:val="en-CA"/>
        </w:rPr>
        <w:t>provided by learnable technologies</w:t>
      </w:r>
      <w:r w:rsidR="00C8354E">
        <w:rPr>
          <w:lang w:val="en-CA"/>
        </w:rPr>
        <w:t>. This response also serves as sanity check for technologies</w:t>
      </w:r>
      <w:r w:rsidR="00560686">
        <w:rPr>
          <w:lang w:val="en-CA"/>
        </w:rPr>
        <w:t xml:space="preserve"> trained off-line</w:t>
      </w:r>
      <w:r w:rsidR="00C8354E">
        <w:rPr>
          <w:lang w:val="en-CA"/>
        </w:rPr>
        <w:t xml:space="preserve">, </w:t>
      </w:r>
      <w:r w:rsidR="00560686">
        <w:rPr>
          <w:lang w:val="en-CA"/>
        </w:rPr>
        <w:t xml:space="preserve">since at CfE </w:t>
      </w:r>
      <w:r w:rsidR="00C8354E">
        <w:rPr>
          <w:lang w:val="en-CA"/>
        </w:rPr>
        <w:t xml:space="preserve">performance </w:t>
      </w:r>
      <w:r w:rsidR="00560686">
        <w:rPr>
          <w:lang w:val="en-CA"/>
        </w:rPr>
        <w:t xml:space="preserve">is checked </w:t>
      </w:r>
      <w:r w:rsidR="00C8354E">
        <w:rPr>
          <w:lang w:val="en-CA"/>
        </w:rPr>
        <w:t>under test conditions substantially different from NNVC training and testing conditions. For target run time ‘</w:t>
      </w:r>
      <w:bookmarkStart w:id="6" w:name="_Hlk209542159"/>
      <w:r w:rsidR="007A7A4E">
        <w:rPr>
          <w:szCs w:val="22"/>
        </w:rPr>
        <w:sym w:font="Symbol" w:char="F0B4"/>
      </w:r>
      <w:bookmarkEnd w:id="6"/>
      <w:r w:rsidR="007A7A4E">
        <w:rPr>
          <w:szCs w:val="22"/>
        </w:rPr>
        <w:t>0.2</w:t>
      </w:r>
      <w:r w:rsidR="00C8354E">
        <w:rPr>
          <w:lang w:val="en-CA"/>
        </w:rPr>
        <w:t xml:space="preserve">’ </w:t>
      </w:r>
      <w:r w:rsidR="005351C1">
        <w:rPr>
          <w:lang w:val="en-CA"/>
        </w:rPr>
        <w:t xml:space="preserve">(which is twice faster than HM at CfE rates) </w:t>
      </w:r>
      <w:r w:rsidR="00C8354E">
        <w:rPr>
          <w:lang w:val="en-CA"/>
        </w:rPr>
        <w:t xml:space="preserve">performance of </w:t>
      </w:r>
      <w:r w:rsidR="005351C1">
        <w:rPr>
          <w:lang w:val="en-CA"/>
        </w:rPr>
        <w:t>‘</w:t>
      </w:r>
      <w:r w:rsidR="00C8354E">
        <w:rPr>
          <w:lang w:val="en-CA"/>
        </w:rPr>
        <w:t>VTM default</w:t>
      </w:r>
      <w:r w:rsidR="005351C1">
        <w:rPr>
          <w:lang w:val="en-CA"/>
        </w:rPr>
        <w:t>’</w:t>
      </w:r>
      <w:r w:rsidR="00C8354E">
        <w:rPr>
          <w:lang w:val="en-CA"/>
        </w:rPr>
        <w:t xml:space="preserve"> was achieved, </w:t>
      </w:r>
      <w:r w:rsidR="00A12322">
        <w:rPr>
          <w:lang w:val="en-CA"/>
        </w:rPr>
        <w:t xml:space="preserve">while </w:t>
      </w:r>
      <w:r w:rsidR="00C8354E">
        <w:rPr>
          <w:lang w:val="en-CA"/>
        </w:rPr>
        <w:t>at target run time ‘</w:t>
      </w:r>
      <w:r w:rsidR="00560686">
        <w:rPr>
          <w:szCs w:val="22"/>
        </w:rPr>
        <w:sym w:font="Symbol" w:char="F0B4"/>
      </w:r>
      <w:r w:rsidR="00C8354E">
        <w:rPr>
          <w:lang w:val="en-CA"/>
        </w:rPr>
        <w:t xml:space="preserve">1’ </w:t>
      </w:r>
      <w:r w:rsidR="00B94ACB">
        <w:rPr>
          <w:lang w:val="en-CA"/>
        </w:rPr>
        <w:t>11</w:t>
      </w:r>
      <w:r w:rsidR="00C8354E">
        <w:rPr>
          <w:lang w:val="en-CA"/>
        </w:rPr>
        <w:t xml:space="preserve">% gain over VTM was demonstrated. </w:t>
      </w:r>
      <w:r w:rsidR="00BC6FB0">
        <w:rPr>
          <w:lang w:val="en-CA"/>
        </w:rPr>
        <w:t xml:space="preserve">Normative changes to the anchor are limited to just tool tools for all (except just one) of operation points. </w:t>
      </w:r>
    </w:p>
    <w:p w14:paraId="3AF7F82A" w14:textId="557B3B74" w:rsidR="00C8354E" w:rsidRPr="00C8354E" w:rsidRDefault="00C8354E" w:rsidP="009234A5">
      <w:pPr>
        <w:rPr>
          <w:lang w:val="en-CA"/>
        </w:rPr>
      </w:pPr>
    </w:p>
    <w:p w14:paraId="7D2AC1F0" w14:textId="4301CF4A" w:rsidR="00745F6B" w:rsidRPr="005B217D" w:rsidRDefault="00745F6B" w:rsidP="00E11923">
      <w:pPr>
        <w:pStyle w:val="Heading1"/>
        <w:rPr>
          <w:lang w:val="en-CA"/>
        </w:rPr>
      </w:pPr>
      <w:bookmarkStart w:id="7" w:name="_Ref209543985"/>
      <w:r w:rsidRPr="005B217D">
        <w:rPr>
          <w:lang w:val="en-CA"/>
        </w:rPr>
        <w:lastRenderedPageBreak/>
        <w:t>Introduction</w:t>
      </w:r>
      <w:bookmarkEnd w:id="7"/>
    </w:p>
    <w:p w14:paraId="1B005C0A" w14:textId="4D66929A" w:rsidR="000A25EA" w:rsidRDefault="005351C1" w:rsidP="009234A5">
      <w:pPr>
        <w:rPr>
          <w:lang w:val="en-CA"/>
        </w:rPr>
      </w:pPr>
      <w:r w:rsidRPr="001A0E47">
        <w:rPr>
          <w:lang w:val="en-CA"/>
        </w:rPr>
        <w:t>Call</w:t>
      </w:r>
      <w:r w:rsidR="00C77EA9">
        <w:rPr>
          <w:lang w:val="en-CA"/>
        </w:rPr>
        <w:t xml:space="preserve"> </w:t>
      </w:r>
      <w:r w:rsidRPr="001A0E47">
        <w:rPr>
          <w:lang w:val="en-CA"/>
        </w:rPr>
        <w:t>for</w:t>
      </w:r>
      <w:r w:rsidR="00C77EA9">
        <w:rPr>
          <w:lang w:val="en-CA"/>
        </w:rPr>
        <w:t xml:space="preserve"> </w:t>
      </w:r>
      <w:r w:rsidRPr="001A0E47">
        <w:rPr>
          <w:lang w:val="en-CA"/>
        </w:rPr>
        <w:t xml:space="preserve">Evidence </w:t>
      </w:r>
      <w:r>
        <w:rPr>
          <w:lang w:val="en-CA"/>
        </w:rPr>
        <w:t xml:space="preserve">document </w:t>
      </w:r>
      <w:r w:rsidR="00560686">
        <w:rPr>
          <w:lang w:val="en-CA"/>
        </w:rPr>
        <w:fldChar w:fldCharType="begin"/>
      </w:r>
      <w:r w:rsidR="00560686">
        <w:rPr>
          <w:lang w:val="en-CA"/>
        </w:rPr>
        <w:instrText xml:space="preserve"> REF _Ref207898543 \r \h </w:instrText>
      </w:r>
      <w:r w:rsidR="00560686">
        <w:rPr>
          <w:lang w:val="en-CA"/>
        </w:rPr>
      </w:r>
      <w:r w:rsidR="00560686">
        <w:rPr>
          <w:lang w:val="en-CA"/>
        </w:rPr>
        <w:fldChar w:fldCharType="separate"/>
      </w:r>
      <w:r w:rsidR="00560686">
        <w:rPr>
          <w:lang w:val="en-CA"/>
        </w:rPr>
        <w:t>[1]</w:t>
      </w:r>
      <w:r w:rsidR="00560686">
        <w:rPr>
          <w:lang w:val="en-CA"/>
        </w:rPr>
        <w:fldChar w:fldCharType="end"/>
      </w:r>
      <w:r w:rsidR="00560686">
        <w:rPr>
          <w:lang w:val="en-CA"/>
        </w:rPr>
        <w:t xml:space="preserve"> </w:t>
      </w:r>
      <w:r>
        <w:rPr>
          <w:lang w:val="en-CA"/>
        </w:rPr>
        <w:t>specifies several configurations of VTM (and also ECM) which allow</w:t>
      </w:r>
      <w:r w:rsidR="0072287A">
        <w:rPr>
          <w:lang w:val="en-CA"/>
        </w:rPr>
        <w:t>s</w:t>
      </w:r>
      <w:r>
        <w:rPr>
          <w:lang w:val="en-CA"/>
        </w:rPr>
        <w:t xml:space="preserve"> </w:t>
      </w:r>
      <w:r w:rsidR="0072287A">
        <w:rPr>
          <w:lang w:val="en-CA"/>
        </w:rPr>
        <w:t xml:space="preserve">comparison for </w:t>
      </w:r>
      <w:r>
        <w:rPr>
          <w:lang w:val="en-CA"/>
        </w:rPr>
        <w:t xml:space="preserve">not only </w:t>
      </w:r>
      <w:r w:rsidR="0072287A">
        <w:rPr>
          <w:lang w:val="en-CA"/>
        </w:rPr>
        <w:t>ultimate compression which can be achieved w/o limitation on encoder run</w:t>
      </w:r>
      <w:r w:rsidR="00C77EA9">
        <w:rPr>
          <w:lang w:val="en-CA"/>
        </w:rPr>
        <w:t xml:space="preserve"> </w:t>
      </w:r>
      <w:r w:rsidR="0072287A">
        <w:rPr>
          <w:lang w:val="en-CA"/>
        </w:rPr>
        <w:t xml:space="preserve">time but also performance vs encoder run time trends. NNVC is a tool box of learnable algorithms improving video compression. </w:t>
      </w:r>
      <w:r w:rsidR="000A25EA">
        <w:rPr>
          <w:lang w:val="en-CA"/>
        </w:rPr>
        <w:t xml:space="preserve">Algorithms were trained using agreed data sets, </w:t>
      </w:r>
      <w:r w:rsidR="00A12322">
        <w:rPr>
          <w:lang w:val="en-CA"/>
        </w:rPr>
        <w:t xml:space="preserve">and the </w:t>
      </w:r>
      <w:r w:rsidR="000A25EA">
        <w:rPr>
          <w:lang w:val="en-CA"/>
        </w:rPr>
        <w:t>training was verified by cross-checker (</w:t>
      </w:r>
      <w:r w:rsidR="00560686">
        <w:rPr>
          <w:lang w:val="en-CA"/>
        </w:rPr>
        <w:t>this development aspect</w:t>
      </w:r>
      <w:r w:rsidR="000A25EA">
        <w:rPr>
          <w:lang w:val="en-CA"/>
        </w:rPr>
        <w:t xml:space="preserve"> is different from ECM tools </w:t>
      </w:r>
      <w:r w:rsidR="00560686">
        <w:rPr>
          <w:lang w:val="en-CA"/>
        </w:rPr>
        <w:t>process</w:t>
      </w:r>
      <w:r w:rsidR="000A25EA">
        <w:rPr>
          <w:lang w:val="en-CA"/>
        </w:rPr>
        <w:t xml:space="preserve">). </w:t>
      </w:r>
    </w:p>
    <w:p w14:paraId="43E66778" w14:textId="554205CC" w:rsidR="007A7A4E" w:rsidRDefault="007A7A4E" w:rsidP="009234A5">
      <w:pPr>
        <w:rPr>
          <w:lang w:val="en-CA"/>
        </w:rPr>
      </w:pPr>
      <w:r w:rsidRPr="007A7A4E">
        <w:rPr>
          <w:lang w:val="en-CA"/>
        </w:rPr>
        <w:t>Adaptive resolution coding (known as GOP</w:t>
      </w:r>
      <w:r w:rsidR="00310BBC">
        <w:rPr>
          <w:lang w:val="en-CA"/>
        </w:rPr>
        <w:t>-</w:t>
      </w:r>
      <w:r w:rsidRPr="007A7A4E">
        <w:rPr>
          <w:lang w:val="en-CA"/>
        </w:rPr>
        <w:t xml:space="preserve">based RPR) </w:t>
      </w:r>
      <w:r w:rsidR="00560686">
        <w:rPr>
          <w:lang w:val="en-CA"/>
        </w:rPr>
        <w:t xml:space="preserve">is a </w:t>
      </w:r>
      <w:r w:rsidR="00560686" w:rsidRPr="007A7A4E">
        <w:rPr>
          <w:lang w:val="en-CA"/>
        </w:rPr>
        <w:t xml:space="preserve">technology </w:t>
      </w:r>
      <w:r w:rsidRPr="007A7A4E">
        <w:rPr>
          <w:lang w:val="en-CA"/>
        </w:rPr>
        <w:t>includ</w:t>
      </w:r>
      <w:r w:rsidR="00A12322">
        <w:rPr>
          <w:lang w:val="en-CA"/>
        </w:rPr>
        <w:t>ing</w:t>
      </w:r>
      <w:r w:rsidRPr="007A7A4E">
        <w:rPr>
          <w:lang w:val="en-CA"/>
        </w:rPr>
        <w:t xml:space="preserve"> </w:t>
      </w:r>
      <w:r w:rsidR="00560686" w:rsidRPr="007A7A4E">
        <w:rPr>
          <w:lang w:val="en-CA"/>
        </w:rPr>
        <w:t xml:space="preserve">learnable </w:t>
      </w:r>
      <w:r w:rsidR="00560686">
        <w:rPr>
          <w:lang w:val="en-CA"/>
        </w:rPr>
        <w:t xml:space="preserve">design </w:t>
      </w:r>
      <w:r w:rsidRPr="007A7A4E">
        <w:rPr>
          <w:lang w:val="en-CA"/>
        </w:rPr>
        <w:t>elements</w:t>
      </w:r>
      <w:r w:rsidR="00560686">
        <w:rPr>
          <w:lang w:val="en-CA"/>
        </w:rPr>
        <w:t>. The e</w:t>
      </w:r>
      <w:r w:rsidRPr="007A7A4E">
        <w:rPr>
          <w:lang w:val="en-CA"/>
        </w:rPr>
        <w:t>ncoder decision on scaling factor and QP for each GOP is based on criteria with parameters (thresholds) obtained empirically, de facto learning-based technology. Since GOP-based RPR can be applied to the anchor</w:t>
      </w:r>
      <w:r w:rsidR="004F5FB0">
        <w:rPr>
          <w:lang w:val="en-CA"/>
        </w:rPr>
        <w:t>,</w:t>
      </w:r>
      <w:r w:rsidRPr="007A7A4E">
        <w:rPr>
          <w:lang w:val="en-CA"/>
        </w:rPr>
        <w:t xml:space="preserve"> </w:t>
      </w:r>
      <w:r w:rsidRPr="00C826CA">
        <w:rPr>
          <w:b/>
          <w:bCs/>
          <w:i/>
          <w:iCs/>
          <w:lang w:val="en-CA"/>
        </w:rPr>
        <w:t>two responses with and w/o GOP-based RPR are provided</w:t>
      </w:r>
      <w:r>
        <w:rPr>
          <w:lang w:val="en-CA"/>
        </w:rPr>
        <w:t xml:space="preserve"> in order </w:t>
      </w:r>
      <w:r w:rsidR="00E84202">
        <w:rPr>
          <w:lang w:val="en-CA"/>
        </w:rPr>
        <w:t xml:space="preserve">to </w:t>
      </w:r>
      <w:r>
        <w:rPr>
          <w:lang w:val="en-CA"/>
        </w:rPr>
        <w:t xml:space="preserve">differentiate impact from normative </w:t>
      </w:r>
      <w:r w:rsidR="00C826CA">
        <w:rPr>
          <w:lang w:val="en-CA"/>
        </w:rPr>
        <w:t xml:space="preserve">(NNVC tools only) </w:t>
      </w:r>
      <w:r>
        <w:rPr>
          <w:lang w:val="en-CA"/>
        </w:rPr>
        <w:t xml:space="preserve">and </w:t>
      </w:r>
      <w:r w:rsidR="006C35B9">
        <w:rPr>
          <w:lang w:val="en-CA"/>
        </w:rPr>
        <w:t>non-normative (</w:t>
      </w:r>
      <w:r w:rsidR="00C826CA">
        <w:rPr>
          <w:lang w:val="en-CA"/>
        </w:rPr>
        <w:t xml:space="preserve">NNVC tools together </w:t>
      </w:r>
      <w:r w:rsidR="006C35B9">
        <w:rPr>
          <w:lang w:val="en-CA"/>
        </w:rPr>
        <w:t xml:space="preserve">with </w:t>
      </w:r>
      <w:r w:rsidR="00C826CA" w:rsidRPr="007A7A4E">
        <w:rPr>
          <w:lang w:val="en-CA"/>
        </w:rPr>
        <w:t>GOP-based RPR</w:t>
      </w:r>
      <w:r w:rsidR="00C826CA">
        <w:rPr>
          <w:lang w:val="en-CA"/>
        </w:rPr>
        <w:t xml:space="preserve"> modifications</w:t>
      </w:r>
      <w:r w:rsidR="00C77EA9">
        <w:rPr>
          <w:lang w:val="en-CA"/>
        </w:rPr>
        <w:t>)</w:t>
      </w:r>
      <w:r>
        <w:rPr>
          <w:lang w:val="en-CA"/>
        </w:rPr>
        <w:t>.</w:t>
      </w:r>
    </w:p>
    <w:p w14:paraId="0B2D8B17" w14:textId="733DEC45" w:rsidR="000A25EA" w:rsidRDefault="000A25EA" w:rsidP="009234A5">
      <w:pPr>
        <w:rPr>
          <w:lang w:val="en-CA"/>
        </w:rPr>
      </w:pPr>
      <w:r>
        <w:rPr>
          <w:lang w:val="en-CA"/>
        </w:rPr>
        <w:t>Development principals of those CfE responses are as follows:</w:t>
      </w:r>
    </w:p>
    <w:p w14:paraId="299E0EA0" w14:textId="54F44D99" w:rsidR="000A25EA" w:rsidRDefault="000A25EA" w:rsidP="000A25EA">
      <w:pPr>
        <w:numPr>
          <w:ilvl w:val="0"/>
          <w:numId w:val="19"/>
        </w:numPr>
        <w:rPr>
          <w:lang w:val="en-CA"/>
        </w:rPr>
      </w:pPr>
      <w:r>
        <w:rPr>
          <w:lang w:val="en-CA"/>
        </w:rPr>
        <w:t>Only tools available in NNVC-14.1 were used,</w:t>
      </w:r>
    </w:p>
    <w:p w14:paraId="3B51C597" w14:textId="2C9AE0DE" w:rsidR="000679A6" w:rsidRDefault="000679A6" w:rsidP="000679A6">
      <w:pPr>
        <w:numPr>
          <w:ilvl w:val="0"/>
          <w:numId w:val="19"/>
        </w:numPr>
        <w:rPr>
          <w:lang w:val="en-CA"/>
        </w:rPr>
      </w:pPr>
      <w:r>
        <w:rPr>
          <w:lang w:val="en-CA"/>
        </w:rPr>
        <w:t>SADL implementation for NN-based tools, int 16 quantized models</w:t>
      </w:r>
      <w:r w:rsidR="003C3E4D">
        <w:rPr>
          <w:lang w:val="en-CA"/>
        </w:rPr>
        <w:t>,</w:t>
      </w:r>
    </w:p>
    <w:p w14:paraId="45DDCED3" w14:textId="2BAB0898" w:rsidR="000A25EA" w:rsidRDefault="000A25EA" w:rsidP="000A25EA">
      <w:pPr>
        <w:numPr>
          <w:ilvl w:val="0"/>
          <w:numId w:val="19"/>
        </w:numPr>
        <w:rPr>
          <w:lang w:val="en-CA"/>
        </w:rPr>
      </w:pPr>
      <w:r>
        <w:rPr>
          <w:lang w:val="en-CA"/>
        </w:rPr>
        <w:t>No multi-pass coding (content adaptive NN-based filters are not used),</w:t>
      </w:r>
    </w:p>
    <w:p w14:paraId="069070B6" w14:textId="4B326DED" w:rsidR="000A25EA" w:rsidRDefault="000A25EA" w:rsidP="000A25EA">
      <w:pPr>
        <w:numPr>
          <w:ilvl w:val="0"/>
          <w:numId w:val="19"/>
        </w:numPr>
        <w:rPr>
          <w:lang w:val="en-CA"/>
        </w:rPr>
      </w:pPr>
      <w:r>
        <w:rPr>
          <w:lang w:val="en-CA"/>
        </w:rPr>
        <w:t>No pre-/post-processing other than MCTF</w:t>
      </w:r>
      <w:r w:rsidR="003C3E4D">
        <w:rPr>
          <w:lang w:val="en-CA"/>
        </w:rPr>
        <w:t>.</w:t>
      </w:r>
    </w:p>
    <w:p w14:paraId="35A62B68" w14:textId="7312FEE6" w:rsidR="000A25EA" w:rsidRDefault="00834EB2" w:rsidP="009234A5">
      <w:pPr>
        <w:rPr>
          <w:lang w:val="en-CA"/>
        </w:rPr>
      </w:pPr>
      <w:r>
        <w:rPr>
          <w:lang w:val="en-CA"/>
        </w:rPr>
        <w:t xml:space="preserve">Several encoder-only techniques </w:t>
      </w:r>
      <w:r w:rsidR="00C77EA9" w:rsidRPr="009749ED">
        <w:rPr>
          <w:lang w:val="en-CA"/>
        </w:rPr>
        <w:t xml:space="preserve">such as </w:t>
      </w:r>
      <w:r w:rsidR="00C77EA9">
        <w:rPr>
          <w:lang w:val="en-CA"/>
        </w:rPr>
        <w:t>t</w:t>
      </w:r>
      <w:r w:rsidR="00C77EA9" w:rsidRPr="009749ED">
        <w:rPr>
          <w:lang w:val="en-CA"/>
        </w:rPr>
        <w:t>ime-distortion optimization (TDO)</w:t>
      </w:r>
      <w:r w:rsidR="00C77EA9">
        <w:rPr>
          <w:lang w:val="en-CA"/>
        </w:rPr>
        <w:t xml:space="preserve"> and f</w:t>
      </w:r>
      <w:r w:rsidR="00C77EA9" w:rsidRPr="009749ED">
        <w:rPr>
          <w:lang w:val="en-CA"/>
        </w:rPr>
        <w:t>ilter restriction depending on hierarchical depth</w:t>
      </w:r>
      <w:r w:rsidR="00C77EA9">
        <w:rPr>
          <w:lang w:val="en-CA"/>
        </w:rPr>
        <w:t xml:space="preserve">, were </w:t>
      </w:r>
      <w:r>
        <w:rPr>
          <w:lang w:val="en-CA"/>
        </w:rPr>
        <w:t>developed during this CfE response preparation which allow drastically reduce decoder run-time of NNVC tools with minimal performance effect.</w:t>
      </w:r>
    </w:p>
    <w:p w14:paraId="12CE382F" w14:textId="4B03B5D9" w:rsidR="00EF71FE" w:rsidRPr="00EF71FE" w:rsidRDefault="00EF71FE" w:rsidP="00EF71FE">
      <w:pPr>
        <w:rPr>
          <w:szCs w:val="22"/>
        </w:rPr>
      </w:pPr>
      <w:r w:rsidRPr="00EF71FE">
        <w:rPr>
          <w:szCs w:val="22"/>
        </w:rPr>
        <w:t xml:space="preserve">Two types of </w:t>
      </w:r>
      <w:r w:rsidR="007A7A4E">
        <w:rPr>
          <w:szCs w:val="22"/>
        </w:rPr>
        <w:t>NNVC</w:t>
      </w:r>
      <w:r w:rsidR="007A7A4E" w:rsidRPr="00EF71FE">
        <w:rPr>
          <w:szCs w:val="22"/>
        </w:rPr>
        <w:t xml:space="preserve"> </w:t>
      </w:r>
      <w:r w:rsidRPr="00EF71FE">
        <w:rPr>
          <w:szCs w:val="22"/>
        </w:rPr>
        <w:t>bitstreams were generated</w:t>
      </w:r>
      <w:r w:rsidR="007A7A4E">
        <w:rPr>
          <w:szCs w:val="22"/>
        </w:rPr>
        <w:t xml:space="preserve"> as responses in e</w:t>
      </w:r>
      <w:r w:rsidR="007A7A4E" w:rsidRPr="00EF71FE">
        <w:rPr>
          <w:szCs w:val="22"/>
        </w:rPr>
        <w:t>ncoder</w:t>
      </w:r>
      <w:r w:rsidR="007A7A4E">
        <w:rPr>
          <w:szCs w:val="22"/>
        </w:rPr>
        <w:t>-c</w:t>
      </w:r>
      <w:r w:rsidR="007A7A4E" w:rsidRPr="00EF71FE">
        <w:rPr>
          <w:szCs w:val="22"/>
        </w:rPr>
        <w:t xml:space="preserve">onstrained </w:t>
      </w:r>
      <w:r w:rsidR="007A7A4E">
        <w:rPr>
          <w:szCs w:val="22"/>
        </w:rPr>
        <w:t>category</w:t>
      </w:r>
      <w:r w:rsidRPr="00EF71FE">
        <w:rPr>
          <w:szCs w:val="22"/>
        </w:rPr>
        <w:t>:</w:t>
      </w:r>
    </w:p>
    <w:p w14:paraId="18BFF14F" w14:textId="4E18CEBD" w:rsidR="007A7A4E" w:rsidRPr="000242AD" w:rsidRDefault="007A7A4E" w:rsidP="00EF71FE">
      <w:pPr>
        <w:numPr>
          <w:ilvl w:val="0"/>
          <w:numId w:val="17"/>
        </w:numPr>
        <w:tabs>
          <w:tab w:val="left" w:pos="720"/>
        </w:tabs>
        <w:rPr>
          <w:szCs w:val="22"/>
        </w:rPr>
      </w:pPr>
      <w:r>
        <w:rPr>
          <w:szCs w:val="22"/>
        </w:rPr>
        <w:t xml:space="preserve"> </w:t>
      </w:r>
      <w:r w:rsidRPr="000242AD">
        <w:rPr>
          <w:szCs w:val="22"/>
        </w:rPr>
        <w:t>‘</w:t>
      </w:r>
      <w:r w:rsidRPr="000242AD">
        <w:rPr>
          <w:szCs w:val="22"/>
        </w:rPr>
        <w:sym w:font="Symbol" w:char="F0B4"/>
      </w:r>
      <w:r w:rsidR="00834EB2" w:rsidRPr="000242AD">
        <w:rPr>
          <w:szCs w:val="22"/>
        </w:rPr>
        <w:t>5</w:t>
      </w:r>
      <w:r w:rsidRPr="000242AD">
        <w:rPr>
          <w:szCs w:val="22"/>
        </w:rPr>
        <w:t>’</w:t>
      </w:r>
      <w:r w:rsidR="00834EB2" w:rsidRPr="000242AD">
        <w:rPr>
          <w:szCs w:val="22"/>
        </w:rPr>
        <w:t xml:space="preserve"> and </w:t>
      </w:r>
      <w:r w:rsidRPr="000242AD">
        <w:rPr>
          <w:szCs w:val="22"/>
        </w:rPr>
        <w:t>‘</w:t>
      </w:r>
      <w:r w:rsidRPr="000242AD">
        <w:rPr>
          <w:szCs w:val="22"/>
        </w:rPr>
        <w:sym w:font="Symbol" w:char="F0B4"/>
      </w:r>
      <w:r w:rsidRPr="000242AD">
        <w:rPr>
          <w:szCs w:val="22"/>
        </w:rPr>
        <w:t>1’ not including RPR, actual encoder run time is ‘</w:t>
      </w:r>
      <w:r w:rsidRPr="000242AD">
        <w:rPr>
          <w:szCs w:val="22"/>
        </w:rPr>
        <w:sym w:font="Symbol" w:char="F0B4"/>
      </w:r>
      <w:r w:rsidRPr="000242AD">
        <w:rPr>
          <w:szCs w:val="22"/>
        </w:rPr>
        <w:t>5.</w:t>
      </w:r>
      <w:r w:rsidR="00BC6FB0">
        <w:rPr>
          <w:szCs w:val="22"/>
        </w:rPr>
        <w:t>7</w:t>
      </w:r>
      <w:r w:rsidR="009D4550" w:rsidRPr="000242AD">
        <w:rPr>
          <w:szCs w:val="22"/>
        </w:rPr>
        <w:t xml:space="preserve">’ </w:t>
      </w:r>
      <w:r w:rsidRPr="000242AD">
        <w:rPr>
          <w:szCs w:val="22"/>
        </w:rPr>
        <w:t>and ‘</w:t>
      </w:r>
      <w:r w:rsidRPr="000242AD">
        <w:rPr>
          <w:szCs w:val="22"/>
        </w:rPr>
        <w:sym w:font="Symbol" w:char="F0B4"/>
      </w:r>
      <w:r w:rsidRPr="000242AD">
        <w:rPr>
          <w:szCs w:val="22"/>
        </w:rPr>
        <w:t>1.</w:t>
      </w:r>
      <w:r w:rsidR="00BC6FB0">
        <w:rPr>
          <w:szCs w:val="22"/>
        </w:rPr>
        <w:t>1</w:t>
      </w:r>
      <w:r w:rsidR="00BC6FB0" w:rsidRPr="000242AD">
        <w:rPr>
          <w:szCs w:val="22"/>
        </w:rPr>
        <w:t xml:space="preserve">’ </w:t>
      </w:r>
      <w:r w:rsidR="000242AD" w:rsidRPr="000242AD">
        <w:rPr>
          <w:szCs w:val="22"/>
        </w:rPr>
        <w:t>respectively</w:t>
      </w:r>
      <w:r w:rsidRPr="000242AD">
        <w:rPr>
          <w:szCs w:val="22"/>
        </w:rPr>
        <w:t>.</w:t>
      </w:r>
    </w:p>
    <w:p w14:paraId="0C4E26AA" w14:textId="6CC1B0EA" w:rsidR="00EF71FE" w:rsidRPr="000242AD" w:rsidRDefault="007A7A4E" w:rsidP="00EF71FE">
      <w:pPr>
        <w:numPr>
          <w:ilvl w:val="0"/>
          <w:numId w:val="17"/>
        </w:numPr>
        <w:tabs>
          <w:tab w:val="left" w:pos="720"/>
        </w:tabs>
        <w:rPr>
          <w:szCs w:val="22"/>
        </w:rPr>
      </w:pPr>
      <w:r w:rsidRPr="000242AD">
        <w:rPr>
          <w:lang w:val="en-CA"/>
        </w:rPr>
        <w:t>‘</w:t>
      </w:r>
      <w:r w:rsidRPr="000242AD">
        <w:rPr>
          <w:szCs w:val="22"/>
        </w:rPr>
        <w:sym w:font="Symbol" w:char="F0B4"/>
      </w:r>
      <w:r w:rsidRPr="000242AD">
        <w:rPr>
          <w:szCs w:val="22"/>
        </w:rPr>
        <w:t>0.2’</w:t>
      </w:r>
      <w:r w:rsidRPr="000242AD">
        <w:rPr>
          <w:lang w:val="en-CA"/>
        </w:rPr>
        <w:t>, ‘</w:t>
      </w:r>
      <w:r w:rsidRPr="000242AD">
        <w:rPr>
          <w:szCs w:val="22"/>
        </w:rPr>
        <w:sym w:font="Symbol" w:char="F0B4"/>
      </w:r>
      <w:r w:rsidRPr="000242AD">
        <w:rPr>
          <w:szCs w:val="22"/>
        </w:rPr>
        <w:t>0.5</w:t>
      </w:r>
      <w:r w:rsidR="00C826CA" w:rsidRPr="000242AD">
        <w:rPr>
          <w:szCs w:val="22"/>
        </w:rPr>
        <w:t>’</w:t>
      </w:r>
      <w:r w:rsidRPr="000242AD">
        <w:rPr>
          <w:lang w:val="en-CA"/>
        </w:rPr>
        <w:t>, ‘</w:t>
      </w:r>
      <w:r w:rsidRPr="000242AD">
        <w:rPr>
          <w:szCs w:val="22"/>
        </w:rPr>
        <w:sym w:font="Symbol" w:char="F0B4"/>
      </w:r>
      <w:r w:rsidRPr="000242AD">
        <w:rPr>
          <w:szCs w:val="22"/>
        </w:rPr>
        <w:t>1</w:t>
      </w:r>
      <w:r w:rsidR="00C826CA" w:rsidRPr="000242AD">
        <w:rPr>
          <w:szCs w:val="22"/>
        </w:rPr>
        <w:t>’</w:t>
      </w:r>
      <w:r w:rsidRPr="000242AD">
        <w:rPr>
          <w:lang w:val="en-CA"/>
        </w:rPr>
        <w:t>, ‘</w:t>
      </w:r>
      <w:r w:rsidRPr="000242AD">
        <w:rPr>
          <w:szCs w:val="22"/>
        </w:rPr>
        <w:sym w:font="Symbol" w:char="F0B4"/>
      </w:r>
      <w:r w:rsidRPr="000242AD">
        <w:rPr>
          <w:szCs w:val="22"/>
        </w:rPr>
        <w:t>2</w:t>
      </w:r>
      <w:r w:rsidR="00C826CA" w:rsidRPr="000242AD">
        <w:rPr>
          <w:szCs w:val="22"/>
        </w:rPr>
        <w:t>’ and</w:t>
      </w:r>
      <w:r w:rsidRPr="000242AD">
        <w:rPr>
          <w:lang w:val="en-CA"/>
        </w:rPr>
        <w:t xml:space="preserve"> ‘</w:t>
      </w:r>
      <w:r w:rsidRPr="000242AD">
        <w:rPr>
          <w:szCs w:val="22"/>
        </w:rPr>
        <w:sym w:font="Symbol" w:char="F0B4"/>
      </w:r>
      <w:r w:rsidRPr="000242AD">
        <w:rPr>
          <w:szCs w:val="22"/>
        </w:rPr>
        <w:t>5</w:t>
      </w:r>
      <w:r w:rsidR="00C826CA" w:rsidRPr="000242AD">
        <w:rPr>
          <w:szCs w:val="22"/>
        </w:rPr>
        <w:t>’</w:t>
      </w:r>
      <w:r w:rsidRPr="000242AD">
        <w:rPr>
          <w:lang w:val="en-CA"/>
        </w:rPr>
        <w:t xml:space="preserve"> with RPR enabled</w:t>
      </w:r>
      <w:r w:rsidR="00C826CA" w:rsidRPr="000242AD">
        <w:rPr>
          <w:szCs w:val="22"/>
        </w:rPr>
        <w:t xml:space="preserve">, actual encoder run time is </w:t>
      </w:r>
      <w:r w:rsidR="00C826CA" w:rsidRPr="00816469">
        <w:rPr>
          <w:lang w:val="en-CA"/>
        </w:rPr>
        <w:t>‘</w:t>
      </w:r>
      <w:r w:rsidR="00C826CA" w:rsidRPr="00816469">
        <w:rPr>
          <w:szCs w:val="22"/>
        </w:rPr>
        <w:sym w:font="Symbol" w:char="F0B4"/>
      </w:r>
      <w:r w:rsidR="00C826CA" w:rsidRPr="00816469">
        <w:rPr>
          <w:szCs w:val="22"/>
        </w:rPr>
        <w:t>0.2</w:t>
      </w:r>
      <w:r w:rsidR="00816469" w:rsidRPr="00A65569">
        <w:rPr>
          <w:szCs w:val="22"/>
        </w:rPr>
        <w:t>3</w:t>
      </w:r>
      <w:r w:rsidR="00C826CA" w:rsidRPr="00816469">
        <w:rPr>
          <w:szCs w:val="22"/>
        </w:rPr>
        <w:t>’</w:t>
      </w:r>
      <w:r w:rsidR="00C826CA" w:rsidRPr="00816469">
        <w:rPr>
          <w:lang w:val="en-CA"/>
        </w:rPr>
        <w:t>,</w:t>
      </w:r>
      <w:r w:rsidR="00C826CA" w:rsidRPr="000242AD">
        <w:rPr>
          <w:lang w:val="en-CA"/>
        </w:rPr>
        <w:t xml:space="preserve"> ‘</w:t>
      </w:r>
      <w:r w:rsidR="00C826CA" w:rsidRPr="000242AD">
        <w:rPr>
          <w:szCs w:val="22"/>
        </w:rPr>
        <w:sym w:font="Symbol" w:char="F0B4"/>
      </w:r>
      <w:r w:rsidR="00C826CA" w:rsidRPr="000242AD">
        <w:rPr>
          <w:szCs w:val="22"/>
        </w:rPr>
        <w:t>0.5</w:t>
      </w:r>
      <w:r w:rsidR="00BC6FB0">
        <w:rPr>
          <w:szCs w:val="22"/>
        </w:rPr>
        <w:t>1</w:t>
      </w:r>
      <w:r w:rsidR="00C826CA" w:rsidRPr="000242AD">
        <w:rPr>
          <w:szCs w:val="22"/>
        </w:rPr>
        <w:t>’</w:t>
      </w:r>
      <w:r w:rsidR="00C826CA" w:rsidRPr="000242AD">
        <w:rPr>
          <w:lang w:val="en-CA"/>
        </w:rPr>
        <w:t>, ‘</w:t>
      </w:r>
      <w:r w:rsidR="00C826CA" w:rsidRPr="000242AD">
        <w:rPr>
          <w:szCs w:val="22"/>
        </w:rPr>
        <w:sym w:font="Symbol" w:char="F0B4"/>
      </w:r>
      <w:r w:rsidR="00C826CA" w:rsidRPr="000242AD">
        <w:rPr>
          <w:szCs w:val="22"/>
        </w:rPr>
        <w:t>1.</w:t>
      </w:r>
      <w:r w:rsidR="000242AD" w:rsidRPr="000242AD">
        <w:rPr>
          <w:szCs w:val="22"/>
        </w:rPr>
        <w:t>1</w:t>
      </w:r>
      <w:r w:rsidR="00C826CA" w:rsidRPr="000242AD">
        <w:rPr>
          <w:szCs w:val="22"/>
        </w:rPr>
        <w:t>’</w:t>
      </w:r>
      <w:r w:rsidR="00C826CA" w:rsidRPr="000242AD">
        <w:rPr>
          <w:lang w:val="en-CA"/>
        </w:rPr>
        <w:t>, ‘</w:t>
      </w:r>
      <w:r w:rsidR="00C826CA" w:rsidRPr="000242AD">
        <w:rPr>
          <w:szCs w:val="22"/>
        </w:rPr>
        <w:sym w:font="Symbol" w:char="F0B4"/>
      </w:r>
      <w:r w:rsidR="00C826CA" w:rsidRPr="000242AD">
        <w:rPr>
          <w:szCs w:val="22"/>
        </w:rPr>
        <w:t>2.</w:t>
      </w:r>
      <w:r w:rsidR="000242AD" w:rsidRPr="000242AD">
        <w:rPr>
          <w:szCs w:val="22"/>
        </w:rPr>
        <w:t>0</w:t>
      </w:r>
      <w:r w:rsidR="00C826CA" w:rsidRPr="000242AD">
        <w:rPr>
          <w:szCs w:val="22"/>
        </w:rPr>
        <w:t>’ and</w:t>
      </w:r>
      <w:r w:rsidR="00C826CA" w:rsidRPr="000242AD">
        <w:rPr>
          <w:lang w:val="en-CA"/>
        </w:rPr>
        <w:t xml:space="preserve"> ‘</w:t>
      </w:r>
      <w:r w:rsidR="00C826CA" w:rsidRPr="000242AD">
        <w:rPr>
          <w:szCs w:val="22"/>
        </w:rPr>
        <w:sym w:font="Symbol" w:char="F0B4"/>
      </w:r>
      <w:r w:rsidR="00C826CA" w:rsidRPr="000242AD">
        <w:rPr>
          <w:szCs w:val="22"/>
        </w:rPr>
        <w:t>5.</w:t>
      </w:r>
      <w:r w:rsidR="000242AD" w:rsidRPr="000242AD">
        <w:rPr>
          <w:szCs w:val="22"/>
        </w:rPr>
        <w:t>4</w:t>
      </w:r>
      <w:r w:rsidR="00C826CA" w:rsidRPr="000242AD">
        <w:rPr>
          <w:szCs w:val="22"/>
        </w:rPr>
        <w:t>’</w:t>
      </w:r>
      <w:r w:rsidR="00C826CA" w:rsidRPr="000242AD">
        <w:rPr>
          <w:lang w:val="en-CA"/>
        </w:rPr>
        <w:t xml:space="preserve"> </w:t>
      </w:r>
      <w:r w:rsidR="00A77CD4">
        <w:rPr>
          <w:szCs w:val="22"/>
        </w:rPr>
        <w:t>respectively</w:t>
      </w:r>
      <w:r w:rsidR="00C826CA" w:rsidRPr="000242AD">
        <w:rPr>
          <w:szCs w:val="22"/>
        </w:rPr>
        <w:t>.</w:t>
      </w:r>
      <w:r w:rsidRPr="000242AD">
        <w:rPr>
          <w:lang w:val="en-CA"/>
        </w:rPr>
        <w:t xml:space="preserve">  </w:t>
      </w:r>
    </w:p>
    <w:p w14:paraId="0A574BF7" w14:textId="5DACF67E" w:rsidR="00277BE5" w:rsidRDefault="00C826CA" w:rsidP="00A566A0">
      <w:pPr>
        <w:rPr>
          <w:szCs w:val="22"/>
        </w:rPr>
      </w:pPr>
      <w:r>
        <w:rPr>
          <w:szCs w:val="22"/>
        </w:rPr>
        <w:t>The run</w:t>
      </w:r>
      <w:r w:rsidR="00C77EA9">
        <w:rPr>
          <w:szCs w:val="22"/>
        </w:rPr>
        <w:t xml:space="preserve"> </w:t>
      </w:r>
      <w:r>
        <w:rPr>
          <w:szCs w:val="22"/>
        </w:rPr>
        <w:t>time ratio</w:t>
      </w:r>
      <w:r w:rsidR="003B5A6C">
        <w:rPr>
          <w:szCs w:val="22"/>
        </w:rPr>
        <w:t>s</w:t>
      </w:r>
      <w:r>
        <w:rPr>
          <w:szCs w:val="22"/>
        </w:rPr>
        <w:t xml:space="preserve"> reported here w</w:t>
      </w:r>
      <w:r w:rsidR="003B5A6C">
        <w:rPr>
          <w:szCs w:val="22"/>
        </w:rPr>
        <w:t>ere</w:t>
      </w:r>
      <w:r>
        <w:rPr>
          <w:szCs w:val="22"/>
        </w:rPr>
        <w:t xml:space="preserve"> computed using rules specified in </w:t>
      </w:r>
      <w:r w:rsidRPr="00A566A0">
        <w:rPr>
          <w:szCs w:val="22"/>
        </w:rPr>
        <w:t>JVET-AM2026</w:t>
      </w:r>
      <w:r w:rsidR="00277BE5">
        <w:rPr>
          <w:szCs w:val="22"/>
        </w:rPr>
        <w:t>:</w:t>
      </w:r>
    </w:p>
    <w:p w14:paraId="15824AC5" w14:textId="4F7938C8" w:rsidR="00277BE5" w:rsidRDefault="00C826CA" w:rsidP="00A566A0">
      <w:r>
        <w:t xml:space="preserve">1) </w:t>
      </w:r>
      <w:r w:rsidR="00C77EA9">
        <w:t xml:space="preserve">Run </w:t>
      </w:r>
      <w:r>
        <w:t xml:space="preserve">times for all rate points are summed for each sequence; </w:t>
      </w:r>
    </w:p>
    <w:p w14:paraId="4A1ADBD1" w14:textId="788437E8" w:rsidR="00277BE5" w:rsidRDefault="00C826CA" w:rsidP="00A566A0">
      <w:r>
        <w:t xml:space="preserve">2) </w:t>
      </w:r>
      <w:r w:rsidR="00C77EA9">
        <w:t xml:space="preserve">The </w:t>
      </w:r>
      <w:r>
        <w:t xml:space="preserve">geometric mean is computed across all sequences; </w:t>
      </w:r>
    </w:p>
    <w:p w14:paraId="4224A37D" w14:textId="0361A4AA" w:rsidR="00277BE5" w:rsidRDefault="00C826CA" w:rsidP="00A566A0">
      <w:r>
        <w:t xml:space="preserve">3) </w:t>
      </w:r>
      <w:r w:rsidR="00C77EA9">
        <w:t xml:space="preserve">The </w:t>
      </w:r>
      <w:r>
        <w:t>ratio to anchor run</w:t>
      </w:r>
      <w:r w:rsidR="00B7168D">
        <w:t xml:space="preserve"> </w:t>
      </w:r>
      <w:r>
        <w:t xml:space="preserve">time is computed. </w:t>
      </w:r>
    </w:p>
    <w:p w14:paraId="6CB1E595" w14:textId="53F6B817" w:rsidR="00C826CA" w:rsidRDefault="00C826CA" w:rsidP="00A566A0">
      <w:pPr>
        <w:rPr>
          <w:szCs w:val="22"/>
        </w:rPr>
      </w:pPr>
      <w:r>
        <w:t xml:space="preserve">According to </w:t>
      </w:r>
      <w:r w:rsidRPr="00A566A0">
        <w:rPr>
          <w:szCs w:val="22"/>
        </w:rPr>
        <w:t>JVET-AM2026</w:t>
      </w:r>
      <w:r>
        <w:rPr>
          <w:szCs w:val="22"/>
        </w:rPr>
        <w:t xml:space="preserve"> an a</w:t>
      </w:r>
      <w:r>
        <w:t>lternate way to aggregate run times may be additionally used when evaluating responses (those results will be provided in the later sections). Run</w:t>
      </w:r>
      <w:r w:rsidR="00C77EA9">
        <w:t xml:space="preserve"> </w:t>
      </w:r>
      <w:r>
        <w:t>time ratio</w:t>
      </w:r>
      <w:r w:rsidR="003B5A6C">
        <w:t>s</w:t>
      </w:r>
      <w:r>
        <w:t xml:space="preserve"> differ between different testers, even between different runs of the same encoder, but deviation </w:t>
      </w:r>
      <w:r w:rsidR="008F4875">
        <w:t xml:space="preserve">is within </w:t>
      </w:r>
      <w:r w:rsidR="008F4875" w:rsidRPr="000242AD">
        <w:t>10%</w:t>
      </w:r>
      <w:r w:rsidR="008F4875">
        <w:t xml:space="preserve"> of target run time. Proponents believe </w:t>
      </w:r>
      <w:r w:rsidR="00F334B7">
        <w:t xml:space="preserve">that </w:t>
      </w:r>
      <w:r w:rsidR="008F4875">
        <w:t>run time</w:t>
      </w:r>
      <w:r w:rsidR="00F334B7">
        <w:t xml:space="preserve"> targets</w:t>
      </w:r>
      <w:r w:rsidR="008F4875">
        <w:t xml:space="preserve"> are matched close enough for meaningful comparison of solutions in encoder constrained category.</w:t>
      </w:r>
    </w:p>
    <w:p w14:paraId="041C64F2" w14:textId="03D710F3" w:rsidR="00A566A0" w:rsidRPr="00A566A0" w:rsidRDefault="00A566A0" w:rsidP="00A566A0">
      <w:pPr>
        <w:rPr>
          <w:szCs w:val="22"/>
        </w:rPr>
      </w:pPr>
      <w:r w:rsidRPr="00A566A0">
        <w:rPr>
          <w:szCs w:val="22"/>
        </w:rPr>
        <w:t>JVET-AM2026 specifies the following CfE test categories:</w:t>
      </w:r>
    </w:p>
    <w:p w14:paraId="50593FB3" w14:textId="77777777" w:rsidR="00A566A0" w:rsidRPr="00A566A0" w:rsidRDefault="00A566A0" w:rsidP="00A566A0">
      <w:pPr>
        <w:numPr>
          <w:ilvl w:val="0"/>
          <w:numId w:val="18"/>
        </w:numPr>
        <w:tabs>
          <w:tab w:val="left" w:pos="720"/>
        </w:tabs>
        <w:rPr>
          <w:szCs w:val="22"/>
        </w:rPr>
      </w:pPr>
      <w:r w:rsidRPr="00A566A0">
        <w:rPr>
          <w:b/>
          <w:bCs/>
          <w:szCs w:val="22"/>
        </w:rPr>
        <w:t>SDR RA UHD/4K (SRU class)</w:t>
      </w:r>
      <w:r w:rsidRPr="00A566A0">
        <w:rPr>
          <w:szCs w:val="22"/>
        </w:rPr>
        <w:t>: CrowdRun, DrivingPOV3, FireDance, HallwayScene</w:t>
      </w:r>
    </w:p>
    <w:p w14:paraId="0AEDA12E" w14:textId="77777777" w:rsidR="00A566A0" w:rsidRPr="00A566A0" w:rsidRDefault="00A566A0" w:rsidP="00A566A0">
      <w:pPr>
        <w:numPr>
          <w:ilvl w:val="0"/>
          <w:numId w:val="18"/>
        </w:numPr>
        <w:tabs>
          <w:tab w:val="left" w:pos="720"/>
        </w:tabs>
        <w:rPr>
          <w:szCs w:val="22"/>
        </w:rPr>
      </w:pPr>
      <w:r w:rsidRPr="00A566A0">
        <w:rPr>
          <w:b/>
          <w:bCs/>
          <w:szCs w:val="22"/>
        </w:rPr>
        <w:t>SDR RA HD (SRH class)</w:t>
      </w:r>
      <w:r w:rsidRPr="00A566A0">
        <w:rPr>
          <w:szCs w:val="22"/>
        </w:rPr>
        <w:t>: DucksTakeOff, DrivingPOV4, Seeking, Umbrella</w:t>
      </w:r>
    </w:p>
    <w:p w14:paraId="594D0B72" w14:textId="77777777" w:rsidR="00A566A0" w:rsidRPr="00A566A0" w:rsidRDefault="00A566A0" w:rsidP="00A566A0">
      <w:pPr>
        <w:numPr>
          <w:ilvl w:val="0"/>
          <w:numId w:val="18"/>
        </w:numPr>
        <w:tabs>
          <w:tab w:val="left" w:pos="720"/>
        </w:tabs>
        <w:rPr>
          <w:szCs w:val="22"/>
        </w:rPr>
      </w:pPr>
      <w:r w:rsidRPr="00A566A0">
        <w:rPr>
          <w:b/>
          <w:bCs/>
          <w:szCs w:val="22"/>
        </w:rPr>
        <w:t>SDR LB HD (SLH class)</w:t>
      </w:r>
      <w:r w:rsidRPr="00A566A0">
        <w:rPr>
          <w:szCs w:val="22"/>
        </w:rPr>
        <w:t>: Beatriz, GregoryCactus2, GregoryScarf2, OfficeWalkAtWall</w:t>
      </w:r>
    </w:p>
    <w:p w14:paraId="7BBCF4EB" w14:textId="77777777" w:rsidR="00A566A0" w:rsidRPr="00A566A0" w:rsidRDefault="00A566A0" w:rsidP="00A566A0">
      <w:pPr>
        <w:numPr>
          <w:ilvl w:val="0"/>
          <w:numId w:val="18"/>
        </w:numPr>
        <w:tabs>
          <w:tab w:val="left" w:pos="720"/>
        </w:tabs>
        <w:rPr>
          <w:szCs w:val="22"/>
        </w:rPr>
      </w:pPr>
      <w:r w:rsidRPr="00A566A0">
        <w:rPr>
          <w:b/>
          <w:bCs/>
          <w:szCs w:val="22"/>
        </w:rPr>
        <w:t>HDR RA 4K (HRU class)</w:t>
      </w:r>
      <w:r w:rsidRPr="00A566A0">
        <w:rPr>
          <w:szCs w:val="22"/>
        </w:rPr>
        <w:t>: AMS06, MeridianHDR2, NeptuneFountain3R1, SparksWelding</w:t>
      </w:r>
    </w:p>
    <w:p w14:paraId="1B0CD9C7" w14:textId="77777777" w:rsidR="00A566A0" w:rsidRPr="00A566A0" w:rsidRDefault="00A566A0" w:rsidP="00A566A0">
      <w:pPr>
        <w:numPr>
          <w:ilvl w:val="0"/>
          <w:numId w:val="18"/>
        </w:numPr>
        <w:tabs>
          <w:tab w:val="left" w:pos="720"/>
        </w:tabs>
        <w:rPr>
          <w:szCs w:val="22"/>
        </w:rPr>
      </w:pPr>
      <w:r w:rsidRPr="00A566A0">
        <w:rPr>
          <w:b/>
          <w:bCs/>
          <w:szCs w:val="22"/>
        </w:rPr>
        <w:t>HDR RA Cropped 8K (HRC class)</w:t>
      </w:r>
      <w:r w:rsidRPr="00A566A0">
        <w:rPr>
          <w:szCs w:val="22"/>
        </w:rPr>
        <w:t>: ChandelierCropBR, FashionLadyCrop1, WaterfallForest, WomenFootball</w:t>
      </w:r>
    </w:p>
    <w:p w14:paraId="570B6B40" w14:textId="77777777" w:rsidR="00A566A0" w:rsidRPr="00A566A0" w:rsidRDefault="00A566A0" w:rsidP="00A566A0">
      <w:pPr>
        <w:numPr>
          <w:ilvl w:val="0"/>
          <w:numId w:val="18"/>
        </w:numPr>
        <w:tabs>
          <w:tab w:val="left" w:pos="720"/>
        </w:tabs>
        <w:rPr>
          <w:szCs w:val="22"/>
        </w:rPr>
      </w:pPr>
      <w:r w:rsidRPr="00A566A0">
        <w:rPr>
          <w:b/>
          <w:bCs/>
          <w:szCs w:val="22"/>
        </w:rPr>
        <w:t>Gaming LB HD (GLH class)</w:t>
      </w:r>
      <w:r w:rsidRPr="00A566A0">
        <w:rPr>
          <w:szCs w:val="22"/>
        </w:rPr>
        <w:t>: DOTA2s360, GTAVs090, Level1, Minecraft</w:t>
      </w:r>
    </w:p>
    <w:p w14:paraId="6C1E6CC9" w14:textId="77777777" w:rsidR="00A566A0" w:rsidRPr="00A566A0" w:rsidRDefault="00A566A0" w:rsidP="00A566A0">
      <w:pPr>
        <w:numPr>
          <w:ilvl w:val="0"/>
          <w:numId w:val="18"/>
        </w:numPr>
        <w:tabs>
          <w:tab w:val="left" w:pos="720"/>
        </w:tabs>
        <w:rPr>
          <w:szCs w:val="22"/>
        </w:rPr>
      </w:pPr>
      <w:r w:rsidRPr="00A566A0">
        <w:rPr>
          <w:b/>
          <w:bCs/>
          <w:szCs w:val="22"/>
        </w:rPr>
        <w:lastRenderedPageBreak/>
        <w:t>UGC RA (URH class)</w:t>
      </w:r>
      <w:r w:rsidRPr="00A566A0">
        <w:rPr>
          <w:szCs w:val="22"/>
        </w:rPr>
        <w:t>: Camellia, Hobby-w5xz-backpack, NightLandscapeRunning, Sports-76a2-iceball, VerticalVideo-3709-snow, VerticalVideo-3d96-walk</w:t>
      </w:r>
    </w:p>
    <w:p w14:paraId="6EA5A71A" w14:textId="01CB4844" w:rsidR="008E7359" w:rsidRPr="008E7359" w:rsidRDefault="008F4875" w:rsidP="008E7359">
      <w:pPr>
        <w:rPr>
          <w:szCs w:val="22"/>
          <w:lang w:val="en-CA"/>
        </w:rPr>
      </w:pPr>
      <w:r>
        <w:rPr>
          <w:szCs w:val="22"/>
        </w:rPr>
        <w:t>Responses are provided for all classes</w:t>
      </w:r>
      <w:r w:rsidR="00A566A0" w:rsidRPr="00A566A0">
        <w:rPr>
          <w:szCs w:val="22"/>
        </w:rPr>
        <w:t>.</w:t>
      </w:r>
    </w:p>
    <w:p w14:paraId="76022598" w14:textId="7318EECD" w:rsidR="0029464C" w:rsidRPr="00A566A0" w:rsidRDefault="00B7499A" w:rsidP="00852A20">
      <w:pPr>
        <w:pStyle w:val="Heading1"/>
        <w:tabs>
          <w:tab w:val="clear" w:pos="360"/>
          <w:tab w:val="clear" w:pos="720"/>
          <w:tab w:val="clear" w:pos="1080"/>
          <w:tab w:val="clear" w:pos="1440"/>
          <w:tab w:val="clear" w:pos="1800"/>
          <w:tab w:val="clear" w:pos="2160"/>
          <w:tab w:val="clear" w:pos="2520"/>
          <w:tab w:val="clear" w:pos="2880"/>
          <w:tab w:val="clear" w:pos="3600"/>
          <w:tab w:val="clear" w:pos="3960"/>
          <w:tab w:val="clear" w:pos="4320"/>
        </w:tabs>
        <w:ind w:left="360" w:hanging="360"/>
        <w:jc w:val="left"/>
        <w:rPr>
          <w:szCs w:val="22"/>
          <w:lang w:val="en-CA"/>
        </w:rPr>
      </w:pPr>
      <w:r>
        <w:rPr>
          <w:lang w:val="en-CA"/>
        </w:rPr>
        <w:t xml:space="preserve">Description of </w:t>
      </w:r>
      <w:r w:rsidR="008F4875">
        <w:rPr>
          <w:lang w:val="en-CA"/>
        </w:rPr>
        <w:t>NNVC tools and encoder modifications used in CfE responses</w:t>
      </w:r>
    </w:p>
    <w:p w14:paraId="1BEEB848" w14:textId="4F8F1F97" w:rsidR="0029464C" w:rsidRDefault="008F4875" w:rsidP="00D5437C">
      <w:pPr>
        <w:pStyle w:val="Heading2"/>
        <w:rPr>
          <w:szCs w:val="22"/>
          <w:lang w:val="en-CA"/>
        </w:rPr>
      </w:pPr>
      <w:r>
        <w:rPr>
          <w:lang w:val="en-CA"/>
        </w:rPr>
        <w:t>NN-based</w:t>
      </w:r>
      <w:r w:rsidR="00501781">
        <w:rPr>
          <w:lang w:val="en-CA"/>
        </w:rPr>
        <w:t xml:space="preserve"> in-loop</w:t>
      </w:r>
      <w:r>
        <w:rPr>
          <w:lang w:val="en-CA"/>
        </w:rPr>
        <w:t xml:space="preserve"> filters </w:t>
      </w:r>
      <w:r w:rsidR="00501781">
        <w:rPr>
          <w:lang w:val="en-CA"/>
        </w:rPr>
        <w:t>(NNLF)</w:t>
      </w:r>
    </w:p>
    <w:p w14:paraId="6FC4F3A1" w14:textId="47AA5047" w:rsidR="00F334B7" w:rsidRDefault="00501781" w:rsidP="00232B25">
      <w:pPr>
        <w:tabs>
          <w:tab w:val="clear" w:pos="360"/>
          <w:tab w:val="clear" w:pos="720"/>
          <w:tab w:val="clear" w:pos="1080"/>
          <w:tab w:val="clear" w:pos="1440"/>
          <w:tab w:val="clear" w:pos="1800"/>
          <w:tab w:val="clear" w:pos="2160"/>
          <w:tab w:val="clear" w:pos="2520"/>
          <w:tab w:val="clear" w:pos="2880"/>
          <w:tab w:val="clear" w:pos="3600"/>
          <w:tab w:val="clear" w:pos="3960"/>
          <w:tab w:val="clear" w:pos="4320"/>
        </w:tabs>
        <w:jc w:val="left"/>
        <w:rPr>
          <w:szCs w:val="22"/>
          <w:lang w:val="en-CA"/>
        </w:rPr>
      </w:pPr>
      <w:r>
        <w:rPr>
          <w:szCs w:val="22"/>
          <w:lang w:val="en-CA"/>
        </w:rPr>
        <w:t xml:space="preserve">Several generations of neural network-based in-loop filters were developed by NNVC community. The most recent versions </w:t>
      </w:r>
      <w:r w:rsidR="008F4875">
        <w:rPr>
          <w:szCs w:val="22"/>
          <w:lang w:val="en-CA"/>
        </w:rPr>
        <w:t xml:space="preserve">LOP6 </w:t>
      </w:r>
      <w:r w:rsidR="00F334B7">
        <w:rPr>
          <w:szCs w:val="22"/>
          <w:lang w:val="en-CA"/>
        </w:rPr>
        <w:t>as it is</w:t>
      </w:r>
      <w:r w:rsidR="008F4875">
        <w:rPr>
          <w:szCs w:val="22"/>
          <w:lang w:val="en-CA"/>
        </w:rPr>
        <w:t xml:space="preserve"> NNVC-14.1 </w:t>
      </w:r>
      <w:r w:rsidR="00F334B7">
        <w:rPr>
          <w:szCs w:val="22"/>
          <w:lang w:val="en-CA"/>
        </w:rPr>
        <w:t xml:space="preserve">(default) and HOP5 available in NNVC-14.1 </w:t>
      </w:r>
      <w:r w:rsidR="008F4875">
        <w:rPr>
          <w:szCs w:val="22"/>
          <w:lang w:val="en-CA"/>
        </w:rPr>
        <w:t xml:space="preserve">were used in </w:t>
      </w:r>
      <w:r>
        <w:rPr>
          <w:szCs w:val="22"/>
          <w:lang w:val="en-CA"/>
        </w:rPr>
        <w:t>those</w:t>
      </w:r>
      <w:r w:rsidR="008F4875">
        <w:rPr>
          <w:szCs w:val="22"/>
          <w:lang w:val="en-CA"/>
        </w:rPr>
        <w:t xml:space="preserve"> response</w:t>
      </w:r>
      <w:r>
        <w:rPr>
          <w:szCs w:val="22"/>
          <w:lang w:val="en-CA"/>
        </w:rPr>
        <w:t>s</w:t>
      </w:r>
      <w:r w:rsidR="008F4875">
        <w:rPr>
          <w:szCs w:val="22"/>
          <w:lang w:val="en-CA"/>
        </w:rPr>
        <w:t>.</w:t>
      </w:r>
      <w:r w:rsidR="00F334B7">
        <w:rPr>
          <w:szCs w:val="22"/>
          <w:lang w:val="en-CA"/>
        </w:rPr>
        <w:t xml:space="preserve"> Description </w:t>
      </w:r>
      <w:r>
        <w:rPr>
          <w:szCs w:val="22"/>
          <w:lang w:val="en-CA"/>
        </w:rPr>
        <w:t xml:space="preserve">of filters </w:t>
      </w:r>
      <w:r w:rsidR="00F334B7">
        <w:rPr>
          <w:szCs w:val="22"/>
          <w:lang w:val="en-CA"/>
        </w:rPr>
        <w:t xml:space="preserve">can be found in  </w:t>
      </w:r>
      <w:r>
        <w:rPr>
          <w:szCs w:val="22"/>
          <w:lang w:val="en-CA"/>
        </w:rPr>
        <w:fldChar w:fldCharType="begin"/>
      </w:r>
      <w:r>
        <w:rPr>
          <w:szCs w:val="22"/>
          <w:lang w:val="en-CA"/>
        </w:rPr>
        <w:instrText xml:space="preserve"> REF _Ref209543043 \r \h </w:instrText>
      </w:r>
      <w:r>
        <w:rPr>
          <w:szCs w:val="22"/>
          <w:lang w:val="en-CA"/>
        </w:rPr>
      </w:r>
      <w:r>
        <w:rPr>
          <w:szCs w:val="22"/>
          <w:lang w:val="en-CA"/>
        </w:rPr>
        <w:fldChar w:fldCharType="separate"/>
      </w:r>
      <w:r>
        <w:rPr>
          <w:szCs w:val="22"/>
          <w:lang w:val="en-CA"/>
        </w:rPr>
        <w:t>[2]</w:t>
      </w:r>
      <w:r>
        <w:rPr>
          <w:szCs w:val="22"/>
          <w:lang w:val="en-CA"/>
        </w:rPr>
        <w:fldChar w:fldCharType="end"/>
      </w:r>
      <w:r>
        <w:rPr>
          <w:szCs w:val="22"/>
          <w:lang w:val="en-CA"/>
        </w:rPr>
        <w:t>. No retraining or other adjustment of filters were done.</w:t>
      </w:r>
    </w:p>
    <w:p w14:paraId="6F86C81B" w14:textId="39711A53" w:rsidR="008F4875" w:rsidRDefault="00501781" w:rsidP="008F4875">
      <w:pPr>
        <w:pStyle w:val="Heading2"/>
        <w:rPr>
          <w:szCs w:val="22"/>
          <w:lang w:val="en-CA"/>
        </w:rPr>
      </w:pPr>
      <w:r>
        <w:rPr>
          <w:lang w:val="en-CA"/>
        </w:rPr>
        <w:t xml:space="preserve">Neural </w:t>
      </w:r>
      <w:r w:rsidR="00C77EA9">
        <w:rPr>
          <w:lang w:val="en-CA"/>
        </w:rPr>
        <w:t>network</w:t>
      </w:r>
      <w:r>
        <w:rPr>
          <w:lang w:val="en-CA"/>
        </w:rPr>
        <w:t xml:space="preserve">-based </w:t>
      </w:r>
      <w:r w:rsidR="00C77EA9">
        <w:rPr>
          <w:lang w:val="en-CA"/>
        </w:rPr>
        <w:t xml:space="preserve">intra </w:t>
      </w:r>
      <w:r>
        <w:rPr>
          <w:lang w:val="en-CA"/>
        </w:rPr>
        <w:t>(</w:t>
      </w:r>
      <w:r w:rsidR="008F4875">
        <w:rPr>
          <w:lang w:val="en-CA"/>
        </w:rPr>
        <w:t>NN-Intra</w:t>
      </w:r>
      <w:r>
        <w:rPr>
          <w:lang w:val="en-CA"/>
        </w:rPr>
        <w:t>)</w:t>
      </w:r>
      <w:r w:rsidR="008F4875">
        <w:rPr>
          <w:lang w:val="en-CA"/>
        </w:rPr>
        <w:t xml:space="preserve"> </w:t>
      </w:r>
    </w:p>
    <w:p w14:paraId="1C714FBC" w14:textId="3932CDA9" w:rsidR="00501781" w:rsidRDefault="00501781" w:rsidP="00501781">
      <w:pPr>
        <w:tabs>
          <w:tab w:val="clear" w:pos="360"/>
          <w:tab w:val="clear" w:pos="720"/>
          <w:tab w:val="clear" w:pos="1080"/>
          <w:tab w:val="clear" w:pos="1440"/>
          <w:tab w:val="clear" w:pos="1800"/>
          <w:tab w:val="clear" w:pos="2160"/>
          <w:tab w:val="clear" w:pos="2520"/>
          <w:tab w:val="clear" w:pos="2880"/>
          <w:tab w:val="clear" w:pos="3600"/>
          <w:tab w:val="clear" w:pos="3960"/>
          <w:tab w:val="clear" w:pos="4320"/>
        </w:tabs>
        <w:jc w:val="left"/>
        <w:rPr>
          <w:szCs w:val="22"/>
          <w:lang w:val="en-CA"/>
        </w:rPr>
      </w:pPr>
      <w:r>
        <w:rPr>
          <w:szCs w:val="22"/>
          <w:lang w:val="en-CA"/>
        </w:rPr>
        <w:t xml:space="preserve">First design element adopted to NNVC was </w:t>
      </w:r>
      <w:r w:rsidR="008F4875">
        <w:rPr>
          <w:szCs w:val="22"/>
          <w:lang w:val="en-CA"/>
        </w:rPr>
        <w:t>NN-Intra</w:t>
      </w:r>
      <w:r>
        <w:rPr>
          <w:szCs w:val="22"/>
          <w:lang w:val="en-CA"/>
        </w:rPr>
        <w:t xml:space="preserve">. This tool can be seen as more advanced version </w:t>
      </w:r>
      <w:r w:rsidR="001C347B">
        <w:rPr>
          <w:szCs w:val="22"/>
          <w:lang w:val="en-CA"/>
        </w:rPr>
        <w:t xml:space="preserve">of </w:t>
      </w:r>
      <w:r>
        <w:rPr>
          <w:szCs w:val="22"/>
          <w:lang w:val="en-CA"/>
        </w:rPr>
        <w:t xml:space="preserve">MIP in VVC. Default version </w:t>
      </w:r>
      <w:r w:rsidR="00A83A71">
        <w:rPr>
          <w:szCs w:val="22"/>
          <w:lang w:val="en-CA"/>
        </w:rPr>
        <w:t xml:space="preserve">of </w:t>
      </w:r>
      <w:r>
        <w:rPr>
          <w:szCs w:val="22"/>
          <w:lang w:val="en-CA"/>
        </w:rPr>
        <w:t xml:space="preserve">NN-Intra from </w:t>
      </w:r>
      <w:r w:rsidR="008F4875">
        <w:rPr>
          <w:szCs w:val="22"/>
          <w:lang w:val="en-CA"/>
        </w:rPr>
        <w:t xml:space="preserve">NNVC-14.1 </w:t>
      </w:r>
      <w:r>
        <w:rPr>
          <w:szCs w:val="22"/>
          <w:lang w:val="en-CA"/>
        </w:rPr>
        <w:t xml:space="preserve">w/o retraining or other adjustment </w:t>
      </w:r>
      <w:r w:rsidR="00F334B7">
        <w:rPr>
          <w:szCs w:val="22"/>
          <w:lang w:val="en-CA"/>
        </w:rPr>
        <w:t>was</w:t>
      </w:r>
      <w:r w:rsidR="008F4875">
        <w:rPr>
          <w:szCs w:val="22"/>
          <w:lang w:val="en-CA"/>
        </w:rPr>
        <w:t xml:space="preserve"> used in </w:t>
      </w:r>
      <w:r>
        <w:rPr>
          <w:szCs w:val="22"/>
          <w:lang w:val="en-CA"/>
        </w:rPr>
        <w:t>those responses</w:t>
      </w:r>
      <w:r w:rsidR="008F4875">
        <w:rPr>
          <w:szCs w:val="22"/>
          <w:lang w:val="en-CA"/>
        </w:rPr>
        <w:t>.</w:t>
      </w:r>
      <w:r w:rsidR="00F334B7">
        <w:rPr>
          <w:szCs w:val="22"/>
          <w:lang w:val="en-CA"/>
        </w:rPr>
        <w:t xml:space="preserve"> Description can be found </w:t>
      </w:r>
      <w:r>
        <w:rPr>
          <w:szCs w:val="22"/>
          <w:lang w:val="en-CA"/>
        </w:rPr>
        <w:t xml:space="preserve">in  </w:t>
      </w:r>
      <w:r>
        <w:rPr>
          <w:szCs w:val="22"/>
          <w:lang w:val="en-CA"/>
        </w:rPr>
        <w:fldChar w:fldCharType="begin"/>
      </w:r>
      <w:r>
        <w:rPr>
          <w:szCs w:val="22"/>
          <w:lang w:val="en-CA"/>
        </w:rPr>
        <w:instrText xml:space="preserve"> REF _Ref209543043 \r \h </w:instrText>
      </w:r>
      <w:r>
        <w:rPr>
          <w:szCs w:val="22"/>
          <w:lang w:val="en-CA"/>
        </w:rPr>
      </w:r>
      <w:r>
        <w:rPr>
          <w:szCs w:val="22"/>
          <w:lang w:val="en-CA"/>
        </w:rPr>
        <w:fldChar w:fldCharType="separate"/>
      </w:r>
      <w:r>
        <w:rPr>
          <w:szCs w:val="22"/>
          <w:lang w:val="en-CA"/>
        </w:rPr>
        <w:t>[2]</w:t>
      </w:r>
      <w:r>
        <w:rPr>
          <w:szCs w:val="22"/>
          <w:lang w:val="en-CA"/>
        </w:rPr>
        <w:fldChar w:fldCharType="end"/>
      </w:r>
      <w:r>
        <w:rPr>
          <w:szCs w:val="22"/>
          <w:lang w:val="en-CA"/>
        </w:rPr>
        <w:t xml:space="preserve">. </w:t>
      </w:r>
    </w:p>
    <w:p w14:paraId="3C23E622" w14:textId="316091AA" w:rsidR="00ED1E92" w:rsidRDefault="00501781" w:rsidP="00501781">
      <w:pPr>
        <w:pStyle w:val="Heading2"/>
        <w:rPr>
          <w:lang w:val="en-CA"/>
        </w:rPr>
      </w:pPr>
      <w:r>
        <w:rPr>
          <w:szCs w:val="22"/>
          <w:lang w:val="en-CA"/>
        </w:rPr>
        <w:t xml:space="preserve">Deep </w:t>
      </w:r>
      <w:r w:rsidR="00C77EA9">
        <w:rPr>
          <w:szCs w:val="22"/>
          <w:lang w:val="en-CA"/>
        </w:rPr>
        <w:t xml:space="preserve">reference frame </w:t>
      </w:r>
      <w:r>
        <w:rPr>
          <w:szCs w:val="22"/>
          <w:lang w:val="en-CA"/>
        </w:rPr>
        <w:t>(</w:t>
      </w:r>
      <w:r w:rsidR="00F334B7">
        <w:rPr>
          <w:lang w:val="en-CA"/>
        </w:rPr>
        <w:t>DRF</w:t>
      </w:r>
      <w:r>
        <w:rPr>
          <w:lang w:val="en-CA"/>
        </w:rPr>
        <w:t>)</w:t>
      </w:r>
    </w:p>
    <w:p w14:paraId="26EEDD4D" w14:textId="68351442" w:rsidR="00F334B7" w:rsidRDefault="00501781" w:rsidP="006529BC">
      <w:pPr>
        <w:tabs>
          <w:tab w:val="clear" w:pos="360"/>
          <w:tab w:val="clear" w:pos="720"/>
          <w:tab w:val="clear" w:pos="1080"/>
          <w:tab w:val="clear" w:pos="1440"/>
          <w:tab w:val="clear" w:pos="1800"/>
          <w:tab w:val="clear" w:pos="2160"/>
          <w:tab w:val="clear" w:pos="2520"/>
          <w:tab w:val="clear" w:pos="2880"/>
          <w:tab w:val="clear" w:pos="3600"/>
          <w:tab w:val="clear" w:pos="3960"/>
          <w:tab w:val="clear" w:pos="4320"/>
        </w:tabs>
        <w:rPr>
          <w:szCs w:val="22"/>
          <w:lang w:val="en-CA"/>
        </w:rPr>
      </w:pPr>
      <w:r>
        <w:rPr>
          <w:szCs w:val="22"/>
          <w:lang w:val="en-CA"/>
        </w:rPr>
        <w:t xml:space="preserve">Deep </w:t>
      </w:r>
      <w:r w:rsidR="00C77EA9">
        <w:rPr>
          <w:szCs w:val="22"/>
          <w:lang w:val="en-CA"/>
        </w:rPr>
        <w:t xml:space="preserve">reference frame </w:t>
      </w:r>
      <w:r>
        <w:rPr>
          <w:szCs w:val="22"/>
          <w:lang w:val="en-CA"/>
        </w:rPr>
        <w:t xml:space="preserve">is </w:t>
      </w:r>
      <w:r w:rsidR="00F334B7">
        <w:rPr>
          <w:szCs w:val="22"/>
          <w:lang w:val="en-CA"/>
        </w:rPr>
        <w:t>NN-Inter was added to NNVC recently</w:t>
      </w:r>
      <w:r w:rsidR="008D70A9">
        <w:rPr>
          <w:szCs w:val="22"/>
          <w:lang w:val="en-CA"/>
        </w:rPr>
        <w:t>. F</w:t>
      </w:r>
      <w:r w:rsidR="00F334B7">
        <w:rPr>
          <w:szCs w:val="22"/>
          <w:lang w:val="en-CA"/>
        </w:rPr>
        <w:t xml:space="preserve">or high-performance version </w:t>
      </w:r>
      <w:r w:rsidR="00F334B7">
        <w:rPr>
          <w:lang w:val="en-CA"/>
        </w:rPr>
        <w:t>‘</w:t>
      </w:r>
      <w:r w:rsidR="00F334B7">
        <w:rPr>
          <w:szCs w:val="22"/>
        </w:rPr>
        <w:sym w:font="Symbol" w:char="F0B4"/>
      </w:r>
      <w:r w:rsidR="00F334B7">
        <w:rPr>
          <w:szCs w:val="22"/>
        </w:rPr>
        <w:t>5’</w:t>
      </w:r>
      <w:r w:rsidR="00F334B7">
        <w:rPr>
          <w:lang w:val="en-CA"/>
        </w:rPr>
        <w:t xml:space="preserve"> </w:t>
      </w:r>
      <w:r>
        <w:rPr>
          <w:lang w:val="en-CA"/>
        </w:rPr>
        <w:t xml:space="preserve">(only NNVC, w/o RPR) </w:t>
      </w:r>
      <w:r w:rsidR="00F334B7">
        <w:rPr>
          <w:szCs w:val="22"/>
          <w:lang w:val="en-CA"/>
        </w:rPr>
        <w:t>this technology was enabled.</w:t>
      </w:r>
      <w:r>
        <w:rPr>
          <w:szCs w:val="22"/>
          <w:lang w:val="en-CA"/>
        </w:rPr>
        <w:t xml:space="preserve"> Technology was applied w/o re-training or modification. </w:t>
      </w:r>
      <w:r w:rsidR="00F334B7">
        <w:rPr>
          <w:szCs w:val="22"/>
          <w:lang w:val="en-CA"/>
        </w:rPr>
        <w:t xml:space="preserve"> </w:t>
      </w:r>
      <w:r>
        <w:rPr>
          <w:szCs w:val="22"/>
          <w:lang w:val="en-CA"/>
        </w:rPr>
        <w:t xml:space="preserve">Description can be found in  </w:t>
      </w:r>
      <w:r>
        <w:rPr>
          <w:szCs w:val="22"/>
          <w:lang w:val="en-CA"/>
        </w:rPr>
        <w:fldChar w:fldCharType="begin"/>
      </w:r>
      <w:r>
        <w:rPr>
          <w:szCs w:val="22"/>
          <w:lang w:val="en-CA"/>
        </w:rPr>
        <w:instrText xml:space="preserve"> REF _Ref209543043 \r \h </w:instrText>
      </w:r>
      <w:r>
        <w:rPr>
          <w:szCs w:val="22"/>
          <w:lang w:val="en-CA"/>
        </w:rPr>
      </w:r>
      <w:r>
        <w:rPr>
          <w:szCs w:val="22"/>
          <w:lang w:val="en-CA"/>
        </w:rPr>
        <w:fldChar w:fldCharType="separate"/>
      </w:r>
      <w:r>
        <w:rPr>
          <w:szCs w:val="22"/>
          <w:lang w:val="en-CA"/>
        </w:rPr>
        <w:t>[2]</w:t>
      </w:r>
      <w:r>
        <w:rPr>
          <w:szCs w:val="22"/>
          <w:lang w:val="en-CA"/>
        </w:rPr>
        <w:fldChar w:fldCharType="end"/>
      </w:r>
      <w:r>
        <w:rPr>
          <w:szCs w:val="22"/>
          <w:lang w:val="en-CA"/>
        </w:rPr>
        <w:t>.</w:t>
      </w:r>
    </w:p>
    <w:p w14:paraId="17624734" w14:textId="1F7876EE" w:rsidR="00F334B7" w:rsidRDefault="00F334B7" w:rsidP="00BA685A">
      <w:pPr>
        <w:pStyle w:val="Heading2"/>
        <w:ind w:left="720" w:hanging="720"/>
        <w:rPr>
          <w:lang w:val="en-CA"/>
        </w:rPr>
      </w:pPr>
      <w:r>
        <w:rPr>
          <w:lang w:val="en-CA"/>
        </w:rPr>
        <w:t>GOP based RPR</w:t>
      </w:r>
    </w:p>
    <w:p w14:paraId="47326C39" w14:textId="575722B5" w:rsidR="006529BC" w:rsidRDefault="00740935" w:rsidP="006529BC">
      <w:pPr>
        <w:tabs>
          <w:tab w:val="clear" w:pos="360"/>
          <w:tab w:val="clear" w:pos="720"/>
          <w:tab w:val="clear" w:pos="1080"/>
          <w:tab w:val="clear" w:pos="1440"/>
          <w:tab w:val="clear" w:pos="1800"/>
          <w:tab w:val="clear" w:pos="2160"/>
          <w:tab w:val="clear" w:pos="2520"/>
          <w:tab w:val="clear" w:pos="2880"/>
          <w:tab w:val="clear" w:pos="3600"/>
          <w:tab w:val="clear" w:pos="3960"/>
          <w:tab w:val="clear" w:pos="4320"/>
        </w:tabs>
        <w:rPr>
          <w:szCs w:val="22"/>
          <w:lang w:val="en-CA"/>
        </w:rPr>
      </w:pPr>
      <w:r>
        <w:rPr>
          <w:szCs w:val="22"/>
          <w:lang w:val="en-CA"/>
        </w:rPr>
        <w:t xml:space="preserve">Configuration </w:t>
      </w:r>
      <w:r w:rsidR="00F334B7">
        <w:rPr>
          <w:szCs w:val="22"/>
          <w:lang w:val="en-CA"/>
        </w:rPr>
        <w:t xml:space="preserve">of GOP based RPR </w:t>
      </w:r>
      <w:r w:rsidR="006529BC">
        <w:rPr>
          <w:szCs w:val="22"/>
          <w:lang w:val="en-CA"/>
        </w:rPr>
        <w:t xml:space="preserve">and performance under CfE test conditions </w:t>
      </w:r>
      <w:r>
        <w:rPr>
          <w:szCs w:val="22"/>
          <w:lang w:val="en-CA"/>
        </w:rPr>
        <w:t>are</w:t>
      </w:r>
      <w:r w:rsidR="00F334B7">
        <w:rPr>
          <w:szCs w:val="22"/>
          <w:lang w:val="en-CA"/>
        </w:rPr>
        <w:t xml:space="preserve"> described in </w:t>
      </w:r>
      <w:r w:rsidR="006529BC">
        <w:rPr>
          <w:szCs w:val="22"/>
          <w:lang w:val="en-CA"/>
        </w:rPr>
        <w:fldChar w:fldCharType="begin"/>
      </w:r>
      <w:r w:rsidR="006529BC">
        <w:rPr>
          <w:szCs w:val="22"/>
          <w:lang w:val="en-CA"/>
        </w:rPr>
        <w:instrText xml:space="preserve"> REF _Ref209543978 \r \h </w:instrText>
      </w:r>
      <w:r w:rsidR="006529BC">
        <w:rPr>
          <w:szCs w:val="22"/>
          <w:lang w:val="en-CA"/>
        </w:rPr>
      </w:r>
      <w:r w:rsidR="006529BC">
        <w:rPr>
          <w:szCs w:val="22"/>
          <w:lang w:val="en-CA"/>
        </w:rPr>
        <w:fldChar w:fldCharType="separate"/>
      </w:r>
      <w:r w:rsidR="006529BC">
        <w:rPr>
          <w:szCs w:val="22"/>
          <w:lang w:val="en-CA"/>
        </w:rPr>
        <w:t>[3]</w:t>
      </w:r>
      <w:r w:rsidR="006529BC">
        <w:rPr>
          <w:szCs w:val="22"/>
          <w:lang w:val="en-CA"/>
        </w:rPr>
        <w:fldChar w:fldCharType="end"/>
      </w:r>
      <w:r w:rsidR="00F334B7">
        <w:rPr>
          <w:szCs w:val="22"/>
          <w:lang w:val="en-CA"/>
        </w:rPr>
        <w:t xml:space="preserve">. </w:t>
      </w:r>
      <w:r w:rsidR="006529BC">
        <w:rPr>
          <w:szCs w:val="22"/>
          <w:lang w:val="en-CA"/>
        </w:rPr>
        <w:t>R</w:t>
      </w:r>
      <w:r w:rsidR="00F334B7">
        <w:rPr>
          <w:szCs w:val="22"/>
          <w:lang w:val="en-CA"/>
        </w:rPr>
        <w:t xml:space="preserve">e-sampling filters </w:t>
      </w:r>
      <w:r w:rsidR="006529BC">
        <w:rPr>
          <w:szCs w:val="22"/>
          <w:lang w:val="en-CA"/>
        </w:rPr>
        <w:t>from</w:t>
      </w:r>
      <w:r w:rsidR="00F334B7">
        <w:rPr>
          <w:szCs w:val="22"/>
          <w:lang w:val="en-CA"/>
        </w:rPr>
        <w:t xml:space="preserve"> VVC were </w:t>
      </w:r>
      <w:r w:rsidR="006529BC">
        <w:rPr>
          <w:szCs w:val="22"/>
          <w:lang w:val="en-CA"/>
        </w:rPr>
        <w:t>used w/o modification</w:t>
      </w:r>
      <w:r w:rsidR="00F334B7">
        <w:rPr>
          <w:szCs w:val="22"/>
          <w:lang w:val="en-CA"/>
        </w:rPr>
        <w:t>. RPR was enabled only in one of</w:t>
      </w:r>
      <w:r w:rsidR="00501781">
        <w:rPr>
          <w:szCs w:val="22"/>
          <w:lang w:val="en-CA"/>
        </w:rPr>
        <w:t xml:space="preserve"> </w:t>
      </w:r>
      <w:r w:rsidR="00F334B7">
        <w:rPr>
          <w:szCs w:val="22"/>
          <w:lang w:val="en-CA"/>
        </w:rPr>
        <w:t xml:space="preserve">two </w:t>
      </w:r>
      <w:r w:rsidR="006529BC">
        <w:rPr>
          <w:szCs w:val="22"/>
          <w:lang w:val="en-CA"/>
        </w:rPr>
        <w:t xml:space="preserve">CfE </w:t>
      </w:r>
      <w:r w:rsidR="00F334B7">
        <w:rPr>
          <w:szCs w:val="22"/>
          <w:lang w:val="en-CA"/>
        </w:rPr>
        <w:t>responses</w:t>
      </w:r>
      <w:r w:rsidR="006529BC">
        <w:rPr>
          <w:szCs w:val="22"/>
          <w:lang w:val="en-CA"/>
        </w:rPr>
        <w:t xml:space="preserve">. Coding in lower resolution </w:t>
      </w:r>
      <w:r w:rsidR="00B7499A">
        <w:rPr>
          <w:szCs w:val="22"/>
          <w:lang w:val="en-CA"/>
        </w:rPr>
        <w:t>reduces both encoder and decoder run</w:t>
      </w:r>
      <w:r w:rsidR="00C77EA9">
        <w:rPr>
          <w:szCs w:val="22"/>
          <w:lang w:val="en-CA"/>
        </w:rPr>
        <w:t xml:space="preserve"> </w:t>
      </w:r>
      <w:r w:rsidR="00B7499A">
        <w:rPr>
          <w:szCs w:val="22"/>
          <w:lang w:val="en-CA"/>
        </w:rPr>
        <w:t xml:space="preserve">time. </w:t>
      </w:r>
      <w:r w:rsidR="006529BC">
        <w:rPr>
          <w:szCs w:val="22"/>
          <w:lang w:val="en-CA"/>
        </w:rPr>
        <w:t xml:space="preserve">As it was demonstrated in </w:t>
      </w:r>
      <w:r w:rsidR="006529BC">
        <w:rPr>
          <w:szCs w:val="22"/>
          <w:lang w:val="en-CA"/>
        </w:rPr>
        <w:fldChar w:fldCharType="begin"/>
      </w:r>
      <w:r w:rsidR="006529BC">
        <w:rPr>
          <w:szCs w:val="22"/>
          <w:lang w:val="en-CA"/>
        </w:rPr>
        <w:instrText xml:space="preserve"> REF _Ref209543978 \r \h </w:instrText>
      </w:r>
      <w:r w:rsidR="006529BC">
        <w:rPr>
          <w:szCs w:val="22"/>
          <w:lang w:val="en-CA"/>
        </w:rPr>
      </w:r>
      <w:r w:rsidR="006529BC">
        <w:rPr>
          <w:szCs w:val="22"/>
          <w:lang w:val="en-CA"/>
        </w:rPr>
        <w:fldChar w:fldCharType="separate"/>
      </w:r>
      <w:r w:rsidR="006529BC">
        <w:rPr>
          <w:szCs w:val="22"/>
          <w:lang w:val="en-CA"/>
        </w:rPr>
        <w:t>[3]</w:t>
      </w:r>
      <w:r w:rsidR="006529BC">
        <w:rPr>
          <w:szCs w:val="22"/>
          <w:lang w:val="en-CA"/>
        </w:rPr>
        <w:fldChar w:fldCharType="end"/>
      </w:r>
      <w:r w:rsidR="006529BC">
        <w:rPr>
          <w:szCs w:val="22"/>
          <w:lang w:val="en-CA"/>
        </w:rPr>
        <w:t xml:space="preserve"> at CfE test conditions GOP based RPR also brings performance benefits. </w:t>
      </w:r>
    </w:p>
    <w:p w14:paraId="2C42B9A9" w14:textId="150DA2FC" w:rsidR="00F334B7" w:rsidRDefault="006F2141" w:rsidP="006529BC">
      <w:pPr>
        <w:pStyle w:val="Heading2"/>
        <w:ind w:left="720" w:hanging="720"/>
        <w:rPr>
          <w:lang w:val="en-CA"/>
        </w:rPr>
      </w:pPr>
      <w:r>
        <w:rPr>
          <w:lang w:val="en-CA"/>
        </w:rPr>
        <w:t>Time-distortion optimization (</w:t>
      </w:r>
      <w:r w:rsidR="00F334B7">
        <w:rPr>
          <w:lang w:val="en-CA"/>
        </w:rPr>
        <w:t>TDO</w:t>
      </w:r>
      <w:r>
        <w:rPr>
          <w:lang w:val="en-CA"/>
        </w:rPr>
        <w:t>)</w:t>
      </w:r>
    </w:p>
    <w:p w14:paraId="54FB985C" w14:textId="44DB67D3" w:rsidR="006F2141" w:rsidRPr="006F2141" w:rsidRDefault="00CB06FD" w:rsidP="006F2141">
      <w:pPr>
        <w:rPr>
          <w:lang w:val="en-CA"/>
        </w:rPr>
      </w:pPr>
      <w:r>
        <w:rPr>
          <w:lang w:val="en-CA"/>
        </w:rPr>
        <w:t xml:space="preserve">NNLF can be enabled </w:t>
      </w:r>
      <w:r w:rsidR="000253AB">
        <w:rPr>
          <w:lang w:val="en-CA"/>
        </w:rPr>
        <w:t xml:space="preserve">with </w:t>
      </w:r>
      <w:r>
        <w:rPr>
          <w:lang w:val="en-CA"/>
        </w:rPr>
        <w:t>block</w:t>
      </w:r>
      <w:r w:rsidR="00431162">
        <w:rPr>
          <w:lang w:val="en-CA"/>
        </w:rPr>
        <w:t>-</w:t>
      </w:r>
      <w:r>
        <w:rPr>
          <w:lang w:val="en-CA"/>
        </w:rPr>
        <w:t xml:space="preserve">level control.  </w:t>
      </w:r>
      <w:r w:rsidR="006F2141">
        <w:rPr>
          <w:lang w:val="en-CA"/>
        </w:rPr>
        <w:t>Encoder</w:t>
      </w:r>
      <w:r w:rsidR="00EF2DD6">
        <w:rPr>
          <w:lang w:val="en-CA"/>
        </w:rPr>
        <w:t>-</w:t>
      </w:r>
      <w:r w:rsidR="006F2141">
        <w:rPr>
          <w:lang w:val="en-CA"/>
        </w:rPr>
        <w:t>only mechanism o</w:t>
      </w:r>
      <w:r>
        <w:rPr>
          <w:lang w:val="en-CA"/>
        </w:rPr>
        <w:t>f</w:t>
      </w:r>
      <w:r w:rsidR="006F2141">
        <w:rPr>
          <w:lang w:val="en-CA"/>
        </w:rPr>
        <w:t xml:space="preserve"> enabling NN-based in-loop filters</w:t>
      </w:r>
      <w:r>
        <w:rPr>
          <w:lang w:val="en-CA"/>
        </w:rPr>
        <w:t xml:space="preserve"> based on boundary strength analysis </w:t>
      </w:r>
      <w:r w:rsidR="006F2141">
        <w:rPr>
          <w:lang w:val="en-CA"/>
        </w:rPr>
        <w:t>is a part of NNVC</w:t>
      </w:r>
      <w:r w:rsidR="006529BC">
        <w:rPr>
          <w:lang w:val="en-CA"/>
        </w:rPr>
        <w:t xml:space="preserve"> </w:t>
      </w:r>
      <w:r w:rsidR="006529BC">
        <w:rPr>
          <w:szCs w:val="22"/>
          <w:lang w:val="en-CA"/>
        </w:rPr>
        <w:fldChar w:fldCharType="begin"/>
      </w:r>
      <w:r w:rsidR="006529BC">
        <w:rPr>
          <w:szCs w:val="22"/>
          <w:lang w:val="en-CA"/>
        </w:rPr>
        <w:instrText xml:space="preserve"> REF _Ref209543043 \r \h </w:instrText>
      </w:r>
      <w:r w:rsidR="006529BC">
        <w:rPr>
          <w:szCs w:val="22"/>
          <w:lang w:val="en-CA"/>
        </w:rPr>
      </w:r>
      <w:r w:rsidR="006529BC">
        <w:rPr>
          <w:szCs w:val="22"/>
          <w:lang w:val="en-CA"/>
        </w:rPr>
        <w:fldChar w:fldCharType="separate"/>
      </w:r>
      <w:r w:rsidR="006529BC">
        <w:rPr>
          <w:szCs w:val="22"/>
          <w:lang w:val="en-CA"/>
        </w:rPr>
        <w:t>[2]</w:t>
      </w:r>
      <w:r w:rsidR="006529BC">
        <w:rPr>
          <w:szCs w:val="22"/>
          <w:lang w:val="en-CA"/>
        </w:rPr>
        <w:fldChar w:fldCharType="end"/>
      </w:r>
      <w:r w:rsidR="006F2141">
        <w:rPr>
          <w:szCs w:val="22"/>
          <w:lang w:val="en-CA"/>
        </w:rPr>
        <w:t xml:space="preserve">. </w:t>
      </w:r>
      <w:r w:rsidR="006F2141">
        <w:rPr>
          <w:lang w:val="en-CA"/>
        </w:rPr>
        <w:t xml:space="preserve">Target rates for CfE are lower than JVET CTC, this is why </w:t>
      </w:r>
      <w:r w:rsidR="00C77EA9">
        <w:rPr>
          <w:lang w:val="en-CA"/>
        </w:rPr>
        <w:t xml:space="preserve">Lambda values </w:t>
      </w:r>
      <w:r w:rsidR="006F2141">
        <w:rPr>
          <w:lang w:val="en-CA"/>
        </w:rPr>
        <w:t xml:space="preserve">in TDO encoder decision were modified compared to NNVC version. </w:t>
      </w:r>
      <w:r>
        <w:rPr>
          <w:lang w:val="en-CA"/>
        </w:rPr>
        <w:t>This technology speed</w:t>
      </w:r>
      <w:r w:rsidR="003437D7">
        <w:rPr>
          <w:lang w:val="en-CA"/>
        </w:rPr>
        <w:t>s</w:t>
      </w:r>
      <w:r w:rsidR="00B166CE">
        <w:rPr>
          <w:lang w:val="en-CA"/>
        </w:rPr>
        <w:t xml:space="preserve"> </w:t>
      </w:r>
      <w:r>
        <w:rPr>
          <w:lang w:val="en-CA"/>
        </w:rPr>
        <w:t>up decoder and introduces minor performance drop (less than 0.1%).</w:t>
      </w:r>
      <w:r w:rsidR="00AE7FBC">
        <w:t xml:space="preserve"> </w:t>
      </w:r>
      <w:r w:rsidR="00C77EA9">
        <w:t xml:space="preserve"> </w:t>
      </w:r>
      <w:r w:rsidR="00C77EA9">
        <w:rPr>
          <w:szCs w:val="22"/>
          <w:lang w:val="en-CA"/>
        </w:rPr>
        <w:t xml:space="preserve">More details about this technique can be found in </w:t>
      </w:r>
      <w:r w:rsidR="00C77EA9">
        <w:rPr>
          <w:szCs w:val="22"/>
          <w:lang w:val="en-CA"/>
        </w:rPr>
        <w:fldChar w:fldCharType="begin"/>
      </w:r>
      <w:r w:rsidR="00C77EA9">
        <w:rPr>
          <w:szCs w:val="22"/>
          <w:lang w:val="en-CA"/>
        </w:rPr>
        <w:instrText xml:space="preserve"> REF _Ref209691228 \r \h </w:instrText>
      </w:r>
      <w:r w:rsidR="00C77EA9">
        <w:rPr>
          <w:szCs w:val="22"/>
          <w:lang w:val="en-CA"/>
        </w:rPr>
      </w:r>
      <w:r w:rsidR="00C77EA9">
        <w:rPr>
          <w:szCs w:val="22"/>
          <w:lang w:val="en-CA"/>
        </w:rPr>
        <w:fldChar w:fldCharType="separate"/>
      </w:r>
      <w:r w:rsidR="00C77EA9">
        <w:rPr>
          <w:szCs w:val="22"/>
          <w:lang w:val="en-CA"/>
        </w:rPr>
        <w:t>[4]</w:t>
      </w:r>
      <w:r w:rsidR="00C77EA9">
        <w:rPr>
          <w:szCs w:val="22"/>
          <w:lang w:val="en-CA"/>
        </w:rPr>
        <w:fldChar w:fldCharType="end"/>
      </w:r>
      <w:r w:rsidR="00C77EA9" w:rsidRPr="00CB06FD">
        <w:t>.</w:t>
      </w:r>
    </w:p>
    <w:p w14:paraId="01FC0766" w14:textId="369976AA" w:rsidR="00F334B7" w:rsidRDefault="00D36B0E" w:rsidP="00BA685A">
      <w:pPr>
        <w:pStyle w:val="Heading2"/>
        <w:ind w:left="720" w:hanging="720"/>
        <w:rPr>
          <w:lang w:val="en-CA"/>
        </w:rPr>
      </w:pPr>
      <w:r>
        <w:rPr>
          <w:lang w:val="en-CA"/>
        </w:rPr>
        <w:t xml:space="preserve">Filter restriction </w:t>
      </w:r>
      <w:r w:rsidR="005C0BBC">
        <w:rPr>
          <w:lang w:val="en-CA"/>
        </w:rPr>
        <w:t>depending on hierarchical depth (</w:t>
      </w:r>
      <w:r w:rsidR="005C0BBC" w:rsidRPr="00520605">
        <w:rPr>
          <w:lang w:val="en-CA"/>
        </w:rPr>
        <w:t>NnlfMaxHierLayerIdx</w:t>
      </w:r>
      <w:r w:rsidR="005C0BBC">
        <w:rPr>
          <w:lang w:val="en-CA"/>
        </w:rPr>
        <w:t>)</w:t>
      </w:r>
    </w:p>
    <w:p w14:paraId="08F7137D" w14:textId="776C15B2" w:rsidR="00B7499A" w:rsidRDefault="00D36B0E" w:rsidP="00D36B0E">
      <w:pPr>
        <w:rPr>
          <w:lang w:val="en-CA"/>
        </w:rPr>
      </w:pPr>
      <w:r>
        <w:rPr>
          <w:lang w:val="en-CA"/>
        </w:rPr>
        <w:t>NN-based filter causes significant increment of decoder run</w:t>
      </w:r>
      <w:r w:rsidR="00C77EA9">
        <w:rPr>
          <w:lang w:val="en-CA"/>
        </w:rPr>
        <w:t xml:space="preserve"> </w:t>
      </w:r>
      <w:r>
        <w:rPr>
          <w:lang w:val="en-CA"/>
        </w:rPr>
        <w:t xml:space="preserve">time. In-loop filter improves quality of pictures which will be used as reference pictures. Parts of the pictures with low temporal ID or/and coded with lower QP are more likely to be used as reference in motion compensation, and so use of in-loop filter makes more sense for those pictures. Encoder-only technology, which disables NN-based in-loop filter entirely for whole picture based on </w:t>
      </w:r>
      <w:r w:rsidR="00CB06FD">
        <w:rPr>
          <w:lang w:val="en-CA"/>
        </w:rPr>
        <w:t>hierarchical depth</w:t>
      </w:r>
      <w:r w:rsidR="00B7499A">
        <w:rPr>
          <w:lang w:val="en-CA"/>
        </w:rPr>
        <w:t>, was used in described CfE responses</w:t>
      </w:r>
      <w:r w:rsidR="00CB06FD">
        <w:rPr>
          <w:lang w:val="en-CA"/>
        </w:rPr>
        <w:t xml:space="preserve">. Disabling NNLF at picture level substantially reduces </w:t>
      </w:r>
      <w:r w:rsidR="00B7499A">
        <w:rPr>
          <w:lang w:val="en-CA"/>
        </w:rPr>
        <w:t>both encoder and decoder run</w:t>
      </w:r>
      <w:r w:rsidR="00C1081C">
        <w:rPr>
          <w:lang w:val="en-CA"/>
        </w:rPr>
        <w:t xml:space="preserve"> </w:t>
      </w:r>
      <w:r w:rsidR="00B7499A">
        <w:rPr>
          <w:lang w:val="en-CA"/>
        </w:rPr>
        <w:t xml:space="preserve">time. </w:t>
      </w:r>
      <w:r w:rsidR="00B7499A">
        <w:rPr>
          <w:szCs w:val="22"/>
          <w:lang w:val="en-CA"/>
        </w:rPr>
        <w:t>More details about this technique can be found in</w:t>
      </w:r>
      <w:r w:rsidR="00CB06FD">
        <w:rPr>
          <w:szCs w:val="22"/>
          <w:lang w:val="en-CA"/>
        </w:rPr>
        <w:t xml:space="preserve"> </w:t>
      </w:r>
      <w:r w:rsidR="00CB06FD">
        <w:rPr>
          <w:szCs w:val="22"/>
          <w:lang w:val="en-CA"/>
        </w:rPr>
        <w:fldChar w:fldCharType="begin"/>
      </w:r>
      <w:r w:rsidR="00CB06FD">
        <w:rPr>
          <w:szCs w:val="22"/>
          <w:lang w:val="en-CA"/>
        </w:rPr>
        <w:instrText xml:space="preserve"> REF _Ref209544607 \r \h </w:instrText>
      </w:r>
      <w:r w:rsidR="00CB06FD">
        <w:rPr>
          <w:szCs w:val="22"/>
          <w:lang w:val="en-CA"/>
        </w:rPr>
      </w:r>
      <w:r w:rsidR="00CB06FD">
        <w:rPr>
          <w:szCs w:val="22"/>
          <w:lang w:val="en-CA"/>
        </w:rPr>
        <w:fldChar w:fldCharType="separate"/>
      </w:r>
      <w:r w:rsidR="00CB06FD">
        <w:rPr>
          <w:szCs w:val="22"/>
          <w:lang w:val="en-CA"/>
        </w:rPr>
        <w:fldChar w:fldCharType="end"/>
      </w:r>
      <w:r w:rsidR="00C77EA9">
        <w:rPr>
          <w:szCs w:val="22"/>
          <w:lang w:val="en-CA"/>
        </w:rPr>
        <w:fldChar w:fldCharType="begin"/>
      </w:r>
      <w:r w:rsidR="00C77EA9">
        <w:rPr>
          <w:szCs w:val="22"/>
          <w:lang w:val="en-CA"/>
        </w:rPr>
        <w:instrText xml:space="preserve"> REF _Ref209698079 \r \h </w:instrText>
      </w:r>
      <w:r w:rsidR="00C77EA9">
        <w:rPr>
          <w:szCs w:val="22"/>
          <w:lang w:val="en-CA"/>
        </w:rPr>
      </w:r>
      <w:r w:rsidR="00C77EA9">
        <w:rPr>
          <w:szCs w:val="22"/>
          <w:lang w:val="en-CA"/>
        </w:rPr>
        <w:fldChar w:fldCharType="separate"/>
      </w:r>
      <w:r w:rsidR="00C77EA9">
        <w:rPr>
          <w:szCs w:val="22"/>
          <w:lang w:val="en-CA"/>
        </w:rPr>
        <w:t>[5]</w:t>
      </w:r>
      <w:r w:rsidR="00C77EA9">
        <w:rPr>
          <w:szCs w:val="22"/>
          <w:lang w:val="en-CA"/>
        </w:rPr>
        <w:fldChar w:fldCharType="end"/>
      </w:r>
      <w:r w:rsidR="00B7499A" w:rsidRPr="00CB06FD">
        <w:t>.</w:t>
      </w:r>
    </w:p>
    <w:p w14:paraId="02A5C5DD" w14:textId="12A8DB93" w:rsidR="00BA685A" w:rsidRDefault="00B7499A" w:rsidP="003B5A6C">
      <w:pPr>
        <w:pStyle w:val="Heading1"/>
        <w:tabs>
          <w:tab w:val="clear" w:pos="360"/>
          <w:tab w:val="clear" w:pos="720"/>
          <w:tab w:val="clear" w:pos="1080"/>
          <w:tab w:val="clear" w:pos="1440"/>
          <w:tab w:val="clear" w:pos="1800"/>
          <w:tab w:val="clear" w:pos="2160"/>
          <w:tab w:val="clear" w:pos="2520"/>
          <w:tab w:val="clear" w:pos="2880"/>
          <w:tab w:val="clear" w:pos="3600"/>
          <w:tab w:val="clear" w:pos="3960"/>
          <w:tab w:val="clear" w:pos="4320"/>
        </w:tabs>
        <w:ind w:left="360" w:hanging="360"/>
        <w:jc w:val="left"/>
        <w:rPr>
          <w:lang w:val="en-CA"/>
        </w:rPr>
      </w:pPr>
      <w:r w:rsidRPr="00B7499A">
        <w:rPr>
          <w:lang w:val="en-CA"/>
        </w:rPr>
        <w:lastRenderedPageBreak/>
        <w:t>NNVC settings for different encoder</w:t>
      </w:r>
      <w:r w:rsidR="00C77EA9">
        <w:rPr>
          <w:lang w:val="en-CA"/>
        </w:rPr>
        <w:t xml:space="preserve"> </w:t>
      </w:r>
      <w:r w:rsidRPr="00B7499A">
        <w:rPr>
          <w:lang w:val="en-CA"/>
        </w:rPr>
        <w:t>run</w:t>
      </w:r>
      <w:r w:rsidR="00C77EA9">
        <w:rPr>
          <w:lang w:val="en-CA"/>
        </w:rPr>
        <w:t xml:space="preserve"> </w:t>
      </w:r>
      <w:r w:rsidRPr="00B7499A">
        <w:rPr>
          <w:lang w:val="en-CA"/>
        </w:rPr>
        <w:t>time targets</w:t>
      </w:r>
    </w:p>
    <w:p w14:paraId="028FE697" w14:textId="01E5A9D7" w:rsidR="00603465" w:rsidRDefault="00740935" w:rsidP="00603465">
      <w:pPr>
        <w:rPr>
          <w:lang w:val="en-CA"/>
        </w:rPr>
      </w:pPr>
      <w:r>
        <w:rPr>
          <w:lang w:val="en-CA"/>
        </w:rPr>
        <w:t xml:space="preserve">NN-Intra technology is enabled in </w:t>
      </w:r>
      <w:r w:rsidRPr="000679A6">
        <w:rPr>
          <w:b/>
          <w:bCs/>
          <w:i/>
          <w:iCs/>
          <w:lang w:val="en-CA"/>
        </w:rPr>
        <w:t>all</w:t>
      </w:r>
      <w:r>
        <w:rPr>
          <w:lang w:val="en-CA"/>
        </w:rPr>
        <w:t xml:space="preserve"> configurations of </w:t>
      </w:r>
      <w:r w:rsidR="00CB06FD">
        <w:rPr>
          <w:lang w:val="en-CA"/>
        </w:rPr>
        <w:t xml:space="preserve">those </w:t>
      </w:r>
      <w:r>
        <w:rPr>
          <w:lang w:val="en-CA"/>
        </w:rPr>
        <w:t xml:space="preserve">CfE responses. </w:t>
      </w:r>
      <w:r w:rsidR="00603465">
        <w:rPr>
          <w:lang w:val="en-CA"/>
        </w:rPr>
        <w:t>VTM version of LMCS was disabled</w:t>
      </w:r>
      <w:r w:rsidR="00CB06FD">
        <w:rPr>
          <w:lang w:val="en-CA"/>
        </w:rPr>
        <w:t xml:space="preserve"> in some configurations</w:t>
      </w:r>
      <w:r w:rsidR="00603465">
        <w:rPr>
          <w:lang w:val="en-CA"/>
        </w:rPr>
        <w:t>, since it was found not useful at CfE test conditions. Chroma QP offset was adjusted to balance Luma / Chroma BD-rate.</w:t>
      </w:r>
    </w:p>
    <w:p w14:paraId="59E6D629" w14:textId="4FC2B94B" w:rsidR="00740935" w:rsidRDefault="005F5593" w:rsidP="00740935">
      <w:pPr>
        <w:rPr>
          <w:lang w:val="en-CA"/>
        </w:rPr>
      </w:pPr>
      <w:r>
        <w:rPr>
          <w:lang w:val="en-CA"/>
        </w:rPr>
        <w:t xml:space="preserve">Configurations of </w:t>
      </w:r>
      <w:r w:rsidR="00CB06FD">
        <w:rPr>
          <w:lang w:val="en-CA"/>
        </w:rPr>
        <w:t>NNVC</w:t>
      </w:r>
      <w:r>
        <w:rPr>
          <w:lang w:val="en-CA"/>
        </w:rPr>
        <w:t xml:space="preserve"> </w:t>
      </w:r>
      <w:r w:rsidR="00624FBD">
        <w:rPr>
          <w:lang w:val="en-CA"/>
        </w:rPr>
        <w:t xml:space="preserve">tools are summarized in the </w:t>
      </w:r>
      <w:r w:rsidR="00A85B01">
        <w:rPr>
          <w:lang w:val="en-CA"/>
        </w:rPr>
        <w:fldChar w:fldCharType="begin"/>
      </w:r>
      <w:r w:rsidR="00A85B01">
        <w:rPr>
          <w:lang w:val="en-CA"/>
        </w:rPr>
        <w:instrText xml:space="preserve"> REF _Ref209178484 \h </w:instrText>
      </w:r>
      <w:r w:rsidR="00A85B01">
        <w:rPr>
          <w:lang w:val="en-CA"/>
        </w:rPr>
      </w:r>
      <w:r w:rsidR="00A85B01">
        <w:rPr>
          <w:lang w:val="en-CA"/>
        </w:rPr>
        <w:fldChar w:fldCharType="separate"/>
      </w:r>
      <w:r w:rsidR="00A85B01">
        <w:t xml:space="preserve">Table </w:t>
      </w:r>
      <w:r w:rsidR="00A85B01">
        <w:rPr>
          <w:noProof/>
        </w:rPr>
        <w:t>1</w:t>
      </w:r>
      <w:r w:rsidR="00A85B01">
        <w:rPr>
          <w:lang w:val="en-CA"/>
        </w:rPr>
        <w:fldChar w:fldCharType="end"/>
      </w:r>
      <w:r w:rsidR="00A85B01">
        <w:rPr>
          <w:lang w:val="en-CA"/>
        </w:rPr>
        <w:t xml:space="preserve"> </w:t>
      </w:r>
      <w:r w:rsidR="00624FBD">
        <w:rPr>
          <w:lang w:val="en-CA"/>
        </w:rPr>
        <w:t>below.</w:t>
      </w:r>
      <w:r w:rsidR="00BC6FB0">
        <w:rPr>
          <w:lang w:val="en-CA"/>
        </w:rPr>
        <w:t xml:space="preserve"> Normative changes to VVC/H.266 are limited to just tool tools: NN-based Intra and NN-based loop filter. Only for </w:t>
      </w:r>
      <w:r w:rsidR="00816469">
        <w:rPr>
          <w:lang w:val="en-CA"/>
        </w:rPr>
        <w:t xml:space="preserve">the </w:t>
      </w:r>
      <w:r w:rsidR="00BC6FB0">
        <w:rPr>
          <w:lang w:val="en-CA"/>
        </w:rPr>
        <w:t xml:space="preserve">one variant (NNVCx5) the third tools (DRF) </w:t>
      </w:r>
      <w:r w:rsidR="00816469">
        <w:rPr>
          <w:lang w:val="en-CA"/>
        </w:rPr>
        <w:t>was</w:t>
      </w:r>
      <w:r w:rsidR="00BC6FB0">
        <w:rPr>
          <w:lang w:val="en-CA"/>
        </w:rPr>
        <w:t xml:space="preserve"> enabled. </w:t>
      </w:r>
    </w:p>
    <w:p w14:paraId="164DDF37" w14:textId="77777777" w:rsidR="00B94B8E" w:rsidRDefault="00B94B8E" w:rsidP="00740935">
      <w:pPr>
        <w:rPr>
          <w:lang w:val="en-CA"/>
        </w:rPr>
      </w:pPr>
    </w:p>
    <w:p w14:paraId="279B6BDE" w14:textId="2CCA3253" w:rsidR="00624FBD" w:rsidRDefault="00A85B01" w:rsidP="00A85B01">
      <w:pPr>
        <w:pStyle w:val="Caption"/>
      </w:pPr>
      <w:bookmarkStart w:id="8" w:name="_Ref209178484"/>
      <w:r>
        <w:t xml:space="preserve">Table </w:t>
      </w:r>
      <w:r w:rsidR="00776E73">
        <w:fldChar w:fldCharType="begin"/>
      </w:r>
      <w:r w:rsidR="00776E73">
        <w:instrText xml:space="preserve"> SEQ Table \* ARABIC </w:instrText>
      </w:r>
      <w:r w:rsidR="00776E73">
        <w:fldChar w:fldCharType="separate"/>
      </w:r>
      <w:r w:rsidR="0005325E">
        <w:rPr>
          <w:noProof/>
        </w:rPr>
        <w:t>1</w:t>
      </w:r>
      <w:r w:rsidR="00776E73">
        <w:rPr>
          <w:noProof/>
        </w:rPr>
        <w:fldChar w:fldCharType="end"/>
      </w:r>
      <w:bookmarkEnd w:id="8"/>
      <w:r>
        <w:t>. Tools combinations in NNVC-based CfE responses and compression performance relatively to the CfE anchor</w:t>
      </w:r>
    </w:p>
    <w:tbl>
      <w:tblPr>
        <w:tblStyle w:val="TableGrid"/>
        <w:tblW w:w="9477" w:type="dxa"/>
        <w:tblLayout w:type="fixed"/>
        <w:tblLook w:val="04A0" w:firstRow="1" w:lastRow="0" w:firstColumn="1" w:lastColumn="0" w:noHBand="0" w:noVBand="1"/>
      </w:tblPr>
      <w:tblGrid>
        <w:gridCol w:w="1106"/>
        <w:gridCol w:w="988"/>
        <w:gridCol w:w="1075"/>
        <w:gridCol w:w="1115"/>
        <w:gridCol w:w="1029"/>
        <w:gridCol w:w="858"/>
        <w:gridCol w:w="1029"/>
        <w:gridCol w:w="1201"/>
        <w:gridCol w:w="1076"/>
      </w:tblGrid>
      <w:tr w:rsidR="00C77EA9" w14:paraId="75547F65" w14:textId="35C13A9D" w:rsidTr="00A65569">
        <w:trPr>
          <w:trHeight w:val="114"/>
        </w:trPr>
        <w:tc>
          <w:tcPr>
            <w:tcW w:w="1106" w:type="dxa"/>
          </w:tcPr>
          <w:p w14:paraId="4186B156" w14:textId="241CD238" w:rsidR="00C77EA9" w:rsidRDefault="00C77EA9" w:rsidP="00B94B8E">
            <w:pPr>
              <w:jc w:val="center"/>
            </w:pPr>
            <w:r>
              <w:t>CfE Response</w:t>
            </w:r>
          </w:p>
        </w:tc>
        <w:tc>
          <w:tcPr>
            <w:tcW w:w="988" w:type="dxa"/>
          </w:tcPr>
          <w:p w14:paraId="674E03B6" w14:textId="140F4AB3" w:rsidR="00C77EA9" w:rsidRDefault="00C77EA9" w:rsidP="00B94B8E">
            <w:pPr>
              <w:jc w:val="center"/>
            </w:pPr>
            <w:r>
              <w:t>Target run time</w:t>
            </w:r>
          </w:p>
        </w:tc>
        <w:tc>
          <w:tcPr>
            <w:tcW w:w="1075" w:type="dxa"/>
          </w:tcPr>
          <w:p w14:paraId="4C52AA1D" w14:textId="38623941" w:rsidR="00C77EA9" w:rsidRDefault="00C77EA9" w:rsidP="00B94B8E">
            <w:pPr>
              <w:jc w:val="center"/>
            </w:pPr>
            <w:r>
              <w:t>CFG</w:t>
            </w:r>
          </w:p>
        </w:tc>
        <w:tc>
          <w:tcPr>
            <w:tcW w:w="1115" w:type="dxa"/>
          </w:tcPr>
          <w:p w14:paraId="1AF37DB1" w14:textId="1D7F50D3" w:rsidR="00C77EA9" w:rsidRDefault="00C77EA9" w:rsidP="00B94B8E">
            <w:pPr>
              <w:jc w:val="center"/>
            </w:pPr>
            <w:r>
              <w:t>NN-Intra</w:t>
            </w:r>
          </w:p>
        </w:tc>
        <w:tc>
          <w:tcPr>
            <w:tcW w:w="1029" w:type="dxa"/>
          </w:tcPr>
          <w:p w14:paraId="36F1444B" w14:textId="3962B62C" w:rsidR="00C77EA9" w:rsidRDefault="00C77EA9" w:rsidP="00B94B8E">
            <w:pPr>
              <w:jc w:val="center"/>
            </w:pPr>
            <w:r>
              <w:t>NN-filter</w:t>
            </w:r>
          </w:p>
        </w:tc>
        <w:tc>
          <w:tcPr>
            <w:tcW w:w="858" w:type="dxa"/>
          </w:tcPr>
          <w:p w14:paraId="60D5CFA7" w14:textId="2629B552" w:rsidR="00C77EA9" w:rsidRDefault="00C77EA9" w:rsidP="00B94B8E">
            <w:pPr>
              <w:jc w:val="center"/>
            </w:pPr>
            <w:r>
              <w:t>RPR</w:t>
            </w:r>
          </w:p>
        </w:tc>
        <w:tc>
          <w:tcPr>
            <w:tcW w:w="1029" w:type="dxa"/>
          </w:tcPr>
          <w:p w14:paraId="2C45CC99" w14:textId="1ADDAC3D" w:rsidR="00C77EA9" w:rsidRDefault="00C77EA9" w:rsidP="00B94B8E">
            <w:pPr>
              <w:jc w:val="center"/>
            </w:pPr>
            <w:r>
              <w:t>TDO</w:t>
            </w:r>
          </w:p>
        </w:tc>
        <w:tc>
          <w:tcPr>
            <w:tcW w:w="1201" w:type="dxa"/>
          </w:tcPr>
          <w:p w14:paraId="058C34C7" w14:textId="10411816" w:rsidR="00C77EA9" w:rsidRDefault="00C77EA9" w:rsidP="00B94B8E">
            <w:pPr>
              <w:jc w:val="center"/>
            </w:pPr>
            <w:r>
              <w:t>Filter max hier.  depth</w:t>
            </w:r>
          </w:p>
        </w:tc>
        <w:tc>
          <w:tcPr>
            <w:tcW w:w="1076" w:type="dxa"/>
          </w:tcPr>
          <w:p w14:paraId="6ED17A7A" w14:textId="03E04DC7" w:rsidR="00C77EA9" w:rsidRDefault="00C77EA9" w:rsidP="00B94B8E">
            <w:pPr>
              <w:jc w:val="center"/>
            </w:pPr>
            <w:r>
              <w:t>DRF</w:t>
            </w:r>
          </w:p>
        </w:tc>
      </w:tr>
      <w:tr w:rsidR="00C77EA9" w14:paraId="6DE0B14B" w14:textId="00DA454B" w:rsidTr="00A65569">
        <w:trPr>
          <w:trHeight w:val="67"/>
        </w:trPr>
        <w:tc>
          <w:tcPr>
            <w:tcW w:w="1106" w:type="dxa"/>
            <w:vMerge w:val="restart"/>
          </w:tcPr>
          <w:p w14:paraId="45A8473E" w14:textId="7944F049" w:rsidR="00C77EA9" w:rsidRDefault="00C77EA9" w:rsidP="00C77EA9">
            <w:pPr>
              <w:spacing w:before="360"/>
              <w:jc w:val="center"/>
            </w:pPr>
            <w:r>
              <w:t xml:space="preserve"> NNVC tools only</w:t>
            </w:r>
          </w:p>
        </w:tc>
        <w:tc>
          <w:tcPr>
            <w:tcW w:w="988" w:type="dxa"/>
            <w:vMerge w:val="restart"/>
          </w:tcPr>
          <w:p w14:paraId="63C1F19C" w14:textId="2EF6CC3A" w:rsidR="00C77EA9" w:rsidRDefault="00C77EA9" w:rsidP="00C77EA9">
            <w:pPr>
              <w:spacing w:before="240"/>
              <w:jc w:val="center"/>
            </w:pPr>
            <w:r>
              <w:sym w:font="Symbol" w:char="F0B4"/>
            </w:r>
            <w:r>
              <w:t>1</w:t>
            </w:r>
          </w:p>
        </w:tc>
        <w:tc>
          <w:tcPr>
            <w:tcW w:w="1075" w:type="dxa"/>
          </w:tcPr>
          <w:p w14:paraId="494C6BBE" w14:textId="19DD3340" w:rsidR="00C77EA9" w:rsidRDefault="00C77EA9" w:rsidP="00C77EA9">
            <w:pPr>
              <w:jc w:val="center"/>
            </w:pPr>
            <w:r>
              <w:t>RA</w:t>
            </w:r>
          </w:p>
        </w:tc>
        <w:tc>
          <w:tcPr>
            <w:tcW w:w="1115" w:type="dxa"/>
          </w:tcPr>
          <w:p w14:paraId="7F1C26FF" w14:textId="262D4B67" w:rsidR="00C77EA9" w:rsidRDefault="00C77EA9" w:rsidP="00C77EA9">
            <w:pPr>
              <w:jc w:val="center"/>
            </w:pPr>
            <w:r w:rsidRPr="00FE4D5F">
              <w:t>yes</w:t>
            </w:r>
          </w:p>
        </w:tc>
        <w:tc>
          <w:tcPr>
            <w:tcW w:w="1029" w:type="dxa"/>
          </w:tcPr>
          <w:p w14:paraId="225ED094" w14:textId="0A29C2A0" w:rsidR="00C77EA9" w:rsidRDefault="00C77EA9" w:rsidP="00C77EA9">
            <w:pPr>
              <w:jc w:val="center"/>
            </w:pPr>
            <w:r>
              <w:t>LOP6</w:t>
            </w:r>
          </w:p>
        </w:tc>
        <w:tc>
          <w:tcPr>
            <w:tcW w:w="858" w:type="dxa"/>
          </w:tcPr>
          <w:p w14:paraId="2A748E9D" w14:textId="1BA8C1D7" w:rsidR="00C77EA9" w:rsidRDefault="00C77EA9" w:rsidP="00C77EA9">
            <w:pPr>
              <w:jc w:val="center"/>
            </w:pPr>
            <w:r>
              <w:t>no</w:t>
            </w:r>
          </w:p>
        </w:tc>
        <w:tc>
          <w:tcPr>
            <w:tcW w:w="1029" w:type="dxa"/>
          </w:tcPr>
          <w:p w14:paraId="451DD742" w14:textId="03199E65" w:rsidR="00C77EA9" w:rsidRDefault="00C77EA9" w:rsidP="00C77EA9">
            <w:pPr>
              <w:jc w:val="center"/>
            </w:pPr>
            <w:r>
              <w:rPr>
                <w:rFonts w:hint="eastAsia"/>
                <w:lang w:eastAsia="ko-KR"/>
              </w:rPr>
              <w:t>n</w:t>
            </w:r>
            <w:r>
              <w:rPr>
                <w:lang w:eastAsia="ko-KR"/>
              </w:rPr>
              <w:t>o</w:t>
            </w:r>
          </w:p>
        </w:tc>
        <w:tc>
          <w:tcPr>
            <w:tcW w:w="1201" w:type="dxa"/>
          </w:tcPr>
          <w:p w14:paraId="548FF680" w14:textId="0CC6E3CD" w:rsidR="00C77EA9" w:rsidRDefault="00C77EA9" w:rsidP="00C77EA9">
            <w:pPr>
              <w:jc w:val="center"/>
            </w:pPr>
            <w:r>
              <w:t>NA</w:t>
            </w:r>
          </w:p>
        </w:tc>
        <w:tc>
          <w:tcPr>
            <w:tcW w:w="1076" w:type="dxa"/>
          </w:tcPr>
          <w:p w14:paraId="31F061B2" w14:textId="418B8401" w:rsidR="00C77EA9" w:rsidRDefault="00C77EA9" w:rsidP="00C77EA9">
            <w:pPr>
              <w:jc w:val="center"/>
            </w:pPr>
            <w:r>
              <w:t>no</w:t>
            </w:r>
          </w:p>
        </w:tc>
      </w:tr>
      <w:tr w:rsidR="00C77EA9" w14:paraId="2BBA2495" w14:textId="492B4624" w:rsidTr="00A65569">
        <w:trPr>
          <w:trHeight w:val="70"/>
        </w:trPr>
        <w:tc>
          <w:tcPr>
            <w:tcW w:w="1106" w:type="dxa"/>
            <w:vMerge/>
          </w:tcPr>
          <w:p w14:paraId="5FFE7CF6" w14:textId="77777777" w:rsidR="00C77EA9" w:rsidRDefault="00C77EA9" w:rsidP="00C77EA9">
            <w:pPr>
              <w:jc w:val="center"/>
            </w:pPr>
          </w:p>
        </w:tc>
        <w:tc>
          <w:tcPr>
            <w:tcW w:w="988" w:type="dxa"/>
            <w:vMerge/>
          </w:tcPr>
          <w:p w14:paraId="410CC6CE" w14:textId="77777777" w:rsidR="00C77EA9" w:rsidRDefault="00C77EA9" w:rsidP="00C77EA9">
            <w:pPr>
              <w:spacing w:before="240"/>
              <w:jc w:val="center"/>
            </w:pPr>
          </w:p>
        </w:tc>
        <w:tc>
          <w:tcPr>
            <w:tcW w:w="1075" w:type="dxa"/>
          </w:tcPr>
          <w:p w14:paraId="6A64058C" w14:textId="57D9E24C" w:rsidR="00C77EA9" w:rsidRDefault="00C77EA9" w:rsidP="00C77EA9">
            <w:pPr>
              <w:jc w:val="center"/>
            </w:pPr>
            <w:r>
              <w:t>LDB</w:t>
            </w:r>
          </w:p>
        </w:tc>
        <w:tc>
          <w:tcPr>
            <w:tcW w:w="1115" w:type="dxa"/>
          </w:tcPr>
          <w:p w14:paraId="07DF07D1" w14:textId="32B27F32" w:rsidR="00C77EA9" w:rsidRDefault="00C77EA9" w:rsidP="00C77EA9">
            <w:pPr>
              <w:jc w:val="center"/>
            </w:pPr>
            <w:r w:rsidRPr="00FE4D5F">
              <w:t>yes</w:t>
            </w:r>
          </w:p>
        </w:tc>
        <w:tc>
          <w:tcPr>
            <w:tcW w:w="1029" w:type="dxa"/>
          </w:tcPr>
          <w:p w14:paraId="223393B8" w14:textId="761111A6" w:rsidR="00C77EA9" w:rsidRDefault="00C77EA9" w:rsidP="00C77EA9">
            <w:pPr>
              <w:jc w:val="center"/>
            </w:pPr>
            <w:r>
              <w:t>LOP6</w:t>
            </w:r>
          </w:p>
        </w:tc>
        <w:tc>
          <w:tcPr>
            <w:tcW w:w="858" w:type="dxa"/>
          </w:tcPr>
          <w:p w14:paraId="2FB6CD3E" w14:textId="7688FD4D" w:rsidR="00C77EA9" w:rsidRDefault="00C77EA9" w:rsidP="00C77EA9">
            <w:pPr>
              <w:jc w:val="center"/>
            </w:pPr>
            <w:r>
              <w:t>no</w:t>
            </w:r>
          </w:p>
        </w:tc>
        <w:tc>
          <w:tcPr>
            <w:tcW w:w="1029" w:type="dxa"/>
          </w:tcPr>
          <w:p w14:paraId="0A3D9DBA" w14:textId="08DE47A3" w:rsidR="00C77EA9" w:rsidRDefault="00C77EA9" w:rsidP="00C77EA9">
            <w:pPr>
              <w:jc w:val="center"/>
            </w:pPr>
            <w:r>
              <w:rPr>
                <w:lang w:eastAsia="ko-KR"/>
              </w:rPr>
              <w:t>no</w:t>
            </w:r>
          </w:p>
        </w:tc>
        <w:tc>
          <w:tcPr>
            <w:tcW w:w="1201" w:type="dxa"/>
          </w:tcPr>
          <w:p w14:paraId="12EC7D5F" w14:textId="24D7EA20" w:rsidR="00C77EA9" w:rsidRDefault="00C77EA9" w:rsidP="00C77EA9">
            <w:pPr>
              <w:jc w:val="center"/>
            </w:pPr>
            <w:r>
              <w:t>NA</w:t>
            </w:r>
          </w:p>
        </w:tc>
        <w:tc>
          <w:tcPr>
            <w:tcW w:w="1076" w:type="dxa"/>
          </w:tcPr>
          <w:p w14:paraId="159261AF" w14:textId="1675E589" w:rsidR="00C77EA9" w:rsidRDefault="00C77EA9" w:rsidP="00C77EA9">
            <w:pPr>
              <w:jc w:val="center"/>
            </w:pPr>
            <w:r>
              <w:t>no</w:t>
            </w:r>
          </w:p>
        </w:tc>
      </w:tr>
      <w:tr w:rsidR="00C77EA9" w14:paraId="73C427DD" w14:textId="481C48FB" w:rsidTr="00A65569">
        <w:trPr>
          <w:trHeight w:val="67"/>
        </w:trPr>
        <w:tc>
          <w:tcPr>
            <w:tcW w:w="1106" w:type="dxa"/>
            <w:vMerge/>
          </w:tcPr>
          <w:p w14:paraId="1F1A2FD6" w14:textId="77777777" w:rsidR="00C77EA9" w:rsidRDefault="00C77EA9" w:rsidP="00C77EA9">
            <w:pPr>
              <w:jc w:val="center"/>
            </w:pPr>
          </w:p>
        </w:tc>
        <w:tc>
          <w:tcPr>
            <w:tcW w:w="988" w:type="dxa"/>
            <w:vMerge w:val="restart"/>
          </w:tcPr>
          <w:p w14:paraId="4AA9F810" w14:textId="68BF39E8" w:rsidR="00C77EA9" w:rsidRDefault="00C77EA9" w:rsidP="00C77EA9">
            <w:pPr>
              <w:spacing w:before="240"/>
              <w:jc w:val="center"/>
            </w:pPr>
            <w:r>
              <w:sym w:font="Symbol" w:char="F0B4"/>
            </w:r>
            <w:r>
              <w:t>5</w:t>
            </w:r>
          </w:p>
        </w:tc>
        <w:tc>
          <w:tcPr>
            <w:tcW w:w="1075" w:type="dxa"/>
          </w:tcPr>
          <w:p w14:paraId="1A44919F" w14:textId="7ECCF51F" w:rsidR="00C77EA9" w:rsidRDefault="00C77EA9" w:rsidP="00C77EA9">
            <w:pPr>
              <w:jc w:val="center"/>
            </w:pPr>
            <w:r>
              <w:t>RA</w:t>
            </w:r>
          </w:p>
        </w:tc>
        <w:tc>
          <w:tcPr>
            <w:tcW w:w="1115" w:type="dxa"/>
          </w:tcPr>
          <w:p w14:paraId="12089221" w14:textId="1B749D69" w:rsidR="00C77EA9" w:rsidRDefault="00C77EA9" w:rsidP="00C77EA9">
            <w:pPr>
              <w:jc w:val="center"/>
            </w:pPr>
            <w:r w:rsidRPr="00FE4D5F">
              <w:t>yes</w:t>
            </w:r>
          </w:p>
        </w:tc>
        <w:tc>
          <w:tcPr>
            <w:tcW w:w="1029" w:type="dxa"/>
          </w:tcPr>
          <w:p w14:paraId="759E570D" w14:textId="123B8FCE" w:rsidR="00C77EA9" w:rsidRDefault="00C77EA9" w:rsidP="00C77EA9">
            <w:pPr>
              <w:jc w:val="center"/>
            </w:pPr>
            <w:r>
              <w:t>HOP5</w:t>
            </w:r>
          </w:p>
        </w:tc>
        <w:tc>
          <w:tcPr>
            <w:tcW w:w="858" w:type="dxa"/>
          </w:tcPr>
          <w:p w14:paraId="567E7460" w14:textId="0D1F4A8D" w:rsidR="00C77EA9" w:rsidRDefault="00C77EA9" w:rsidP="00C77EA9">
            <w:pPr>
              <w:jc w:val="center"/>
            </w:pPr>
            <w:r>
              <w:t>no</w:t>
            </w:r>
          </w:p>
        </w:tc>
        <w:tc>
          <w:tcPr>
            <w:tcW w:w="1029" w:type="dxa"/>
          </w:tcPr>
          <w:p w14:paraId="29E71E86" w14:textId="526EDB82" w:rsidR="00C77EA9" w:rsidRDefault="00C77EA9" w:rsidP="00C77EA9">
            <w:pPr>
              <w:jc w:val="center"/>
            </w:pPr>
            <w:r>
              <w:rPr>
                <w:lang w:eastAsia="ko-KR"/>
              </w:rPr>
              <w:t>no</w:t>
            </w:r>
          </w:p>
        </w:tc>
        <w:tc>
          <w:tcPr>
            <w:tcW w:w="1201" w:type="dxa"/>
          </w:tcPr>
          <w:p w14:paraId="4C435B05" w14:textId="78D8A2B6" w:rsidR="00C77EA9" w:rsidRDefault="00C77EA9" w:rsidP="00C77EA9">
            <w:pPr>
              <w:jc w:val="center"/>
            </w:pPr>
            <w:r>
              <w:t>4</w:t>
            </w:r>
          </w:p>
        </w:tc>
        <w:tc>
          <w:tcPr>
            <w:tcW w:w="1076" w:type="dxa"/>
          </w:tcPr>
          <w:p w14:paraId="4F07A7FB" w14:textId="2146AB6B" w:rsidR="00C77EA9" w:rsidRDefault="00C77EA9" w:rsidP="00C77EA9">
            <w:pPr>
              <w:jc w:val="center"/>
            </w:pPr>
            <w:r>
              <w:t>yes</w:t>
            </w:r>
          </w:p>
        </w:tc>
      </w:tr>
      <w:tr w:rsidR="00C77EA9" w14:paraId="374D81E7" w14:textId="2F8F3031" w:rsidTr="00A65569">
        <w:trPr>
          <w:trHeight w:val="67"/>
        </w:trPr>
        <w:tc>
          <w:tcPr>
            <w:tcW w:w="1106" w:type="dxa"/>
            <w:vMerge/>
          </w:tcPr>
          <w:p w14:paraId="473A47C4" w14:textId="77777777" w:rsidR="00C77EA9" w:rsidRDefault="00C77EA9" w:rsidP="00C77EA9">
            <w:pPr>
              <w:jc w:val="center"/>
            </w:pPr>
          </w:p>
        </w:tc>
        <w:tc>
          <w:tcPr>
            <w:tcW w:w="988" w:type="dxa"/>
            <w:vMerge/>
          </w:tcPr>
          <w:p w14:paraId="21DFF50F" w14:textId="77777777" w:rsidR="00C77EA9" w:rsidRDefault="00C77EA9" w:rsidP="00C77EA9">
            <w:pPr>
              <w:spacing w:before="240"/>
              <w:jc w:val="center"/>
            </w:pPr>
          </w:p>
        </w:tc>
        <w:tc>
          <w:tcPr>
            <w:tcW w:w="1075" w:type="dxa"/>
          </w:tcPr>
          <w:p w14:paraId="5161B8AB" w14:textId="18D6664C" w:rsidR="00C77EA9" w:rsidRDefault="00C77EA9" w:rsidP="00C77EA9">
            <w:pPr>
              <w:jc w:val="center"/>
            </w:pPr>
            <w:r>
              <w:t>LDB</w:t>
            </w:r>
          </w:p>
        </w:tc>
        <w:tc>
          <w:tcPr>
            <w:tcW w:w="1115" w:type="dxa"/>
          </w:tcPr>
          <w:p w14:paraId="78AA03FD" w14:textId="760981D4" w:rsidR="00C77EA9" w:rsidRDefault="00C77EA9" w:rsidP="00C77EA9">
            <w:pPr>
              <w:jc w:val="center"/>
            </w:pPr>
            <w:r w:rsidRPr="00FE4D5F">
              <w:t>yes</w:t>
            </w:r>
          </w:p>
        </w:tc>
        <w:tc>
          <w:tcPr>
            <w:tcW w:w="1029" w:type="dxa"/>
          </w:tcPr>
          <w:p w14:paraId="27C90589" w14:textId="6DDAA99E" w:rsidR="00C77EA9" w:rsidRDefault="00C77EA9" w:rsidP="00C77EA9">
            <w:pPr>
              <w:jc w:val="center"/>
            </w:pPr>
            <w:r>
              <w:t>HOP5</w:t>
            </w:r>
          </w:p>
        </w:tc>
        <w:tc>
          <w:tcPr>
            <w:tcW w:w="858" w:type="dxa"/>
          </w:tcPr>
          <w:p w14:paraId="65E61E60" w14:textId="1A50605E" w:rsidR="00C77EA9" w:rsidRDefault="00C77EA9" w:rsidP="00C77EA9">
            <w:pPr>
              <w:jc w:val="center"/>
            </w:pPr>
            <w:r>
              <w:t>no</w:t>
            </w:r>
          </w:p>
        </w:tc>
        <w:tc>
          <w:tcPr>
            <w:tcW w:w="1029" w:type="dxa"/>
          </w:tcPr>
          <w:p w14:paraId="3FC069C0" w14:textId="01E7E9E8" w:rsidR="00C77EA9" w:rsidRDefault="00C77EA9" w:rsidP="00C77EA9">
            <w:pPr>
              <w:jc w:val="center"/>
            </w:pPr>
            <w:r>
              <w:rPr>
                <w:lang w:eastAsia="ko-KR"/>
              </w:rPr>
              <w:t>no</w:t>
            </w:r>
          </w:p>
        </w:tc>
        <w:tc>
          <w:tcPr>
            <w:tcW w:w="1201" w:type="dxa"/>
          </w:tcPr>
          <w:p w14:paraId="48283F43" w14:textId="228ABEA4" w:rsidR="00C77EA9" w:rsidRDefault="00C77EA9" w:rsidP="00C77EA9">
            <w:pPr>
              <w:jc w:val="center"/>
            </w:pPr>
            <w:r>
              <w:t>NA</w:t>
            </w:r>
          </w:p>
        </w:tc>
        <w:tc>
          <w:tcPr>
            <w:tcW w:w="1076" w:type="dxa"/>
          </w:tcPr>
          <w:p w14:paraId="4B0FC6E1" w14:textId="6F60DDF7" w:rsidR="00C77EA9" w:rsidRDefault="00C77EA9" w:rsidP="00C77EA9">
            <w:pPr>
              <w:jc w:val="center"/>
            </w:pPr>
            <w:r>
              <w:t>no</w:t>
            </w:r>
          </w:p>
        </w:tc>
      </w:tr>
      <w:tr w:rsidR="00C77EA9" w14:paraId="3F1D14F2" w14:textId="4CF763A6" w:rsidTr="00A65569">
        <w:trPr>
          <w:trHeight w:val="70"/>
        </w:trPr>
        <w:tc>
          <w:tcPr>
            <w:tcW w:w="1106" w:type="dxa"/>
            <w:vMerge w:val="restart"/>
          </w:tcPr>
          <w:p w14:paraId="6E2376CE" w14:textId="77777777" w:rsidR="00C77EA9" w:rsidRDefault="00C77EA9" w:rsidP="00C77EA9">
            <w:pPr>
              <w:jc w:val="center"/>
            </w:pPr>
          </w:p>
          <w:p w14:paraId="2A22F307" w14:textId="77777777" w:rsidR="00C77EA9" w:rsidRDefault="00C77EA9" w:rsidP="00C77EA9">
            <w:pPr>
              <w:jc w:val="center"/>
            </w:pPr>
          </w:p>
          <w:p w14:paraId="337D3E6E" w14:textId="0E3927E4" w:rsidR="00C77EA9" w:rsidRDefault="00C77EA9" w:rsidP="00C77EA9">
            <w:pPr>
              <w:jc w:val="center"/>
            </w:pPr>
            <w:r>
              <w:t xml:space="preserve">NNVC with RPR </w:t>
            </w:r>
          </w:p>
        </w:tc>
        <w:tc>
          <w:tcPr>
            <w:tcW w:w="988" w:type="dxa"/>
            <w:vMerge w:val="restart"/>
          </w:tcPr>
          <w:p w14:paraId="66D0CEAF" w14:textId="4AD6F1ED" w:rsidR="00C77EA9" w:rsidRDefault="00C77EA9" w:rsidP="00C77EA9">
            <w:pPr>
              <w:spacing w:before="240"/>
              <w:jc w:val="center"/>
            </w:pPr>
            <w:r>
              <w:sym w:font="Symbol" w:char="F0B4"/>
            </w:r>
            <w:r>
              <w:t>0.2</w:t>
            </w:r>
          </w:p>
        </w:tc>
        <w:tc>
          <w:tcPr>
            <w:tcW w:w="1075" w:type="dxa"/>
          </w:tcPr>
          <w:p w14:paraId="00D2BA9F" w14:textId="53C0306B" w:rsidR="00C77EA9" w:rsidRDefault="00C77EA9" w:rsidP="00C77EA9">
            <w:pPr>
              <w:jc w:val="center"/>
            </w:pPr>
            <w:r>
              <w:t>RA</w:t>
            </w:r>
          </w:p>
        </w:tc>
        <w:tc>
          <w:tcPr>
            <w:tcW w:w="1115" w:type="dxa"/>
          </w:tcPr>
          <w:p w14:paraId="065C3130" w14:textId="655EEB46" w:rsidR="00C77EA9" w:rsidRDefault="00C77EA9" w:rsidP="00C77EA9">
            <w:pPr>
              <w:jc w:val="center"/>
            </w:pPr>
            <w:r w:rsidRPr="00FE4D5F">
              <w:t>yes</w:t>
            </w:r>
          </w:p>
        </w:tc>
        <w:tc>
          <w:tcPr>
            <w:tcW w:w="1029" w:type="dxa"/>
          </w:tcPr>
          <w:p w14:paraId="73960FC6" w14:textId="2D67E8D6" w:rsidR="00C77EA9" w:rsidRDefault="00C77EA9" w:rsidP="00C77EA9">
            <w:pPr>
              <w:jc w:val="center"/>
            </w:pPr>
            <w:r>
              <w:t>LOP6</w:t>
            </w:r>
          </w:p>
        </w:tc>
        <w:tc>
          <w:tcPr>
            <w:tcW w:w="858" w:type="dxa"/>
          </w:tcPr>
          <w:p w14:paraId="5EE816F7" w14:textId="069ADB69" w:rsidR="00C77EA9" w:rsidRDefault="00C77EA9" w:rsidP="00C77EA9">
            <w:pPr>
              <w:jc w:val="center"/>
            </w:pPr>
            <w:r>
              <w:t>yes</w:t>
            </w:r>
          </w:p>
        </w:tc>
        <w:tc>
          <w:tcPr>
            <w:tcW w:w="1029" w:type="dxa"/>
          </w:tcPr>
          <w:p w14:paraId="1B7ECEFE" w14:textId="39050BC0" w:rsidR="00C77EA9" w:rsidRDefault="00C77EA9" w:rsidP="00C77EA9">
            <w:pPr>
              <w:jc w:val="center"/>
            </w:pPr>
            <w:r>
              <w:rPr>
                <w:rFonts w:hint="eastAsia"/>
                <w:lang w:eastAsia="ko-KR"/>
              </w:rPr>
              <w:t>y</w:t>
            </w:r>
            <w:r>
              <w:rPr>
                <w:lang w:eastAsia="ko-KR"/>
              </w:rPr>
              <w:t>es</w:t>
            </w:r>
          </w:p>
        </w:tc>
        <w:tc>
          <w:tcPr>
            <w:tcW w:w="1201" w:type="dxa"/>
          </w:tcPr>
          <w:p w14:paraId="08C5DB46" w14:textId="53A5D23A" w:rsidR="00C77EA9" w:rsidRDefault="00C77EA9" w:rsidP="00C77EA9">
            <w:pPr>
              <w:jc w:val="center"/>
            </w:pPr>
            <w:r>
              <w:t>3</w:t>
            </w:r>
          </w:p>
        </w:tc>
        <w:tc>
          <w:tcPr>
            <w:tcW w:w="1076" w:type="dxa"/>
          </w:tcPr>
          <w:p w14:paraId="2979C23B" w14:textId="59EA2A2B" w:rsidR="00C77EA9" w:rsidRDefault="00C77EA9" w:rsidP="00C77EA9">
            <w:pPr>
              <w:jc w:val="center"/>
            </w:pPr>
            <w:r>
              <w:t>no</w:t>
            </w:r>
          </w:p>
        </w:tc>
      </w:tr>
      <w:tr w:rsidR="00C77EA9" w14:paraId="6EB672F4" w14:textId="7EB9E100" w:rsidTr="00A65569">
        <w:trPr>
          <w:trHeight w:val="67"/>
        </w:trPr>
        <w:tc>
          <w:tcPr>
            <w:tcW w:w="1106" w:type="dxa"/>
            <w:vMerge/>
          </w:tcPr>
          <w:p w14:paraId="59B954A4" w14:textId="77777777" w:rsidR="00C77EA9" w:rsidRDefault="00C77EA9" w:rsidP="00C77EA9"/>
        </w:tc>
        <w:tc>
          <w:tcPr>
            <w:tcW w:w="988" w:type="dxa"/>
            <w:vMerge/>
          </w:tcPr>
          <w:p w14:paraId="35F0F16B" w14:textId="77777777" w:rsidR="00C77EA9" w:rsidRDefault="00C77EA9" w:rsidP="00C77EA9">
            <w:pPr>
              <w:spacing w:before="240"/>
              <w:jc w:val="center"/>
            </w:pPr>
          </w:p>
        </w:tc>
        <w:tc>
          <w:tcPr>
            <w:tcW w:w="1075" w:type="dxa"/>
          </w:tcPr>
          <w:p w14:paraId="610E77A2" w14:textId="35B2A8D5" w:rsidR="00C77EA9" w:rsidRDefault="00C77EA9" w:rsidP="00C77EA9">
            <w:pPr>
              <w:jc w:val="center"/>
            </w:pPr>
            <w:r>
              <w:t>LDB</w:t>
            </w:r>
          </w:p>
        </w:tc>
        <w:tc>
          <w:tcPr>
            <w:tcW w:w="1115" w:type="dxa"/>
          </w:tcPr>
          <w:p w14:paraId="02ABD15D" w14:textId="6C92036E" w:rsidR="00C77EA9" w:rsidRDefault="00C77EA9" w:rsidP="00C77EA9">
            <w:pPr>
              <w:jc w:val="center"/>
            </w:pPr>
            <w:r w:rsidRPr="00FE4D5F">
              <w:t>yes</w:t>
            </w:r>
          </w:p>
        </w:tc>
        <w:tc>
          <w:tcPr>
            <w:tcW w:w="1029" w:type="dxa"/>
          </w:tcPr>
          <w:p w14:paraId="776A678A" w14:textId="19D7B0F1" w:rsidR="00C77EA9" w:rsidRDefault="00C77EA9" w:rsidP="00C77EA9">
            <w:pPr>
              <w:jc w:val="center"/>
            </w:pPr>
            <w:r>
              <w:t>LOP6</w:t>
            </w:r>
          </w:p>
        </w:tc>
        <w:tc>
          <w:tcPr>
            <w:tcW w:w="858" w:type="dxa"/>
          </w:tcPr>
          <w:p w14:paraId="481318E3" w14:textId="70315AD3" w:rsidR="00C77EA9" w:rsidRDefault="00C77EA9" w:rsidP="00C77EA9">
            <w:pPr>
              <w:jc w:val="center"/>
            </w:pPr>
            <w:r>
              <w:t>yes</w:t>
            </w:r>
          </w:p>
        </w:tc>
        <w:tc>
          <w:tcPr>
            <w:tcW w:w="1029" w:type="dxa"/>
          </w:tcPr>
          <w:p w14:paraId="6EB60F73" w14:textId="11A08D83" w:rsidR="00C77EA9" w:rsidRDefault="00C77EA9" w:rsidP="00C77EA9">
            <w:pPr>
              <w:jc w:val="center"/>
            </w:pPr>
            <w:r>
              <w:rPr>
                <w:rFonts w:hint="eastAsia"/>
                <w:lang w:eastAsia="ko-KR"/>
              </w:rPr>
              <w:t>y</w:t>
            </w:r>
            <w:r>
              <w:rPr>
                <w:lang w:eastAsia="ko-KR"/>
              </w:rPr>
              <w:t>es</w:t>
            </w:r>
          </w:p>
        </w:tc>
        <w:tc>
          <w:tcPr>
            <w:tcW w:w="1201" w:type="dxa"/>
          </w:tcPr>
          <w:p w14:paraId="1FAE8AC4" w14:textId="6AD7AA88" w:rsidR="00C77EA9" w:rsidRDefault="00C77EA9" w:rsidP="00C77EA9">
            <w:pPr>
              <w:jc w:val="center"/>
            </w:pPr>
            <w:r>
              <w:t>1</w:t>
            </w:r>
          </w:p>
        </w:tc>
        <w:tc>
          <w:tcPr>
            <w:tcW w:w="1076" w:type="dxa"/>
          </w:tcPr>
          <w:p w14:paraId="060E53EE" w14:textId="0760A12C" w:rsidR="00C77EA9" w:rsidRDefault="00C77EA9" w:rsidP="00C77EA9">
            <w:pPr>
              <w:jc w:val="center"/>
            </w:pPr>
            <w:r>
              <w:t>no</w:t>
            </w:r>
          </w:p>
        </w:tc>
      </w:tr>
      <w:tr w:rsidR="00C77EA9" w14:paraId="39C4CE5B" w14:textId="76DF256E" w:rsidTr="00A65569">
        <w:trPr>
          <w:trHeight w:val="67"/>
        </w:trPr>
        <w:tc>
          <w:tcPr>
            <w:tcW w:w="1106" w:type="dxa"/>
            <w:vMerge/>
          </w:tcPr>
          <w:p w14:paraId="17547DBA" w14:textId="77777777" w:rsidR="00C77EA9" w:rsidRDefault="00C77EA9" w:rsidP="00C77EA9"/>
        </w:tc>
        <w:tc>
          <w:tcPr>
            <w:tcW w:w="988" w:type="dxa"/>
            <w:vMerge w:val="restart"/>
          </w:tcPr>
          <w:p w14:paraId="1F680BC9" w14:textId="0AD032AE" w:rsidR="00C77EA9" w:rsidRDefault="00C77EA9" w:rsidP="00C77EA9">
            <w:pPr>
              <w:spacing w:before="240"/>
              <w:jc w:val="center"/>
            </w:pPr>
            <w:r>
              <w:sym w:font="Symbol" w:char="F0B4"/>
            </w:r>
            <w:r>
              <w:t>0.5</w:t>
            </w:r>
          </w:p>
        </w:tc>
        <w:tc>
          <w:tcPr>
            <w:tcW w:w="1075" w:type="dxa"/>
          </w:tcPr>
          <w:p w14:paraId="7598CEDF" w14:textId="029D804B" w:rsidR="00C77EA9" w:rsidRDefault="00C77EA9" w:rsidP="00C77EA9">
            <w:pPr>
              <w:jc w:val="center"/>
            </w:pPr>
            <w:r>
              <w:t>RA</w:t>
            </w:r>
          </w:p>
        </w:tc>
        <w:tc>
          <w:tcPr>
            <w:tcW w:w="1115" w:type="dxa"/>
          </w:tcPr>
          <w:p w14:paraId="4B607289" w14:textId="1B1B3A75" w:rsidR="00C77EA9" w:rsidRDefault="00C77EA9" w:rsidP="00C77EA9">
            <w:pPr>
              <w:jc w:val="center"/>
            </w:pPr>
            <w:r w:rsidRPr="00FE4D5F">
              <w:t>yes</w:t>
            </w:r>
          </w:p>
        </w:tc>
        <w:tc>
          <w:tcPr>
            <w:tcW w:w="1029" w:type="dxa"/>
          </w:tcPr>
          <w:p w14:paraId="02452B57" w14:textId="148B9F06" w:rsidR="00C77EA9" w:rsidRDefault="00C77EA9" w:rsidP="00C77EA9">
            <w:pPr>
              <w:jc w:val="center"/>
            </w:pPr>
            <w:r>
              <w:t>LOP6</w:t>
            </w:r>
          </w:p>
        </w:tc>
        <w:tc>
          <w:tcPr>
            <w:tcW w:w="858" w:type="dxa"/>
          </w:tcPr>
          <w:p w14:paraId="329C527E" w14:textId="307632BC" w:rsidR="00C77EA9" w:rsidRDefault="00C77EA9" w:rsidP="00C77EA9">
            <w:pPr>
              <w:jc w:val="center"/>
            </w:pPr>
            <w:r>
              <w:t>yes</w:t>
            </w:r>
          </w:p>
        </w:tc>
        <w:tc>
          <w:tcPr>
            <w:tcW w:w="1029" w:type="dxa"/>
          </w:tcPr>
          <w:p w14:paraId="788D2995" w14:textId="57618D04" w:rsidR="00C77EA9" w:rsidRDefault="00C77EA9" w:rsidP="00C77EA9">
            <w:pPr>
              <w:jc w:val="center"/>
            </w:pPr>
            <w:r>
              <w:rPr>
                <w:rFonts w:hint="eastAsia"/>
                <w:lang w:eastAsia="ko-KR"/>
              </w:rPr>
              <w:t>y</w:t>
            </w:r>
            <w:r>
              <w:rPr>
                <w:lang w:eastAsia="ko-KR"/>
              </w:rPr>
              <w:t>es</w:t>
            </w:r>
          </w:p>
        </w:tc>
        <w:tc>
          <w:tcPr>
            <w:tcW w:w="1201" w:type="dxa"/>
          </w:tcPr>
          <w:p w14:paraId="321573DC" w14:textId="597BAC48" w:rsidR="00C77EA9" w:rsidRDefault="00C77EA9" w:rsidP="00C77EA9">
            <w:pPr>
              <w:jc w:val="center"/>
            </w:pPr>
            <w:r>
              <w:t>4</w:t>
            </w:r>
          </w:p>
        </w:tc>
        <w:tc>
          <w:tcPr>
            <w:tcW w:w="1076" w:type="dxa"/>
          </w:tcPr>
          <w:p w14:paraId="7C0A7F5B" w14:textId="2113B787" w:rsidR="00C77EA9" w:rsidRDefault="00C77EA9" w:rsidP="00C77EA9">
            <w:pPr>
              <w:jc w:val="center"/>
            </w:pPr>
            <w:r>
              <w:t>no</w:t>
            </w:r>
          </w:p>
        </w:tc>
      </w:tr>
      <w:tr w:rsidR="00C77EA9" w14:paraId="54E6058A" w14:textId="0306DDF9" w:rsidTr="00A65569">
        <w:trPr>
          <w:trHeight w:val="67"/>
        </w:trPr>
        <w:tc>
          <w:tcPr>
            <w:tcW w:w="1106" w:type="dxa"/>
            <w:vMerge/>
          </w:tcPr>
          <w:p w14:paraId="4E2D3C1E" w14:textId="77777777" w:rsidR="00C77EA9" w:rsidRDefault="00C77EA9" w:rsidP="00C77EA9"/>
        </w:tc>
        <w:tc>
          <w:tcPr>
            <w:tcW w:w="988" w:type="dxa"/>
            <w:vMerge/>
          </w:tcPr>
          <w:p w14:paraId="38683A8B" w14:textId="77777777" w:rsidR="00C77EA9" w:rsidRDefault="00C77EA9" w:rsidP="00C77EA9">
            <w:pPr>
              <w:spacing w:before="240"/>
              <w:jc w:val="center"/>
            </w:pPr>
          </w:p>
        </w:tc>
        <w:tc>
          <w:tcPr>
            <w:tcW w:w="1075" w:type="dxa"/>
          </w:tcPr>
          <w:p w14:paraId="119AB2B4" w14:textId="5528A071" w:rsidR="00C77EA9" w:rsidRDefault="00C77EA9" w:rsidP="00C77EA9">
            <w:pPr>
              <w:jc w:val="center"/>
            </w:pPr>
            <w:r>
              <w:t>LDB</w:t>
            </w:r>
          </w:p>
        </w:tc>
        <w:tc>
          <w:tcPr>
            <w:tcW w:w="1115" w:type="dxa"/>
          </w:tcPr>
          <w:p w14:paraId="5E009526" w14:textId="19C38C20" w:rsidR="00C77EA9" w:rsidRDefault="00C77EA9" w:rsidP="00C77EA9">
            <w:pPr>
              <w:jc w:val="center"/>
            </w:pPr>
            <w:r w:rsidRPr="00FE4D5F">
              <w:t>yes</w:t>
            </w:r>
          </w:p>
        </w:tc>
        <w:tc>
          <w:tcPr>
            <w:tcW w:w="1029" w:type="dxa"/>
          </w:tcPr>
          <w:p w14:paraId="76C64C73" w14:textId="4E16DBF1" w:rsidR="00C77EA9" w:rsidRDefault="00C77EA9" w:rsidP="00C77EA9">
            <w:pPr>
              <w:jc w:val="center"/>
            </w:pPr>
            <w:r>
              <w:t>LOP6</w:t>
            </w:r>
          </w:p>
        </w:tc>
        <w:tc>
          <w:tcPr>
            <w:tcW w:w="858" w:type="dxa"/>
          </w:tcPr>
          <w:p w14:paraId="306FC64C" w14:textId="4185274B" w:rsidR="00C77EA9" w:rsidRDefault="00C77EA9" w:rsidP="00C77EA9">
            <w:pPr>
              <w:jc w:val="center"/>
            </w:pPr>
            <w:r>
              <w:t>yes</w:t>
            </w:r>
          </w:p>
        </w:tc>
        <w:tc>
          <w:tcPr>
            <w:tcW w:w="1029" w:type="dxa"/>
          </w:tcPr>
          <w:p w14:paraId="2AB7E13F" w14:textId="546BB5A8" w:rsidR="00C77EA9" w:rsidRDefault="00C77EA9" w:rsidP="00C77EA9">
            <w:pPr>
              <w:jc w:val="center"/>
            </w:pPr>
            <w:r>
              <w:rPr>
                <w:rFonts w:hint="eastAsia"/>
                <w:lang w:eastAsia="ko-KR"/>
              </w:rPr>
              <w:t>y</w:t>
            </w:r>
            <w:r>
              <w:rPr>
                <w:lang w:eastAsia="ko-KR"/>
              </w:rPr>
              <w:t>es</w:t>
            </w:r>
          </w:p>
        </w:tc>
        <w:tc>
          <w:tcPr>
            <w:tcW w:w="1201" w:type="dxa"/>
          </w:tcPr>
          <w:p w14:paraId="4B172873" w14:textId="5A813AC1" w:rsidR="00C77EA9" w:rsidRDefault="00C77EA9" w:rsidP="00C77EA9">
            <w:pPr>
              <w:jc w:val="center"/>
            </w:pPr>
            <w:r>
              <w:t>NA</w:t>
            </w:r>
          </w:p>
        </w:tc>
        <w:tc>
          <w:tcPr>
            <w:tcW w:w="1076" w:type="dxa"/>
          </w:tcPr>
          <w:p w14:paraId="5277B19F" w14:textId="0C7485C5" w:rsidR="00C77EA9" w:rsidRDefault="00C77EA9" w:rsidP="00C77EA9">
            <w:pPr>
              <w:jc w:val="center"/>
            </w:pPr>
            <w:r>
              <w:t>no</w:t>
            </w:r>
          </w:p>
        </w:tc>
      </w:tr>
      <w:tr w:rsidR="00C77EA9" w14:paraId="6F0304AD" w14:textId="3CCD64D6" w:rsidTr="00A65569">
        <w:trPr>
          <w:trHeight w:val="67"/>
        </w:trPr>
        <w:tc>
          <w:tcPr>
            <w:tcW w:w="1106" w:type="dxa"/>
            <w:vMerge/>
          </w:tcPr>
          <w:p w14:paraId="0D64B31F" w14:textId="77777777" w:rsidR="00C77EA9" w:rsidRDefault="00C77EA9" w:rsidP="00C77EA9"/>
        </w:tc>
        <w:tc>
          <w:tcPr>
            <w:tcW w:w="988" w:type="dxa"/>
            <w:vMerge w:val="restart"/>
          </w:tcPr>
          <w:p w14:paraId="6B3874CA" w14:textId="36DAB8FE" w:rsidR="00C77EA9" w:rsidRDefault="00C77EA9" w:rsidP="00C77EA9">
            <w:pPr>
              <w:spacing w:before="240"/>
              <w:jc w:val="center"/>
            </w:pPr>
            <w:r>
              <w:sym w:font="Symbol" w:char="F0B4"/>
            </w:r>
            <w:r>
              <w:t>1</w:t>
            </w:r>
          </w:p>
        </w:tc>
        <w:tc>
          <w:tcPr>
            <w:tcW w:w="1075" w:type="dxa"/>
          </w:tcPr>
          <w:p w14:paraId="6FE562FD" w14:textId="1CE6F6CB" w:rsidR="00C77EA9" w:rsidRDefault="00C77EA9" w:rsidP="00C77EA9">
            <w:pPr>
              <w:jc w:val="center"/>
            </w:pPr>
            <w:r>
              <w:t>RA</w:t>
            </w:r>
          </w:p>
        </w:tc>
        <w:tc>
          <w:tcPr>
            <w:tcW w:w="1115" w:type="dxa"/>
          </w:tcPr>
          <w:p w14:paraId="1C4161DA" w14:textId="193E62AF" w:rsidR="00C77EA9" w:rsidRDefault="00C77EA9" w:rsidP="00C77EA9">
            <w:pPr>
              <w:jc w:val="center"/>
            </w:pPr>
            <w:r w:rsidRPr="00FE4D5F">
              <w:t>yes</w:t>
            </w:r>
          </w:p>
        </w:tc>
        <w:tc>
          <w:tcPr>
            <w:tcW w:w="1029" w:type="dxa"/>
          </w:tcPr>
          <w:p w14:paraId="4E137C9E" w14:textId="5766C286" w:rsidR="00C77EA9" w:rsidRDefault="00C77EA9" w:rsidP="00C77EA9">
            <w:pPr>
              <w:jc w:val="center"/>
            </w:pPr>
            <w:r>
              <w:t>LOP6</w:t>
            </w:r>
          </w:p>
        </w:tc>
        <w:tc>
          <w:tcPr>
            <w:tcW w:w="858" w:type="dxa"/>
          </w:tcPr>
          <w:p w14:paraId="5CA0AB37" w14:textId="2C414FA6" w:rsidR="00C77EA9" w:rsidRDefault="00C77EA9" w:rsidP="00C77EA9">
            <w:pPr>
              <w:jc w:val="center"/>
            </w:pPr>
            <w:r>
              <w:t>yes</w:t>
            </w:r>
          </w:p>
        </w:tc>
        <w:tc>
          <w:tcPr>
            <w:tcW w:w="1029" w:type="dxa"/>
          </w:tcPr>
          <w:p w14:paraId="67C389E4" w14:textId="4324DAC1" w:rsidR="00C77EA9" w:rsidRDefault="00C77EA9" w:rsidP="00C77EA9">
            <w:pPr>
              <w:jc w:val="center"/>
            </w:pPr>
            <w:r>
              <w:rPr>
                <w:rFonts w:hint="eastAsia"/>
                <w:lang w:eastAsia="ko-KR"/>
              </w:rPr>
              <w:t>y</w:t>
            </w:r>
            <w:r>
              <w:rPr>
                <w:lang w:eastAsia="ko-KR"/>
              </w:rPr>
              <w:t>es</w:t>
            </w:r>
          </w:p>
        </w:tc>
        <w:tc>
          <w:tcPr>
            <w:tcW w:w="1201" w:type="dxa"/>
          </w:tcPr>
          <w:p w14:paraId="1AD53373" w14:textId="6B48ED46" w:rsidR="00C77EA9" w:rsidRDefault="00C77EA9" w:rsidP="00C77EA9">
            <w:pPr>
              <w:jc w:val="center"/>
            </w:pPr>
            <w:r>
              <w:t>NA</w:t>
            </w:r>
          </w:p>
        </w:tc>
        <w:tc>
          <w:tcPr>
            <w:tcW w:w="1076" w:type="dxa"/>
          </w:tcPr>
          <w:p w14:paraId="00238DC9" w14:textId="6D3C943B" w:rsidR="00C77EA9" w:rsidRDefault="00C77EA9" w:rsidP="00C77EA9">
            <w:pPr>
              <w:jc w:val="center"/>
            </w:pPr>
            <w:r>
              <w:t>no</w:t>
            </w:r>
          </w:p>
        </w:tc>
      </w:tr>
      <w:tr w:rsidR="00C77EA9" w14:paraId="526E5581" w14:textId="209392A2" w:rsidTr="00A65569">
        <w:trPr>
          <w:trHeight w:val="67"/>
        </w:trPr>
        <w:tc>
          <w:tcPr>
            <w:tcW w:w="1106" w:type="dxa"/>
            <w:vMerge/>
          </w:tcPr>
          <w:p w14:paraId="61D74494" w14:textId="77777777" w:rsidR="00C77EA9" w:rsidRDefault="00C77EA9" w:rsidP="00C77EA9"/>
        </w:tc>
        <w:tc>
          <w:tcPr>
            <w:tcW w:w="988" w:type="dxa"/>
            <w:vMerge/>
          </w:tcPr>
          <w:p w14:paraId="1A6EC101" w14:textId="77777777" w:rsidR="00C77EA9" w:rsidRDefault="00C77EA9" w:rsidP="00C77EA9">
            <w:pPr>
              <w:spacing w:before="240"/>
              <w:jc w:val="center"/>
            </w:pPr>
          </w:p>
        </w:tc>
        <w:tc>
          <w:tcPr>
            <w:tcW w:w="1075" w:type="dxa"/>
          </w:tcPr>
          <w:p w14:paraId="25EEF1AC" w14:textId="22C41D8C" w:rsidR="00C77EA9" w:rsidRDefault="00C77EA9" w:rsidP="00C77EA9">
            <w:pPr>
              <w:jc w:val="center"/>
            </w:pPr>
            <w:r>
              <w:t>LDB</w:t>
            </w:r>
          </w:p>
        </w:tc>
        <w:tc>
          <w:tcPr>
            <w:tcW w:w="1115" w:type="dxa"/>
          </w:tcPr>
          <w:p w14:paraId="0D19FE09" w14:textId="40E62AAB" w:rsidR="00C77EA9" w:rsidRDefault="00C77EA9" w:rsidP="00C77EA9">
            <w:pPr>
              <w:jc w:val="center"/>
            </w:pPr>
            <w:r w:rsidRPr="00FE4D5F">
              <w:t>yes</w:t>
            </w:r>
          </w:p>
        </w:tc>
        <w:tc>
          <w:tcPr>
            <w:tcW w:w="1029" w:type="dxa"/>
          </w:tcPr>
          <w:p w14:paraId="5ABA10B3" w14:textId="1353B380" w:rsidR="00C77EA9" w:rsidRDefault="00C77EA9" w:rsidP="00C77EA9">
            <w:pPr>
              <w:jc w:val="center"/>
            </w:pPr>
            <w:r>
              <w:t>LOP6</w:t>
            </w:r>
          </w:p>
        </w:tc>
        <w:tc>
          <w:tcPr>
            <w:tcW w:w="858" w:type="dxa"/>
          </w:tcPr>
          <w:p w14:paraId="2F1F8C3A" w14:textId="60996041" w:rsidR="00C77EA9" w:rsidRDefault="00C77EA9" w:rsidP="00C77EA9">
            <w:pPr>
              <w:jc w:val="center"/>
            </w:pPr>
            <w:r>
              <w:t>yes</w:t>
            </w:r>
          </w:p>
        </w:tc>
        <w:tc>
          <w:tcPr>
            <w:tcW w:w="1029" w:type="dxa"/>
          </w:tcPr>
          <w:p w14:paraId="06B9FA88" w14:textId="77E8E717" w:rsidR="00C77EA9" w:rsidRDefault="00C77EA9" w:rsidP="00C77EA9">
            <w:pPr>
              <w:jc w:val="center"/>
            </w:pPr>
            <w:r>
              <w:rPr>
                <w:rFonts w:hint="eastAsia"/>
                <w:lang w:eastAsia="ko-KR"/>
              </w:rPr>
              <w:t>y</w:t>
            </w:r>
            <w:r>
              <w:rPr>
                <w:lang w:eastAsia="ko-KR"/>
              </w:rPr>
              <w:t>es</w:t>
            </w:r>
          </w:p>
        </w:tc>
        <w:tc>
          <w:tcPr>
            <w:tcW w:w="1201" w:type="dxa"/>
          </w:tcPr>
          <w:p w14:paraId="685367CE" w14:textId="538DEC95" w:rsidR="00C77EA9" w:rsidRDefault="00C77EA9" w:rsidP="00C77EA9">
            <w:pPr>
              <w:jc w:val="center"/>
            </w:pPr>
            <w:r>
              <w:t>1</w:t>
            </w:r>
          </w:p>
        </w:tc>
        <w:tc>
          <w:tcPr>
            <w:tcW w:w="1076" w:type="dxa"/>
          </w:tcPr>
          <w:p w14:paraId="62C248C3" w14:textId="480F8814" w:rsidR="00C77EA9" w:rsidRDefault="00C77EA9" w:rsidP="00C77EA9">
            <w:pPr>
              <w:jc w:val="center"/>
            </w:pPr>
            <w:r>
              <w:t>no</w:t>
            </w:r>
          </w:p>
        </w:tc>
      </w:tr>
      <w:tr w:rsidR="00C77EA9" w14:paraId="52F3EB88" w14:textId="6A2C1219" w:rsidTr="00A65569">
        <w:trPr>
          <w:trHeight w:val="67"/>
        </w:trPr>
        <w:tc>
          <w:tcPr>
            <w:tcW w:w="1106" w:type="dxa"/>
            <w:vMerge/>
          </w:tcPr>
          <w:p w14:paraId="19AE1A63" w14:textId="77777777" w:rsidR="00C77EA9" w:rsidRDefault="00C77EA9" w:rsidP="00C77EA9"/>
        </w:tc>
        <w:tc>
          <w:tcPr>
            <w:tcW w:w="988" w:type="dxa"/>
            <w:vMerge w:val="restart"/>
          </w:tcPr>
          <w:p w14:paraId="4736FDFD" w14:textId="5F320074" w:rsidR="00C77EA9" w:rsidRDefault="00C77EA9" w:rsidP="00C77EA9">
            <w:pPr>
              <w:spacing w:before="240"/>
              <w:jc w:val="center"/>
            </w:pPr>
            <w:r>
              <w:sym w:font="Symbol" w:char="F0B4"/>
            </w:r>
            <w:r>
              <w:t>2</w:t>
            </w:r>
          </w:p>
        </w:tc>
        <w:tc>
          <w:tcPr>
            <w:tcW w:w="1075" w:type="dxa"/>
          </w:tcPr>
          <w:p w14:paraId="23BAAB54" w14:textId="409A7D7D" w:rsidR="00C77EA9" w:rsidRDefault="00C77EA9" w:rsidP="00C77EA9">
            <w:pPr>
              <w:jc w:val="center"/>
            </w:pPr>
            <w:r>
              <w:t>RA</w:t>
            </w:r>
          </w:p>
        </w:tc>
        <w:tc>
          <w:tcPr>
            <w:tcW w:w="1115" w:type="dxa"/>
          </w:tcPr>
          <w:p w14:paraId="7FFD4670" w14:textId="62DE0070" w:rsidR="00C77EA9" w:rsidRDefault="00C77EA9" w:rsidP="00C77EA9">
            <w:pPr>
              <w:jc w:val="center"/>
            </w:pPr>
            <w:r w:rsidRPr="00FE4D5F">
              <w:t>yes</w:t>
            </w:r>
          </w:p>
        </w:tc>
        <w:tc>
          <w:tcPr>
            <w:tcW w:w="1029" w:type="dxa"/>
          </w:tcPr>
          <w:p w14:paraId="4B4B75E1" w14:textId="39334C27" w:rsidR="00C77EA9" w:rsidRDefault="00C77EA9" w:rsidP="00C77EA9">
            <w:pPr>
              <w:jc w:val="center"/>
            </w:pPr>
            <w:r>
              <w:t>HOP5</w:t>
            </w:r>
          </w:p>
        </w:tc>
        <w:tc>
          <w:tcPr>
            <w:tcW w:w="858" w:type="dxa"/>
          </w:tcPr>
          <w:p w14:paraId="28F613B4" w14:textId="770E8C5B" w:rsidR="00C77EA9" w:rsidRDefault="00C77EA9" w:rsidP="00C77EA9">
            <w:pPr>
              <w:jc w:val="center"/>
            </w:pPr>
            <w:r>
              <w:t>yes</w:t>
            </w:r>
          </w:p>
        </w:tc>
        <w:tc>
          <w:tcPr>
            <w:tcW w:w="1029" w:type="dxa"/>
          </w:tcPr>
          <w:p w14:paraId="7A5AC26D" w14:textId="3CF65A69" w:rsidR="00C77EA9" w:rsidRDefault="00C77EA9" w:rsidP="00C77EA9">
            <w:pPr>
              <w:jc w:val="center"/>
            </w:pPr>
            <w:r>
              <w:rPr>
                <w:lang w:eastAsia="ko-KR"/>
              </w:rPr>
              <w:t>no</w:t>
            </w:r>
          </w:p>
        </w:tc>
        <w:tc>
          <w:tcPr>
            <w:tcW w:w="1201" w:type="dxa"/>
          </w:tcPr>
          <w:p w14:paraId="035EA780" w14:textId="27CCE430" w:rsidR="00C77EA9" w:rsidRDefault="00C77EA9" w:rsidP="00C77EA9">
            <w:pPr>
              <w:jc w:val="center"/>
            </w:pPr>
            <w:r>
              <w:t>3</w:t>
            </w:r>
          </w:p>
        </w:tc>
        <w:tc>
          <w:tcPr>
            <w:tcW w:w="1076" w:type="dxa"/>
          </w:tcPr>
          <w:p w14:paraId="614C9B6F" w14:textId="16E44FCB" w:rsidR="00C77EA9" w:rsidRDefault="00C77EA9" w:rsidP="00C77EA9">
            <w:pPr>
              <w:jc w:val="center"/>
            </w:pPr>
            <w:r>
              <w:t>no</w:t>
            </w:r>
          </w:p>
        </w:tc>
      </w:tr>
      <w:tr w:rsidR="00C77EA9" w14:paraId="702DDCC6" w14:textId="3E2C610F" w:rsidTr="00A65569">
        <w:trPr>
          <w:trHeight w:val="67"/>
        </w:trPr>
        <w:tc>
          <w:tcPr>
            <w:tcW w:w="1106" w:type="dxa"/>
            <w:vMerge/>
          </w:tcPr>
          <w:p w14:paraId="729FA40F" w14:textId="77777777" w:rsidR="00C77EA9" w:rsidRDefault="00C77EA9" w:rsidP="00C77EA9"/>
        </w:tc>
        <w:tc>
          <w:tcPr>
            <w:tcW w:w="988" w:type="dxa"/>
            <w:vMerge/>
          </w:tcPr>
          <w:p w14:paraId="7165C39D" w14:textId="77777777" w:rsidR="00C77EA9" w:rsidRDefault="00C77EA9" w:rsidP="00C77EA9">
            <w:pPr>
              <w:spacing w:before="240"/>
              <w:jc w:val="center"/>
            </w:pPr>
          </w:p>
        </w:tc>
        <w:tc>
          <w:tcPr>
            <w:tcW w:w="1075" w:type="dxa"/>
          </w:tcPr>
          <w:p w14:paraId="680E5B17" w14:textId="31C99D56" w:rsidR="00C77EA9" w:rsidRDefault="00C77EA9" w:rsidP="00C77EA9">
            <w:pPr>
              <w:jc w:val="center"/>
            </w:pPr>
            <w:r>
              <w:t>LDB</w:t>
            </w:r>
          </w:p>
        </w:tc>
        <w:tc>
          <w:tcPr>
            <w:tcW w:w="1115" w:type="dxa"/>
          </w:tcPr>
          <w:p w14:paraId="12047F91" w14:textId="647AC178" w:rsidR="00C77EA9" w:rsidRDefault="00C77EA9" w:rsidP="00C77EA9">
            <w:pPr>
              <w:jc w:val="center"/>
            </w:pPr>
            <w:r w:rsidRPr="00FE4D5F">
              <w:t>yes</w:t>
            </w:r>
          </w:p>
        </w:tc>
        <w:tc>
          <w:tcPr>
            <w:tcW w:w="1029" w:type="dxa"/>
          </w:tcPr>
          <w:p w14:paraId="09C96158" w14:textId="32842176" w:rsidR="00C77EA9" w:rsidRDefault="00C77EA9" w:rsidP="00C77EA9">
            <w:pPr>
              <w:jc w:val="center"/>
            </w:pPr>
            <w:r>
              <w:t>HOP5</w:t>
            </w:r>
          </w:p>
        </w:tc>
        <w:tc>
          <w:tcPr>
            <w:tcW w:w="858" w:type="dxa"/>
          </w:tcPr>
          <w:p w14:paraId="0DA8143C" w14:textId="042B6ABC" w:rsidR="00C77EA9" w:rsidRDefault="00C77EA9" w:rsidP="00C77EA9">
            <w:pPr>
              <w:jc w:val="center"/>
            </w:pPr>
            <w:r>
              <w:t>yes</w:t>
            </w:r>
          </w:p>
        </w:tc>
        <w:tc>
          <w:tcPr>
            <w:tcW w:w="1029" w:type="dxa"/>
          </w:tcPr>
          <w:p w14:paraId="1F1906CB" w14:textId="51F74E20" w:rsidR="00C77EA9" w:rsidRDefault="00C77EA9" w:rsidP="00C77EA9">
            <w:pPr>
              <w:jc w:val="center"/>
            </w:pPr>
            <w:r>
              <w:rPr>
                <w:lang w:eastAsia="ko-KR"/>
              </w:rPr>
              <w:t>no</w:t>
            </w:r>
          </w:p>
        </w:tc>
        <w:tc>
          <w:tcPr>
            <w:tcW w:w="1201" w:type="dxa"/>
          </w:tcPr>
          <w:p w14:paraId="041CFC2C" w14:textId="06E1CA42" w:rsidR="00C77EA9" w:rsidRDefault="00C77EA9" w:rsidP="00C77EA9">
            <w:pPr>
              <w:jc w:val="center"/>
            </w:pPr>
            <w:r>
              <w:t>1</w:t>
            </w:r>
          </w:p>
        </w:tc>
        <w:tc>
          <w:tcPr>
            <w:tcW w:w="1076" w:type="dxa"/>
          </w:tcPr>
          <w:p w14:paraId="6702C434" w14:textId="4FD5E122" w:rsidR="00C77EA9" w:rsidRDefault="00C77EA9" w:rsidP="00C77EA9">
            <w:pPr>
              <w:jc w:val="center"/>
            </w:pPr>
            <w:r>
              <w:t>no</w:t>
            </w:r>
          </w:p>
        </w:tc>
      </w:tr>
      <w:tr w:rsidR="00C77EA9" w14:paraId="4EA5A364" w14:textId="1DB7097A" w:rsidTr="00A65569">
        <w:trPr>
          <w:trHeight w:val="67"/>
        </w:trPr>
        <w:tc>
          <w:tcPr>
            <w:tcW w:w="1106" w:type="dxa"/>
            <w:vMerge/>
          </w:tcPr>
          <w:p w14:paraId="2A7B88A0" w14:textId="77777777" w:rsidR="00C77EA9" w:rsidRDefault="00C77EA9" w:rsidP="00C77EA9"/>
        </w:tc>
        <w:tc>
          <w:tcPr>
            <w:tcW w:w="988" w:type="dxa"/>
            <w:vMerge w:val="restart"/>
          </w:tcPr>
          <w:p w14:paraId="60351CCB" w14:textId="61302F29" w:rsidR="00C77EA9" w:rsidRDefault="00C77EA9" w:rsidP="00C77EA9">
            <w:pPr>
              <w:spacing w:before="240"/>
              <w:jc w:val="center"/>
            </w:pPr>
            <w:r>
              <w:sym w:font="Symbol" w:char="F0B4"/>
            </w:r>
            <w:r>
              <w:t>5</w:t>
            </w:r>
          </w:p>
        </w:tc>
        <w:tc>
          <w:tcPr>
            <w:tcW w:w="1075" w:type="dxa"/>
          </w:tcPr>
          <w:p w14:paraId="709E7A33" w14:textId="551AE56E" w:rsidR="00C77EA9" w:rsidRDefault="00C77EA9" w:rsidP="00C77EA9">
            <w:pPr>
              <w:jc w:val="center"/>
            </w:pPr>
            <w:r>
              <w:t>RA</w:t>
            </w:r>
          </w:p>
        </w:tc>
        <w:tc>
          <w:tcPr>
            <w:tcW w:w="1115" w:type="dxa"/>
          </w:tcPr>
          <w:p w14:paraId="4A953DF4" w14:textId="0D1DDA61" w:rsidR="00C77EA9" w:rsidRDefault="00C77EA9" w:rsidP="00C77EA9">
            <w:pPr>
              <w:jc w:val="center"/>
            </w:pPr>
            <w:r w:rsidRPr="00FE4D5F">
              <w:t>yes</w:t>
            </w:r>
          </w:p>
        </w:tc>
        <w:tc>
          <w:tcPr>
            <w:tcW w:w="1029" w:type="dxa"/>
          </w:tcPr>
          <w:p w14:paraId="0AC2EA4C" w14:textId="519E8D08" w:rsidR="00C77EA9" w:rsidRDefault="00C77EA9" w:rsidP="00C77EA9">
            <w:pPr>
              <w:jc w:val="center"/>
            </w:pPr>
            <w:r>
              <w:t>HOP5</w:t>
            </w:r>
          </w:p>
        </w:tc>
        <w:tc>
          <w:tcPr>
            <w:tcW w:w="858" w:type="dxa"/>
          </w:tcPr>
          <w:p w14:paraId="72A30B25" w14:textId="10AA6286" w:rsidR="00C77EA9" w:rsidRDefault="00C77EA9" w:rsidP="00C77EA9">
            <w:pPr>
              <w:jc w:val="center"/>
            </w:pPr>
            <w:r>
              <w:t>yes</w:t>
            </w:r>
          </w:p>
        </w:tc>
        <w:tc>
          <w:tcPr>
            <w:tcW w:w="1029" w:type="dxa"/>
          </w:tcPr>
          <w:p w14:paraId="3F1CAD7E" w14:textId="177D159E" w:rsidR="00C77EA9" w:rsidRDefault="00C77EA9" w:rsidP="00C77EA9">
            <w:pPr>
              <w:jc w:val="center"/>
            </w:pPr>
            <w:r>
              <w:rPr>
                <w:lang w:eastAsia="ko-KR"/>
              </w:rPr>
              <w:t>no</w:t>
            </w:r>
          </w:p>
        </w:tc>
        <w:tc>
          <w:tcPr>
            <w:tcW w:w="1201" w:type="dxa"/>
          </w:tcPr>
          <w:p w14:paraId="73EF8AB7" w14:textId="1E2651CB" w:rsidR="00C77EA9" w:rsidRDefault="00C77EA9" w:rsidP="00C77EA9">
            <w:pPr>
              <w:jc w:val="center"/>
            </w:pPr>
            <w:r>
              <w:t>NA</w:t>
            </w:r>
          </w:p>
        </w:tc>
        <w:tc>
          <w:tcPr>
            <w:tcW w:w="1076" w:type="dxa"/>
          </w:tcPr>
          <w:p w14:paraId="47A98D7C" w14:textId="5B2AACA4" w:rsidR="00C77EA9" w:rsidRDefault="00C77EA9" w:rsidP="00C77EA9">
            <w:pPr>
              <w:jc w:val="center"/>
            </w:pPr>
            <w:r>
              <w:t>no</w:t>
            </w:r>
          </w:p>
        </w:tc>
      </w:tr>
      <w:tr w:rsidR="00C77EA9" w14:paraId="4F060651" w14:textId="3BFE244D" w:rsidTr="00A65569">
        <w:trPr>
          <w:trHeight w:val="67"/>
        </w:trPr>
        <w:tc>
          <w:tcPr>
            <w:tcW w:w="1106" w:type="dxa"/>
            <w:vMerge/>
          </w:tcPr>
          <w:p w14:paraId="437A08E5" w14:textId="77777777" w:rsidR="00C77EA9" w:rsidRDefault="00C77EA9" w:rsidP="00C77EA9"/>
        </w:tc>
        <w:tc>
          <w:tcPr>
            <w:tcW w:w="988" w:type="dxa"/>
            <w:vMerge/>
          </w:tcPr>
          <w:p w14:paraId="3BB423AA" w14:textId="77777777" w:rsidR="00C77EA9" w:rsidRDefault="00C77EA9" w:rsidP="00C77EA9">
            <w:pPr>
              <w:jc w:val="center"/>
            </w:pPr>
          </w:p>
        </w:tc>
        <w:tc>
          <w:tcPr>
            <w:tcW w:w="1075" w:type="dxa"/>
          </w:tcPr>
          <w:p w14:paraId="08C90EDF" w14:textId="571EDDF7" w:rsidR="00C77EA9" w:rsidRDefault="00C77EA9" w:rsidP="00C77EA9">
            <w:pPr>
              <w:jc w:val="center"/>
            </w:pPr>
            <w:r>
              <w:t>LDB</w:t>
            </w:r>
          </w:p>
        </w:tc>
        <w:tc>
          <w:tcPr>
            <w:tcW w:w="1115" w:type="dxa"/>
          </w:tcPr>
          <w:p w14:paraId="116C4E36" w14:textId="7B3A7571" w:rsidR="00C77EA9" w:rsidRDefault="00C77EA9" w:rsidP="00C77EA9">
            <w:pPr>
              <w:jc w:val="center"/>
            </w:pPr>
            <w:r w:rsidRPr="00FE4D5F">
              <w:t>yes</w:t>
            </w:r>
          </w:p>
        </w:tc>
        <w:tc>
          <w:tcPr>
            <w:tcW w:w="1029" w:type="dxa"/>
          </w:tcPr>
          <w:p w14:paraId="244C39E2" w14:textId="5A768F82" w:rsidR="00C77EA9" w:rsidRDefault="00C77EA9" w:rsidP="00C77EA9">
            <w:pPr>
              <w:jc w:val="center"/>
            </w:pPr>
            <w:r>
              <w:t>HOP5</w:t>
            </w:r>
          </w:p>
        </w:tc>
        <w:tc>
          <w:tcPr>
            <w:tcW w:w="858" w:type="dxa"/>
          </w:tcPr>
          <w:p w14:paraId="1B5567C6" w14:textId="7392794E" w:rsidR="00C77EA9" w:rsidRDefault="00C77EA9" w:rsidP="00C77EA9">
            <w:pPr>
              <w:jc w:val="center"/>
            </w:pPr>
            <w:r>
              <w:t>yes</w:t>
            </w:r>
          </w:p>
        </w:tc>
        <w:tc>
          <w:tcPr>
            <w:tcW w:w="1029" w:type="dxa"/>
          </w:tcPr>
          <w:p w14:paraId="746B6214" w14:textId="34B308C5" w:rsidR="00C77EA9" w:rsidRDefault="00C77EA9" w:rsidP="00C77EA9">
            <w:pPr>
              <w:jc w:val="center"/>
            </w:pPr>
            <w:r>
              <w:rPr>
                <w:lang w:eastAsia="ko-KR"/>
              </w:rPr>
              <w:t>no</w:t>
            </w:r>
          </w:p>
        </w:tc>
        <w:tc>
          <w:tcPr>
            <w:tcW w:w="1201" w:type="dxa"/>
          </w:tcPr>
          <w:p w14:paraId="367AD426" w14:textId="4A387EF5" w:rsidR="00C77EA9" w:rsidRDefault="00C77EA9" w:rsidP="00C77EA9">
            <w:pPr>
              <w:jc w:val="center"/>
            </w:pPr>
            <w:r>
              <w:t>NA</w:t>
            </w:r>
          </w:p>
        </w:tc>
        <w:tc>
          <w:tcPr>
            <w:tcW w:w="1076" w:type="dxa"/>
          </w:tcPr>
          <w:p w14:paraId="212978A5" w14:textId="0F2E00DF" w:rsidR="00C77EA9" w:rsidRDefault="00C77EA9" w:rsidP="00C77EA9">
            <w:pPr>
              <w:jc w:val="center"/>
            </w:pPr>
            <w:r>
              <w:t>no</w:t>
            </w:r>
          </w:p>
        </w:tc>
      </w:tr>
    </w:tbl>
    <w:p w14:paraId="2928D48A" w14:textId="6E3D0A79" w:rsidR="00B94B8E" w:rsidRDefault="003C3E4D" w:rsidP="009D4059">
      <w:r>
        <w:t xml:space="preserve">More details about NNVC SW settings </w:t>
      </w:r>
      <w:r w:rsidR="00CB06FD">
        <w:t xml:space="preserve">(including command lines) </w:t>
      </w:r>
      <w:r>
        <w:t xml:space="preserve">used for those CfE responses generation are provided in the </w:t>
      </w:r>
      <w:r>
        <w:rPr>
          <w:lang w:val="en-CA"/>
        </w:rPr>
        <w:t>ANNEX</w:t>
      </w:r>
      <w:r w:rsidR="00816469">
        <w:rPr>
          <w:lang w:val="en-CA"/>
        </w:rPr>
        <w:t xml:space="preserve"> A</w:t>
      </w:r>
      <w:r>
        <w:rPr>
          <w:lang w:val="en-CA"/>
        </w:rPr>
        <w:t>.</w:t>
      </w:r>
    </w:p>
    <w:p w14:paraId="0076B8B8" w14:textId="77777777" w:rsidR="00603465" w:rsidRDefault="00603465" w:rsidP="00F34C1A">
      <w:pPr>
        <w:rPr>
          <w:lang w:val="en-CA"/>
        </w:rPr>
      </w:pPr>
    </w:p>
    <w:p w14:paraId="65991B78" w14:textId="254B379E" w:rsidR="00603465" w:rsidRPr="00740935" w:rsidRDefault="00603465" w:rsidP="00603465">
      <w:pPr>
        <w:pStyle w:val="Caption"/>
        <w:rPr>
          <w:lang w:val="en-CA"/>
        </w:rPr>
      </w:pPr>
      <w:bookmarkStart w:id="9" w:name="_Ref209187052"/>
      <w:r>
        <w:t xml:space="preserve">Table </w:t>
      </w:r>
      <w:r w:rsidR="00776E73">
        <w:fldChar w:fldCharType="begin"/>
      </w:r>
      <w:r w:rsidR="00776E73">
        <w:instrText xml:space="preserve"> SEQ Table \* ARABIC </w:instrText>
      </w:r>
      <w:r w:rsidR="00776E73">
        <w:fldChar w:fldCharType="separate"/>
      </w:r>
      <w:r w:rsidR="0005325E">
        <w:rPr>
          <w:noProof/>
        </w:rPr>
        <w:t>2</w:t>
      </w:r>
      <w:r w:rsidR="00776E73">
        <w:rPr>
          <w:noProof/>
        </w:rPr>
        <w:fldChar w:fldCharType="end"/>
      </w:r>
      <w:bookmarkEnd w:id="9"/>
      <w:r>
        <w:t xml:space="preserve">. </w:t>
      </w:r>
      <w:r w:rsidR="003C3E4D">
        <w:t xml:space="preserve">Summary of performance of NNVC-based CfE response in comparison with </w:t>
      </w:r>
      <w:r>
        <w:t xml:space="preserve">reference VTM and ECM configurations </w:t>
      </w:r>
      <w:r w:rsidR="003C3E4D">
        <w:t xml:space="preserve">(all numbers reported relatively to </w:t>
      </w:r>
      <w:r>
        <w:t>relatively to the CfE anchor</w:t>
      </w:r>
      <w:r w:rsidR="003C3E4D">
        <w:t xml:space="preserve"> VTM23.11 default)</w:t>
      </w:r>
      <w:r>
        <w:t>.</w:t>
      </w:r>
    </w:p>
    <w:tbl>
      <w:tblPr>
        <w:tblStyle w:val="TableGrid"/>
        <w:tblW w:w="0" w:type="auto"/>
        <w:tblLook w:val="04A0" w:firstRow="1" w:lastRow="0" w:firstColumn="1" w:lastColumn="0" w:noHBand="0" w:noVBand="1"/>
      </w:tblPr>
      <w:tblGrid>
        <w:gridCol w:w="1623"/>
        <w:gridCol w:w="1748"/>
        <w:gridCol w:w="1896"/>
        <w:gridCol w:w="1944"/>
        <w:gridCol w:w="1805"/>
      </w:tblGrid>
      <w:tr w:rsidR="00470AD8" w:rsidRPr="005F5593" w14:paraId="3D4F8068" w14:textId="77777777" w:rsidTr="00B94B8E">
        <w:trPr>
          <w:trHeight w:val="152"/>
        </w:trPr>
        <w:tc>
          <w:tcPr>
            <w:tcW w:w="1623" w:type="dxa"/>
          </w:tcPr>
          <w:p w14:paraId="43A2958C" w14:textId="210D9978" w:rsidR="00603465" w:rsidRDefault="00603465" w:rsidP="00603465">
            <w:pPr>
              <w:jc w:val="center"/>
              <w:rPr>
                <w:lang w:val="en-CA"/>
              </w:rPr>
            </w:pPr>
            <w:r>
              <w:rPr>
                <w:lang w:val="en-CA"/>
              </w:rPr>
              <w:t xml:space="preserve">Reference </w:t>
            </w:r>
          </w:p>
        </w:tc>
        <w:tc>
          <w:tcPr>
            <w:tcW w:w="1748" w:type="dxa"/>
          </w:tcPr>
          <w:p w14:paraId="4F4FE6C9" w14:textId="72FC4933" w:rsidR="00603465" w:rsidRDefault="00603465" w:rsidP="00603465">
            <w:pPr>
              <w:jc w:val="center"/>
              <w:rPr>
                <w:szCs w:val="22"/>
              </w:rPr>
            </w:pPr>
            <w:r>
              <w:rPr>
                <w:lang w:val="en-CA"/>
              </w:rPr>
              <w:t>Run</w:t>
            </w:r>
            <w:r w:rsidR="00C77EA9">
              <w:rPr>
                <w:lang w:val="en-CA"/>
              </w:rPr>
              <w:t xml:space="preserve"> </w:t>
            </w:r>
            <w:r>
              <w:rPr>
                <w:lang w:val="en-CA"/>
              </w:rPr>
              <w:t>time indicator</w:t>
            </w:r>
          </w:p>
        </w:tc>
        <w:tc>
          <w:tcPr>
            <w:tcW w:w="1896" w:type="dxa"/>
          </w:tcPr>
          <w:p w14:paraId="47559F6F" w14:textId="7C8DDC44" w:rsidR="00603465" w:rsidRDefault="00603465" w:rsidP="00603465">
            <w:pPr>
              <w:jc w:val="center"/>
              <w:rPr>
                <w:highlight w:val="yellow"/>
                <w:lang w:val="en-CA"/>
              </w:rPr>
            </w:pPr>
            <w:r>
              <w:rPr>
                <w:lang w:val="en-CA"/>
              </w:rPr>
              <w:t>BD-rate (PSNRY)</w:t>
            </w:r>
          </w:p>
        </w:tc>
        <w:tc>
          <w:tcPr>
            <w:tcW w:w="1944" w:type="dxa"/>
          </w:tcPr>
          <w:p w14:paraId="3AD24D2D" w14:textId="0CAC0136" w:rsidR="00603465" w:rsidRDefault="00603465" w:rsidP="00603465">
            <w:pPr>
              <w:jc w:val="center"/>
              <w:rPr>
                <w:highlight w:val="yellow"/>
                <w:lang w:val="en-CA"/>
              </w:rPr>
            </w:pPr>
            <w:r>
              <w:rPr>
                <w:lang w:val="en-CA"/>
              </w:rPr>
              <w:t>EncTime</w:t>
            </w:r>
            <w:r w:rsidR="00275AB9">
              <w:rPr>
                <w:lang w:val="en-CA"/>
              </w:rPr>
              <w:t xml:space="preserve"> Ratio</w:t>
            </w:r>
          </w:p>
        </w:tc>
        <w:tc>
          <w:tcPr>
            <w:tcW w:w="1805" w:type="dxa"/>
          </w:tcPr>
          <w:p w14:paraId="30E787BF" w14:textId="59F5758C" w:rsidR="00603465" w:rsidRDefault="00603465" w:rsidP="00603465">
            <w:pPr>
              <w:jc w:val="center"/>
              <w:rPr>
                <w:highlight w:val="yellow"/>
                <w:lang w:val="en-CA"/>
              </w:rPr>
            </w:pPr>
            <w:r>
              <w:rPr>
                <w:lang w:val="en-CA"/>
              </w:rPr>
              <w:t>DecTime</w:t>
            </w:r>
            <w:r w:rsidR="00275AB9">
              <w:rPr>
                <w:lang w:val="en-CA"/>
              </w:rPr>
              <w:t xml:space="preserve"> Ratio</w:t>
            </w:r>
          </w:p>
        </w:tc>
      </w:tr>
      <w:tr w:rsidR="00B94B8E" w:rsidRPr="005F5593" w14:paraId="782DBAE6" w14:textId="77777777" w:rsidTr="00B94B8E">
        <w:trPr>
          <w:trHeight w:val="152"/>
        </w:trPr>
        <w:tc>
          <w:tcPr>
            <w:tcW w:w="1623" w:type="dxa"/>
            <w:vMerge w:val="restart"/>
          </w:tcPr>
          <w:p w14:paraId="110C34CD" w14:textId="77777777" w:rsidR="00B94B8E" w:rsidRDefault="00B94B8E" w:rsidP="00B94B8E">
            <w:pPr>
              <w:jc w:val="center"/>
              <w:rPr>
                <w:lang w:val="en-CA"/>
              </w:rPr>
            </w:pPr>
          </w:p>
          <w:p w14:paraId="1F5E7198" w14:textId="77777777" w:rsidR="00B94B8E" w:rsidRDefault="00B94B8E" w:rsidP="00B94B8E">
            <w:pPr>
              <w:jc w:val="center"/>
              <w:rPr>
                <w:lang w:val="en-CA"/>
              </w:rPr>
            </w:pPr>
          </w:p>
          <w:p w14:paraId="4CB5D7EF" w14:textId="0CB872A7" w:rsidR="00B94B8E" w:rsidRDefault="00B94B8E" w:rsidP="00B94B8E">
            <w:pPr>
              <w:jc w:val="center"/>
              <w:rPr>
                <w:lang w:val="en-CA"/>
              </w:rPr>
            </w:pPr>
            <w:r>
              <w:rPr>
                <w:lang w:val="en-CA"/>
              </w:rPr>
              <w:t>VTM</w:t>
            </w:r>
          </w:p>
        </w:tc>
        <w:tc>
          <w:tcPr>
            <w:tcW w:w="1748" w:type="dxa"/>
          </w:tcPr>
          <w:p w14:paraId="7729BF37" w14:textId="7A253F11" w:rsidR="00B94B8E" w:rsidRDefault="00B94B8E" w:rsidP="00B94B8E">
            <w:pPr>
              <w:jc w:val="center"/>
              <w:rPr>
                <w:szCs w:val="22"/>
              </w:rPr>
            </w:pPr>
            <w:r>
              <w:rPr>
                <w:szCs w:val="22"/>
              </w:rPr>
              <w:t>‘</w:t>
            </w:r>
            <w:r>
              <w:rPr>
                <w:szCs w:val="22"/>
              </w:rPr>
              <w:sym w:font="Symbol" w:char="F0B4"/>
            </w:r>
            <w:r>
              <w:rPr>
                <w:szCs w:val="22"/>
              </w:rPr>
              <w:t>0.2’</w:t>
            </w:r>
          </w:p>
        </w:tc>
        <w:tc>
          <w:tcPr>
            <w:tcW w:w="1896" w:type="dxa"/>
            <w:vAlign w:val="center"/>
          </w:tcPr>
          <w:p w14:paraId="1799A78E" w14:textId="01F1700E" w:rsidR="00B94B8E" w:rsidRDefault="00B94B8E" w:rsidP="00B94B8E">
            <w:pPr>
              <w:jc w:val="center"/>
              <w:rPr>
                <w:color w:val="000000"/>
                <w:szCs w:val="22"/>
              </w:rPr>
            </w:pPr>
            <w:r>
              <w:rPr>
                <w:color w:val="000000"/>
                <w:szCs w:val="22"/>
              </w:rPr>
              <w:t>15%</w:t>
            </w:r>
          </w:p>
        </w:tc>
        <w:tc>
          <w:tcPr>
            <w:tcW w:w="1944" w:type="dxa"/>
            <w:vAlign w:val="center"/>
          </w:tcPr>
          <w:p w14:paraId="7CBDAEC0" w14:textId="26648CC0" w:rsidR="00B94B8E" w:rsidRDefault="00B94B8E" w:rsidP="00B94B8E">
            <w:pPr>
              <w:jc w:val="center"/>
              <w:rPr>
                <w:color w:val="000000"/>
                <w:szCs w:val="22"/>
              </w:rPr>
            </w:pPr>
            <w:r>
              <w:rPr>
                <w:color w:val="000000"/>
                <w:szCs w:val="22"/>
              </w:rPr>
              <w:t>0.23</w:t>
            </w:r>
          </w:p>
        </w:tc>
        <w:tc>
          <w:tcPr>
            <w:tcW w:w="1805" w:type="dxa"/>
            <w:vAlign w:val="center"/>
          </w:tcPr>
          <w:p w14:paraId="13E5F67C" w14:textId="7A78560D" w:rsidR="00B94B8E" w:rsidRDefault="00B94B8E" w:rsidP="00B94B8E">
            <w:pPr>
              <w:jc w:val="center"/>
              <w:rPr>
                <w:color w:val="000000"/>
                <w:szCs w:val="22"/>
              </w:rPr>
            </w:pPr>
            <w:r>
              <w:rPr>
                <w:color w:val="000000"/>
                <w:szCs w:val="22"/>
              </w:rPr>
              <w:t>1</w:t>
            </w:r>
          </w:p>
        </w:tc>
      </w:tr>
      <w:tr w:rsidR="00B94B8E" w:rsidRPr="005F5593" w14:paraId="7B0DD7DC" w14:textId="77777777" w:rsidTr="00B94B8E">
        <w:trPr>
          <w:trHeight w:val="152"/>
        </w:trPr>
        <w:tc>
          <w:tcPr>
            <w:tcW w:w="1623" w:type="dxa"/>
            <w:vMerge/>
          </w:tcPr>
          <w:p w14:paraId="0D68112E" w14:textId="77777777" w:rsidR="00B94B8E" w:rsidRDefault="00B94B8E" w:rsidP="00B94B8E">
            <w:pPr>
              <w:jc w:val="center"/>
              <w:rPr>
                <w:lang w:val="en-CA"/>
              </w:rPr>
            </w:pPr>
          </w:p>
        </w:tc>
        <w:tc>
          <w:tcPr>
            <w:tcW w:w="1748" w:type="dxa"/>
          </w:tcPr>
          <w:p w14:paraId="6C67BC7E" w14:textId="758A1952" w:rsidR="00B94B8E" w:rsidRDefault="00B94B8E" w:rsidP="00B94B8E">
            <w:pPr>
              <w:jc w:val="center"/>
              <w:rPr>
                <w:szCs w:val="22"/>
              </w:rPr>
            </w:pPr>
            <w:r>
              <w:rPr>
                <w:szCs w:val="22"/>
              </w:rPr>
              <w:t>‘</w:t>
            </w:r>
            <w:r>
              <w:rPr>
                <w:szCs w:val="22"/>
              </w:rPr>
              <w:sym w:font="Symbol" w:char="F0B4"/>
            </w:r>
            <w:r>
              <w:rPr>
                <w:szCs w:val="22"/>
              </w:rPr>
              <w:t>0.3’</w:t>
            </w:r>
          </w:p>
        </w:tc>
        <w:tc>
          <w:tcPr>
            <w:tcW w:w="1896" w:type="dxa"/>
            <w:vAlign w:val="center"/>
          </w:tcPr>
          <w:p w14:paraId="62B7231C" w14:textId="4DFA4E82" w:rsidR="00B94B8E" w:rsidRDefault="00B94B8E" w:rsidP="00B94B8E">
            <w:pPr>
              <w:jc w:val="center"/>
              <w:rPr>
                <w:color w:val="000000"/>
                <w:szCs w:val="22"/>
              </w:rPr>
            </w:pPr>
            <w:r>
              <w:rPr>
                <w:color w:val="000000"/>
                <w:szCs w:val="22"/>
              </w:rPr>
              <w:t>4%</w:t>
            </w:r>
          </w:p>
        </w:tc>
        <w:tc>
          <w:tcPr>
            <w:tcW w:w="1944" w:type="dxa"/>
            <w:vAlign w:val="center"/>
          </w:tcPr>
          <w:p w14:paraId="26CAD465" w14:textId="16A2A47A" w:rsidR="00B94B8E" w:rsidRDefault="00B94B8E" w:rsidP="00B94B8E">
            <w:pPr>
              <w:jc w:val="center"/>
              <w:rPr>
                <w:color w:val="000000"/>
                <w:szCs w:val="22"/>
              </w:rPr>
            </w:pPr>
            <w:r>
              <w:rPr>
                <w:color w:val="000000"/>
                <w:szCs w:val="22"/>
              </w:rPr>
              <w:t>0.45</w:t>
            </w:r>
          </w:p>
        </w:tc>
        <w:tc>
          <w:tcPr>
            <w:tcW w:w="1805" w:type="dxa"/>
            <w:vAlign w:val="center"/>
          </w:tcPr>
          <w:p w14:paraId="4E42FDC2" w14:textId="788C883A" w:rsidR="00B94B8E" w:rsidRDefault="00B94B8E" w:rsidP="00B94B8E">
            <w:pPr>
              <w:jc w:val="center"/>
              <w:rPr>
                <w:color w:val="000000"/>
                <w:szCs w:val="22"/>
              </w:rPr>
            </w:pPr>
            <w:r>
              <w:rPr>
                <w:color w:val="000000"/>
                <w:szCs w:val="22"/>
              </w:rPr>
              <w:t>1</w:t>
            </w:r>
          </w:p>
        </w:tc>
      </w:tr>
      <w:tr w:rsidR="00B94B8E" w:rsidRPr="005F5593" w14:paraId="47D1A11C" w14:textId="77777777" w:rsidTr="00B94B8E">
        <w:trPr>
          <w:trHeight w:val="152"/>
        </w:trPr>
        <w:tc>
          <w:tcPr>
            <w:tcW w:w="1623" w:type="dxa"/>
            <w:vMerge/>
          </w:tcPr>
          <w:p w14:paraId="1198ACF5" w14:textId="77777777" w:rsidR="00B94B8E" w:rsidRDefault="00B94B8E" w:rsidP="00B94B8E">
            <w:pPr>
              <w:jc w:val="center"/>
              <w:rPr>
                <w:lang w:val="en-CA"/>
              </w:rPr>
            </w:pPr>
          </w:p>
        </w:tc>
        <w:tc>
          <w:tcPr>
            <w:tcW w:w="1748" w:type="dxa"/>
          </w:tcPr>
          <w:p w14:paraId="292FECC6" w14:textId="425303D8" w:rsidR="00B94B8E" w:rsidRDefault="00B94B8E" w:rsidP="00B94B8E">
            <w:pPr>
              <w:jc w:val="center"/>
              <w:rPr>
                <w:szCs w:val="22"/>
              </w:rPr>
            </w:pPr>
            <w:r>
              <w:rPr>
                <w:szCs w:val="22"/>
              </w:rPr>
              <w:t>‘</w:t>
            </w:r>
            <w:r>
              <w:rPr>
                <w:szCs w:val="22"/>
              </w:rPr>
              <w:sym w:font="Symbol" w:char="F0B4"/>
            </w:r>
            <w:r>
              <w:rPr>
                <w:szCs w:val="22"/>
              </w:rPr>
              <w:t>0.5’</w:t>
            </w:r>
          </w:p>
        </w:tc>
        <w:tc>
          <w:tcPr>
            <w:tcW w:w="1896" w:type="dxa"/>
            <w:vAlign w:val="center"/>
          </w:tcPr>
          <w:p w14:paraId="2E9B437E" w14:textId="05C7492B" w:rsidR="00B94B8E" w:rsidRDefault="00B94B8E" w:rsidP="00B94B8E">
            <w:pPr>
              <w:jc w:val="center"/>
              <w:rPr>
                <w:color w:val="000000"/>
                <w:szCs w:val="22"/>
              </w:rPr>
            </w:pPr>
            <w:r>
              <w:rPr>
                <w:color w:val="000000"/>
                <w:szCs w:val="22"/>
              </w:rPr>
              <w:t>1%</w:t>
            </w:r>
          </w:p>
        </w:tc>
        <w:tc>
          <w:tcPr>
            <w:tcW w:w="1944" w:type="dxa"/>
            <w:vAlign w:val="center"/>
          </w:tcPr>
          <w:p w14:paraId="15791144" w14:textId="53912F93" w:rsidR="00B94B8E" w:rsidRDefault="00B94B8E" w:rsidP="00B94B8E">
            <w:pPr>
              <w:jc w:val="center"/>
              <w:rPr>
                <w:color w:val="000000"/>
                <w:szCs w:val="22"/>
              </w:rPr>
            </w:pPr>
            <w:r>
              <w:rPr>
                <w:color w:val="000000"/>
                <w:szCs w:val="22"/>
              </w:rPr>
              <w:t>0.</w:t>
            </w:r>
            <w:r w:rsidR="00BC6FB0">
              <w:rPr>
                <w:color w:val="000000"/>
                <w:szCs w:val="22"/>
              </w:rPr>
              <w:t>74</w:t>
            </w:r>
          </w:p>
        </w:tc>
        <w:tc>
          <w:tcPr>
            <w:tcW w:w="1805" w:type="dxa"/>
            <w:vAlign w:val="center"/>
          </w:tcPr>
          <w:p w14:paraId="60982508" w14:textId="694239DD" w:rsidR="00B94B8E" w:rsidRDefault="00B94B8E" w:rsidP="00B94B8E">
            <w:pPr>
              <w:jc w:val="center"/>
              <w:rPr>
                <w:color w:val="000000"/>
                <w:szCs w:val="22"/>
              </w:rPr>
            </w:pPr>
            <w:r>
              <w:rPr>
                <w:color w:val="000000"/>
                <w:szCs w:val="22"/>
              </w:rPr>
              <w:t>1</w:t>
            </w:r>
          </w:p>
        </w:tc>
      </w:tr>
      <w:tr w:rsidR="00B94B8E" w:rsidRPr="005F5593" w14:paraId="5BF0C8CD" w14:textId="77777777" w:rsidTr="00B94B8E">
        <w:trPr>
          <w:trHeight w:val="152"/>
        </w:trPr>
        <w:tc>
          <w:tcPr>
            <w:tcW w:w="1623" w:type="dxa"/>
            <w:vMerge/>
          </w:tcPr>
          <w:p w14:paraId="501E9D04" w14:textId="77777777" w:rsidR="00B94B8E" w:rsidRDefault="00B94B8E" w:rsidP="00B94B8E">
            <w:pPr>
              <w:jc w:val="center"/>
              <w:rPr>
                <w:lang w:val="en-CA"/>
              </w:rPr>
            </w:pPr>
          </w:p>
        </w:tc>
        <w:tc>
          <w:tcPr>
            <w:tcW w:w="1748" w:type="dxa"/>
          </w:tcPr>
          <w:p w14:paraId="417A873B" w14:textId="2CB2CF85" w:rsidR="00B94B8E" w:rsidRDefault="00B94B8E" w:rsidP="00B94B8E">
            <w:pPr>
              <w:jc w:val="center"/>
              <w:rPr>
                <w:szCs w:val="22"/>
              </w:rPr>
            </w:pPr>
            <w:r>
              <w:rPr>
                <w:szCs w:val="22"/>
              </w:rPr>
              <w:t>‘</w:t>
            </w:r>
            <w:r>
              <w:rPr>
                <w:szCs w:val="22"/>
              </w:rPr>
              <w:sym w:font="Symbol" w:char="F0B4"/>
            </w:r>
            <w:r>
              <w:rPr>
                <w:szCs w:val="22"/>
              </w:rPr>
              <w:t>1’</w:t>
            </w:r>
          </w:p>
        </w:tc>
        <w:tc>
          <w:tcPr>
            <w:tcW w:w="1896" w:type="dxa"/>
            <w:vAlign w:val="center"/>
          </w:tcPr>
          <w:p w14:paraId="14A2C80A" w14:textId="62CFDAEF" w:rsidR="00B94B8E" w:rsidRDefault="00B94B8E" w:rsidP="00B94B8E">
            <w:pPr>
              <w:jc w:val="center"/>
              <w:rPr>
                <w:color w:val="000000"/>
                <w:szCs w:val="22"/>
              </w:rPr>
            </w:pPr>
            <w:r>
              <w:rPr>
                <w:color w:val="000000"/>
                <w:szCs w:val="22"/>
              </w:rPr>
              <w:t>0%</w:t>
            </w:r>
          </w:p>
        </w:tc>
        <w:tc>
          <w:tcPr>
            <w:tcW w:w="1944" w:type="dxa"/>
            <w:vAlign w:val="center"/>
          </w:tcPr>
          <w:p w14:paraId="43E0E6CC" w14:textId="5B0EF6D0" w:rsidR="00B94B8E" w:rsidRDefault="00B94B8E" w:rsidP="00B94B8E">
            <w:pPr>
              <w:jc w:val="center"/>
              <w:rPr>
                <w:color w:val="000000"/>
                <w:szCs w:val="22"/>
              </w:rPr>
            </w:pPr>
            <w:r>
              <w:rPr>
                <w:color w:val="000000"/>
                <w:szCs w:val="22"/>
              </w:rPr>
              <w:t>1.0</w:t>
            </w:r>
          </w:p>
        </w:tc>
        <w:tc>
          <w:tcPr>
            <w:tcW w:w="1805" w:type="dxa"/>
            <w:vAlign w:val="center"/>
          </w:tcPr>
          <w:p w14:paraId="2602FEAC" w14:textId="681F6A4B" w:rsidR="00B94B8E" w:rsidRDefault="00B94B8E" w:rsidP="00B94B8E">
            <w:pPr>
              <w:jc w:val="center"/>
              <w:rPr>
                <w:color w:val="000000"/>
                <w:szCs w:val="22"/>
              </w:rPr>
            </w:pPr>
            <w:r>
              <w:rPr>
                <w:color w:val="000000"/>
                <w:szCs w:val="22"/>
              </w:rPr>
              <w:t>1</w:t>
            </w:r>
          </w:p>
        </w:tc>
      </w:tr>
      <w:tr w:rsidR="00B94B8E" w:rsidRPr="005F5593" w14:paraId="40AF195E" w14:textId="77777777" w:rsidTr="00B94B8E">
        <w:trPr>
          <w:trHeight w:val="152"/>
        </w:trPr>
        <w:tc>
          <w:tcPr>
            <w:tcW w:w="1623" w:type="dxa"/>
            <w:vMerge/>
          </w:tcPr>
          <w:p w14:paraId="3F5442C7" w14:textId="77777777" w:rsidR="00B94B8E" w:rsidRDefault="00B94B8E" w:rsidP="00B94B8E">
            <w:pPr>
              <w:jc w:val="center"/>
              <w:rPr>
                <w:lang w:val="en-CA"/>
              </w:rPr>
            </w:pPr>
          </w:p>
        </w:tc>
        <w:tc>
          <w:tcPr>
            <w:tcW w:w="1748" w:type="dxa"/>
          </w:tcPr>
          <w:p w14:paraId="1E92B21F" w14:textId="183DAC32" w:rsidR="00B94B8E" w:rsidRDefault="00B94B8E" w:rsidP="00B94B8E">
            <w:pPr>
              <w:jc w:val="center"/>
              <w:rPr>
                <w:szCs w:val="22"/>
              </w:rPr>
            </w:pPr>
            <w:r>
              <w:rPr>
                <w:szCs w:val="22"/>
              </w:rPr>
              <w:t>‘</w:t>
            </w:r>
            <w:r>
              <w:rPr>
                <w:szCs w:val="22"/>
              </w:rPr>
              <w:sym w:font="Symbol" w:char="F0B4"/>
            </w:r>
            <w:r>
              <w:rPr>
                <w:szCs w:val="22"/>
              </w:rPr>
              <w:t>2’</w:t>
            </w:r>
          </w:p>
        </w:tc>
        <w:tc>
          <w:tcPr>
            <w:tcW w:w="1896" w:type="dxa"/>
            <w:vAlign w:val="center"/>
          </w:tcPr>
          <w:p w14:paraId="7CC82354" w14:textId="1103B1B0" w:rsidR="00B94B8E" w:rsidRDefault="00B94B8E" w:rsidP="00B94B8E">
            <w:pPr>
              <w:jc w:val="center"/>
              <w:rPr>
                <w:color w:val="000000"/>
                <w:szCs w:val="22"/>
              </w:rPr>
            </w:pPr>
            <w:r>
              <w:rPr>
                <w:color w:val="000000"/>
                <w:szCs w:val="22"/>
              </w:rPr>
              <w:t>0%</w:t>
            </w:r>
          </w:p>
        </w:tc>
        <w:tc>
          <w:tcPr>
            <w:tcW w:w="1944" w:type="dxa"/>
            <w:vAlign w:val="center"/>
          </w:tcPr>
          <w:p w14:paraId="25004614" w14:textId="55C47744" w:rsidR="00B94B8E" w:rsidRDefault="00B94B8E" w:rsidP="00B94B8E">
            <w:pPr>
              <w:jc w:val="center"/>
              <w:rPr>
                <w:color w:val="000000"/>
                <w:szCs w:val="22"/>
              </w:rPr>
            </w:pPr>
            <w:r>
              <w:rPr>
                <w:color w:val="000000"/>
                <w:szCs w:val="22"/>
              </w:rPr>
              <w:t>1.5</w:t>
            </w:r>
          </w:p>
        </w:tc>
        <w:tc>
          <w:tcPr>
            <w:tcW w:w="1805" w:type="dxa"/>
            <w:vAlign w:val="center"/>
          </w:tcPr>
          <w:p w14:paraId="168D2AC9" w14:textId="6D204CBC" w:rsidR="00B94B8E" w:rsidRDefault="00B94B8E" w:rsidP="00B94B8E">
            <w:pPr>
              <w:jc w:val="center"/>
              <w:rPr>
                <w:color w:val="000000"/>
                <w:szCs w:val="22"/>
              </w:rPr>
            </w:pPr>
            <w:r>
              <w:rPr>
                <w:color w:val="000000"/>
                <w:szCs w:val="22"/>
              </w:rPr>
              <w:t>1</w:t>
            </w:r>
          </w:p>
        </w:tc>
      </w:tr>
      <w:tr w:rsidR="00B94B8E" w:rsidRPr="005F5593" w14:paraId="7F391150" w14:textId="77777777" w:rsidTr="00B94B8E">
        <w:trPr>
          <w:trHeight w:val="152"/>
        </w:trPr>
        <w:tc>
          <w:tcPr>
            <w:tcW w:w="1623" w:type="dxa"/>
            <w:vMerge w:val="restart"/>
          </w:tcPr>
          <w:p w14:paraId="5C88D797" w14:textId="77777777" w:rsidR="00B94B8E" w:rsidRDefault="00B94B8E" w:rsidP="00B94B8E">
            <w:pPr>
              <w:jc w:val="center"/>
              <w:rPr>
                <w:lang w:val="en-CA"/>
              </w:rPr>
            </w:pPr>
          </w:p>
          <w:p w14:paraId="55C7F781" w14:textId="1B133B39" w:rsidR="00B94B8E" w:rsidRDefault="00B94B8E" w:rsidP="00B94B8E">
            <w:pPr>
              <w:jc w:val="center"/>
              <w:rPr>
                <w:lang w:val="en-CA"/>
              </w:rPr>
            </w:pPr>
            <w:r>
              <w:rPr>
                <w:lang w:val="en-CA"/>
              </w:rPr>
              <w:t>ECM</w:t>
            </w:r>
          </w:p>
        </w:tc>
        <w:tc>
          <w:tcPr>
            <w:tcW w:w="1748" w:type="dxa"/>
          </w:tcPr>
          <w:p w14:paraId="736EE5F4" w14:textId="799CB037" w:rsidR="00B94B8E" w:rsidRDefault="00B94B8E" w:rsidP="00B94B8E">
            <w:pPr>
              <w:jc w:val="center"/>
              <w:rPr>
                <w:szCs w:val="22"/>
              </w:rPr>
            </w:pPr>
            <w:r>
              <w:rPr>
                <w:szCs w:val="22"/>
              </w:rPr>
              <w:t>‘</w:t>
            </w:r>
            <w:r>
              <w:rPr>
                <w:szCs w:val="22"/>
              </w:rPr>
              <w:sym w:font="Symbol" w:char="F0B4"/>
            </w:r>
            <w:r>
              <w:rPr>
                <w:szCs w:val="22"/>
              </w:rPr>
              <w:t>2’</w:t>
            </w:r>
          </w:p>
        </w:tc>
        <w:tc>
          <w:tcPr>
            <w:tcW w:w="1896" w:type="dxa"/>
            <w:vAlign w:val="center"/>
          </w:tcPr>
          <w:p w14:paraId="2860C1FB" w14:textId="625121DE" w:rsidR="00B94B8E" w:rsidRPr="005F5593" w:rsidRDefault="00B94B8E" w:rsidP="00B94B8E">
            <w:pPr>
              <w:jc w:val="center"/>
              <w:rPr>
                <w:highlight w:val="yellow"/>
                <w:lang w:val="en-CA"/>
              </w:rPr>
            </w:pPr>
            <w:r>
              <w:rPr>
                <w:color w:val="000000"/>
                <w:szCs w:val="22"/>
              </w:rPr>
              <w:t>-12%</w:t>
            </w:r>
          </w:p>
        </w:tc>
        <w:tc>
          <w:tcPr>
            <w:tcW w:w="1944" w:type="dxa"/>
            <w:vAlign w:val="center"/>
          </w:tcPr>
          <w:p w14:paraId="22FE81B4" w14:textId="0DE7E819" w:rsidR="00B94B8E" w:rsidRPr="005F5593" w:rsidRDefault="00B94B8E" w:rsidP="00B94B8E">
            <w:pPr>
              <w:jc w:val="center"/>
              <w:rPr>
                <w:highlight w:val="yellow"/>
                <w:lang w:val="en-CA"/>
              </w:rPr>
            </w:pPr>
            <w:r>
              <w:rPr>
                <w:color w:val="000000"/>
                <w:szCs w:val="22"/>
              </w:rPr>
              <w:t>6.6</w:t>
            </w:r>
          </w:p>
        </w:tc>
        <w:tc>
          <w:tcPr>
            <w:tcW w:w="1805" w:type="dxa"/>
            <w:vAlign w:val="center"/>
          </w:tcPr>
          <w:p w14:paraId="18C2AB79" w14:textId="19455E8E" w:rsidR="00B94B8E" w:rsidRPr="005F5593" w:rsidRDefault="00B94B8E" w:rsidP="00B94B8E">
            <w:pPr>
              <w:jc w:val="center"/>
              <w:rPr>
                <w:highlight w:val="yellow"/>
                <w:lang w:val="en-CA"/>
              </w:rPr>
            </w:pPr>
            <w:r>
              <w:rPr>
                <w:color w:val="000000"/>
                <w:szCs w:val="22"/>
              </w:rPr>
              <w:t>9</w:t>
            </w:r>
          </w:p>
        </w:tc>
      </w:tr>
      <w:tr w:rsidR="00B94B8E" w:rsidRPr="005F5593" w14:paraId="47D882D2" w14:textId="77777777" w:rsidTr="00B94B8E">
        <w:trPr>
          <w:trHeight w:val="152"/>
        </w:trPr>
        <w:tc>
          <w:tcPr>
            <w:tcW w:w="1623" w:type="dxa"/>
            <w:vMerge/>
          </w:tcPr>
          <w:p w14:paraId="4B5A3624" w14:textId="77777777" w:rsidR="00B94B8E" w:rsidRDefault="00B94B8E" w:rsidP="00B94B8E">
            <w:pPr>
              <w:jc w:val="center"/>
              <w:rPr>
                <w:lang w:val="en-CA"/>
              </w:rPr>
            </w:pPr>
          </w:p>
        </w:tc>
        <w:tc>
          <w:tcPr>
            <w:tcW w:w="1748" w:type="dxa"/>
          </w:tcPr>
          <w:p w14:paraId="5EDBDFEA" w14:textId="1445DA33" w:rsidR="00B94B8E" w:rsidRDefault="00B94B8E" w:rsidP="00B94B8E">
            <w:pPr>
              <w:jc w:val="center"/>
              <w:rPr>
                <w:szCs w:val="22"/>
              </w:rPr>
            </w:pPr>
            <w:r>
              <w:rPr>
                <w:szCs w:val="22"/>
              </w:rPr>
              <w:t>‘</w:t>
            </w:r>
            <w:r>
              <w:rPr>
                <w:szCs w:val="22"/>
              </w:rPr>
              <w:sym w:font="Symbol" w:char="F0B4"/>
            </w:r>
            <w:r>
              <w:rPr>
                <w:szCs w:val="22"/>
              </w:rPr>
              <w:t>5’</w:t>
            </w:r>
          </w:p>
        </w:tc>
        <w:tc>
          <w:tcPr>
            <w:tcW w:w="1896" w:type="dxa"/>
            <w:vAlign w:val="center"/>
          </w:tcPr>
          <w:p w14:paraId="47E40C03" w14:textId="35B9441E" w:rsidR="00B94B8E" w:rsidRPr="005F5593" w:rsidRDefault="00B94B8E" w:rsidP="00B94B8E">
            <w:pPr>
              <w:jc w:val="center"/>
              <w:rPr>
                <w:highlight w:val="yellow"/>
                <w:lang w:val="en-CA"/>
              </w:rPr>
            </w:pPr>
            <w:r>
              <w:rPr>
                <w:color w:val="000000"/>
                <w:szCs w:val="22"/>
              </w:rPr>
              <w:t>-19%</w:t>
            </w:r>
          </w:p>
        </w:tc>
        <w:tc>
          <w:tcPr>
            <w:tcW w:w="1944" w:type="dxa"/>
            <w:vAlign w:val="center"/>
          </w:tcPr>
          <w:p w14:paraId="12ADAC4E" w14:textId="341C8CC0" w:rsidR="00B94B8E" w:rsidRPr="005F5593" w:rsidRDefault="00B94B8E" w:rsidP="00B94B8E">
            <w:pPr>
              <w:jc w:val="center"/>
              <w:rPr>
                <w:highlight w:val="yellow"/>
                <w:lang w:val="en-CA"/>
              </w:rPr>
            </w:pPr>
            <w:r>
              <w:rPr>
                <w:color w:val="000000"/>
                <w:szCs w:val="22"/>
              </w:rPr>
              <w:t>11</w:t>
            </w:r>
          </w:p>
        </w:tc>
        <w:tc>
          <w:tcPr>
            <w:tcW w:w="1805" w:type="dxa"/>
            <w:vAlign w:val="center"/>
          </w:tcPr>
          <w:p w14:paraId="2BB7DE51" w14:textId="149D0FD4" w:rsidR="00B94B8E" w:rsidRPr="005F5593" w:rsidRDefault="00B94B8E" w:rsidP="00B94B8E">
            <w:pPr>
              <w:jc w:val="center"/>
              <w:rPr>
                <w:highlight w:val="yellow"/>
                <w:lang w:val="en-CA"/>
              </w:rPr>
            </w:pPr>
            <w:r>
              <w:rPr>
                <w:color w:val="000000"/>
                <w:szCs w:val="22"/>
              </w:rPr>
              <w:t>13</w:t>
            </w:r>
          </w:p>
        </w:tc>
      </w:tr>
      <w:tr w:rsidR="00B94B8E" w:rsidRPr="005F5593" w14:paraId="29941248" w14:textId="77777777" w:rsidTr="00B94B8E">
        <w:trPr>
          <w:trHeight w:val="152"/>
        </w:trPr>
        <w:tc>
          <w:tcPr>
            <w:tcW w:w="1623" w:type="dxa"/>
            <w:vMerge/>
          </w:tcPr>
          <w:p w14:paraId="581F915F" w14:textId="77777777" w:rsidR="00B94B8E" w:rsidRDefault="00B94B8E" w:rsidP="00B94B8E">
            <w:pPr>
              <w:jc w:val="center"/>
              <w:rPr>
                <w:lang w:val="en-CA"/>
              </w:rPr>
            </w:pPr>
          </w:p>
        </w:tc>
        <w:tc>
          <w:tcPr>
            <w:tcW w:w="1748" w:type="dxa"/>
          </w:tcPr>
          <w:p w14:paraId="4E18D69B" w14:textId="77777777" w:rsidR="00B94B8E" w:rsidRDefault="00B94B8E" w:rsidP="00B94B8E">
            <w:pPr>
              <w:jc w:val="center"/>
              <w:rPr>
                <w:szCs w:val="22"/>
              </w:rPr>
            </w:pPr>
            <w:r>
              <w:rPr>
                <w:szCs w:val="22"/>
              </w:rPr>
              <w:t>default</w:t>
            </w:r>
          </w:p>
        </w:tc>
        <w:tc>
          <w:tcPr>
            <w:tcW w:w="1896" w:type="dxa"/>
            <w:vAlign w:val="center"/>
          </w:tcPr>
          <w:p w14:paraId="2655AE71" w14:textId="6B0A74F5" w:rsidR="00B94B8E" w:rsidRPr="005F5593" w:rsidRDefault="00B94B8E" w:rsidP="00B94B8E">
            <w:pPr>
              <w:jc w:val="center"/>
              <w:rPr>
                <w:highlight w:val="yellow"/>
                <w:lang w:val="en-CA"/>
              </w:rPr>
            </w:pPr>
            <w:r>
              <w:rPr>
                <w:color w:val="000000"/>
                <w:szCs w:val="22"/>
              </w:rPr>
              <w:t>-22%</w:t>
            </w:r>
          </w:p>
        </w:tc>
        <w:tc>
          <w:tcPr>
            <w:tcW w:w="1944" w:type="dxa"/>
            <w:vAlign w:val="center"/>
          </w:tcPr>
          <w:p w14:paraId="4011E078" w14:textId="2941B35E" w:rsidR="00B94B8E" w:rsidRPr="005F5593" w:rsidRDefault="00B94B8E" w:rsidP="00B94B8E">
            <w:pPr>
              <w:jc w:val="center"/>
              <w:rPr>
                <w:highlight w:val="yellow"/>
                <w:lang w:val="en-CA"/>
              </w:rPr>
            </w:pPr>
            <w:r>
              <w:rPr>
                <w:color w:val="000000"/>
                <w:szCs w:val="22"/>
              </w:rPr>
              <w:t>21</w:t>
            </w:r>
          </w:p>
        </w:tc>
        <w:tc>
          <w:tcPr>
            <w:tcW w:w="1805" w:type="dxa"/>
            <w:vAlign w:val="center"/>
          </w:tcPr>
          <w:p w14:paraId="08DD3703" w14:textId="65888136" w:rsidR="00B94B8E" w:rsidRPr="005F5593" w:rsidRDefault="00B94B8E" w:rsidP="00B94B8E">
            <w:pPr>
              <w:jc w:val="center"/>
              <w:rPr>
                <w:highlight w:val="yellow"/>
                <w:lang w:val="en-CA"/>
              </w:rPr>
            </w:pPr>
            <w:r>
              <w:rPr>
                <w:color w:val="000000"/>
                <w:szCs w:val="22"/>
              </w:rPr>
              <w:t>14</w:t>
            </w:r>
          </w:p>
        </w:tc>
      </w:tr>
      <w:tr w:rsidR="00B94B8E" w:rsidRPr="00624FBD" w14:paraId="40968120" w14:textId="77777777" w:rsidTr="00B94B8E">
        <w:trPr>
          <w:trHeight w:val="152"/>
        </w:trPr>
        <w:tc>
          <w:tcPr>
            <w:tcW w:w="1623" w:type="dxa"/>
            <w:vMerge w:val="restart"/>
          </w:tcPr>
          <w:p w14:paraId="544599EE" w14:textId="16DDA540" w:rsidR="00B94B8E" w:rsidRDefault="00B94B8E" w:rsidP="006529BC">
            <w:pPr>
              <w:spacing w:before="0"/>
              <w:jc w:val="center"/>
              <w:rPr>
                <w:lang w:val="en-CA"/>
              </w:rPr>
            </w:pPr>
            <w:r>
              <w:rPr>
                <w:lang w:val="en-CA"/>
              </w:rPr>
              <w:t>NNVC only</w:t>
            </w:r>
          </w:p>
        </w:tc>
        <w:tc>
          <w:tcPr>
            <w:tcW w:w="1748" w:type="dxa"/>
          </w:tcPr>
          <w:p w14:paraId="0D2F3301" w14:textId="7EC5E11A" w:rsidR="00B94B8E" w:rsidRDefault="00B94B8E" w:rsidP="00B94B8E">
            <w:pPr>
              <w:jc w:val="center"/>
              <w:rPr>
                <w:szCs w:val="22"/>
              </w:rPr>
            </w:pPr>
            <w:r>
              <w:rPr>
                <w:szCs w:val="22"/>
              </w:rPr>
              <w:t>‘</w:t>
            </w:r>
            <w:r>
              <w:rPr>
                <w:szCs w:val="22"/>
              </w:rPr>
              <w:sym w:font="Symbol" w:char="F0B4"/>
            </w:r>
            <w:r>
              <w:rPr>
                <w:szCs w:val="22"/>
              </w:rPr>
              <w:t>1’</w:t>
            </w:r>
          </w:p>
        </w:tc>
        <w:tc>
          <w:tcPr>
            <w:tcW w:w="1896" w:type="dxa"/>
            <w:vAlign w:val="center"/>
          </w:tcPr>
          <w:p w14:paraId="66C46449" w14:textId="0199830B" w:rsidR="00B94B8E" w:rsidRDefault="00B94B8E" w:rsidP="00B94B8E">
            <w:pPr>
              <w:jc w:val="center"/>
              <w:rPr>
                <w:lang w:val="en-CA"/>
              </w:rPr>
            </w:pPr>
            <w:r>
              <w:rPr>
                <w:color w:val="000000"/>
                <w:szCs w:val="22"/>
              </w:rPr>
              <w:t>-8%</w:t>
            </w:r>
          </w:p>
        </w:tc>
        <w:tc>
          <w:tcPr>
            <w:tcW w:w="1944" w:type="dxa"/>
            <w:vAlign w:val="center"/>
          </w:tcPr>
          <w:p w14:paraId="174823D5" w14:textId="7944FDF5" w:rsidR="00B94B8E" w:rsidRDefault="00B94B8E" w:rsidP="00B94B8E">
            <w:pPr>
              <w:jc w:val="center"/>
              <w:rPr>
                <w:lang w:val="en-CA"/>
              </w:rPr>
            </w:pPr>
            <w:r>
              <w:rPr>
                <w:color w:val="000000"/>
                <w:szCs w:val="22"/>
              </w:rPr>
              <w:t>1.</w:t>
            </w:r>
            <w:r w:rsidR="00C16B58">
              <w:rPr>
                <w:color w:val="000000"/>
                <w:szCs w:val="22"/>
              </w:rPr>
              <w:t>1</w:t>
            </w:r>
          </w:p>
        </w:tc>
        <w:tc>
          <w:tcPr>
            <w:tcW w:w="1805" w:type="dxa"/>
            <w:vAlign w:val="center"/>
          </w:tcPr>
          <w:p w14:paraId="459357A7" w14:textId="434830BC" w:rsidR="00B94B8E" w:rsidRDefault="00C16B58" w:rsidP="00B94B8E">
            <w:pPr>
              <w:jc w:val="center"/>
              <w:rPr>
                <w:lang w:val="en-CA"/>
              </w:rPr>
            </w:pPr>
            <w:r>
              <w:rPr>
                <w:color w:val="000000"/>
                <w:szCs w:val="22"/>
              </w:rPr>
              <w:t>53</w:t>
            </w:r>
          </w:p>
        </w:tc>
      </w:tr>
      <w:tr w:rsidR="00B94B8E" w:rsidRPr="00624FBD" w14:paraId="107D0387" w14:textId="77777777" w:rsidTr="00B94B8E">
        <w:trPr>
          <w:trHeight w:val="152"/>
        </w:trPr>
        <w:tc>
          <w:tcPr>
            <w:tcW w:w="1623" w:type="dxa"/>
            <w:vMerge/>
          </w:tcPr>
          <w:p w14:paraId="68E49232" w14:textId="77777777" w:rsidR="00B94B8E" w:rsidRDefault="00B94B8E" w:rsidP="00B94B8E">
            <w:pPr>
              <w:jc w:val="center"/>
              <w:rPr>
                <w:lang w:val="en-CA"/>
              </w:rPr>
            </w:pPr>
          </w:p>
        </w:tc>
        <w:tc>
          <w:tcPr>
            <w:tcW w:w="1748" w:type="dxa"/>
          </w:tcPr>
          <w:p w14:paraId="23C985BF" w14:textId="36F35FF5" w:rsidR="00B94B8E" w:rsidRDefault="00B94B8E" w:rsidP="00B94B8E">
            <w:pPr>
              <w:jc w:val="center"/>
              <w:rPr>
                <w:szCs w:val="22"/>
              </w:rPr>
            </w:pPr>
            <w:r>
              <w:rPr>
                <w:szCs w:val="22"/>
              </w:rPr>
              <w:t>‘</w:t>
            </w:r>
            <w:r>
              <w:rPr>
                <w:szCs w:val="22"/>
              </w:rPr>
              <w:sym w:font="Symbol" w:char="F0B4"/>
            </w:r>
            <w:r>
              <w:rPr>
                <w:szCs w:val="22"/>
              </w:rPr>
              <w:t>5’</w:t>
            </w:r>
          </w:p>
        </w:tc>
        <w:tc>
          <w:tcPr>
            <w:tcW w:w="1896" w:type="dxa"/>
            <w:vAlign w:val="center"/>
          </w:tcPr>
          <w:p w14:paraId="051CB45A" w14:textId="69267EB0" w:rsidR="00B94B8E" w:rsidRDefault="00B94B8E" w:rsidP="00B94B8E">
            <w:pPr>
              <w:jc w:val="center"/>
              <w:rPr>
                <w:lang w:val="en-CA"/>
              </w:rPr>
            </w:pPr>
            <w:r>
              <w:rPr>
                <w:color w:val="000000"/>
                <w:szCs w:val="22"/>
              </w:rPr>
              <w:t>-</w:t>
            </w:r>
            <w:r w:rsidR="00C16B58">
              <w:rPr>
                <w:color w:val="000000"/>
                <w:szCs w:val="22"/>
              </w:rPr>
              <w:t>12</w:t>
            </w:r>
            <w:r>
              <w:rPr>
                <w:color w:val="000000"/>
                <w:szCs w:val="22"/>
              </w:rPr>
              <w:t>%</w:t>
            </w:r>
          </w:p>
        </w:tc>
        <w:tc>
          <w:tcPr>
            <w:tcW w:w="1944" w:type="dxa"/>
            <w:vAlign w:val="center"/>
          </w:tcPr>
          <w:p w14:paraId="393F8A82" w14:textId="04D71F8D" w:rsidR="00B94B8E" w:rsidRDefault="00B94B8E" w:rsidP="00B94B8E">
            <w:pPr>
              <w:jc w:val="center"/>
              <w:rPr>
                <w:lang w:val="en-CA"/>
              </w:rPr>
            </w:pPr>
            <w:r>
              <w:rPr>
                <w:color w:val="000000"/>
                <w:szCs w:val="22"/>
              </w:rPr>
              <w:t>5.</w:t>
            </w:r>
            <w:r w:rsidR="00C16B58">
              <w:rPr>
                <w:color w:val="000000"/>
                <w:szCs w:val="22"/>
              </w:rPr>
              <w:t>7</w:t>
            </w:r>
          </w:p>
        </w:tc>
        <w:tc>
          <w:tcPr>
            <w:tcW w:w="1805" w:type="dxa"/>
            <w:vAlign w:val="center"/>
          </w:tcPr>
          <w:p w14:paraId="55B15E57" w14:textId="7048478C" w:rsidR="00B94B8E" w:rsidRDefault="00B94B8E" w:rsidP="00B94B8E">
            <w:pPr>
              <w:jc w:val="center"/>
              <w:rPr>
                <w:lang w:val="en-CA"/>
              </w:rPr>
            </w:pPr>
            <w:r>
              <w:rPr>
                <w:color w:val="000000"/>
                <w:szCs w:val="22"/>
              </w:rPr>
              <w:t>2302</w:t>
            </w:r>
          </w:p>
        </w:tc>
      </w:tr>
      <w:tr w:rsidR="00B94B8E" w:rsidRPr="00624FBD" w14:paraId="24884841" w14:textId="77777777" w:rsidTr="00B94B8E">
        <w:trPr>
          <w:trHeight w:val="152"/>
        </w:trPr>
        <w:tc>
          <w:tcPr>
            <w:tcW w:w="1623" w:type="dxa"/>
            <w:vMerge w:val="restart"/>
          </w:tcPr>
          <w:p w14:paraId="110DEE92" w14:textId="77777777" w:rsidR="00B94B8E" w:rsidRDefault="00B94B8E" w:rsidP="00B94B8E">
            <w:pPr>
              <w:jc w:val="center"/>
              <w:rPr>
                <w:lang w:val="en-CA"/>
              </w:rPr>
            </w:pPr>
          </w:p>
          <w:p w14:paraId="58E954A2" w14:textId="77777777" w:rsidR="00B94B8E" w:rsidRDefault="00B94B8E" w:rsidP="00B94B8E">
            <w:pPr>
              <w:jc w:val="center"/>
              <w:rPr>
                <w:lang w:val="en-CA"/>
              </w:rPr>
            </w:pPr>
          </w:p>
          <w:p w14:paraId="26FD164E" w14:textId="42CD01A4" w:rsidR="00B94B8E" w:rsidRDefault="00B94B8E" w:rsidP="00B94B8E">
            <w:pPr>
              <w:jc w:val="center"/>
              <w:rPr>
                <w:lang w:val="en-CA"/>
              </w:rPr>
            </w:pPr>
            <w:r>
              <w:rPr>
                <w:lang w:val="en-CA"/>
              </w:rPr>
              <w:t xml:space="preserve">NNVC </w:t>
            </w:r>
            <w:r w:rsidR="006E5DAD">
              <w:rPr>
                <w:lang w:val="en-CA"/>
              </w:rPr>
              <w:t xml:space="preserve">with </w:t>
            </w:r>
            <w:r>
              <w:rPr>
                <w:lang w:val="en-CA"/>
              </w:rPr>
              <w:t>RPR</w:t>
            </w:r>
          </w:p>
        </w:tc>
        <w:tc>
          <w:tcPr>
            <w:tcW w:w="1748" w:type="dxa"/>
          </w:tcPr>
          <w:p w14:paraId="564D7405" w14:textId="07FE3738" w:rsidR="00B94B8E" w:rsidRDefault="00B94B8E" w:rsidP="00B94B8E">
            <w:pPr>
              <w:jc w:val="center"/>
              <w:rPr>
                <w:szCs w:val="22"/>
              </w:rPr>
            </w:pPr>
            <w:r>
              <w:rPr>
                <w:szCs w:val="22"/>
              </w:rPr>
              <w:t>‘</w:t>
            </w:r>
            <w:r>
              <w:rPr>
                <w:szCs w:val="22"/>
              </w:rPr>
              <w:sym w:font="Symbol" w:char="F0B4"/>
            </w:r>
            <w:r>
              <w:rPr>
                <w:szCs w:val="22"/>
              </w:rPr>
              <w:t>0.2’</w:t>
            </w:r>
          </w:p>
        </w:tc>
        <w:tc>
          <w:tcPr>
            <w:tcW w:w="1896" w:type="dxa"/>
            <w:vAlign w:val="center"/>
          </w:tcPr>
          <w:p w14:paraId="7468BACE" w14:textId="37A43997" w:rsidR="00B94B8E" w:rsidRDefault="00B94B8E" w:rsidP="00B94B8E">
            <w:pPr>
              <w:jc w:val="center"/>
              <w:rPr>
                <w:lang w:val="en-CA"/>
              </w:rPr>
            </w:pPr>
            <w:r>
              <w:rPr>
                <w:color w:val="000000"/>
                <w:szCs w:val="22"/>
              </w:rPr>
              <w:t>0%</w:t>
            </w:r>
          </w:p>
        </w:tc>
        <w:tc>
          <w:tcPr>
            <w:tcW w:w="1944" w:type="dxa"/>
            <w:vAlign w:val="center"/>
          </w:tcPr>
          <w:p w14:paraId="70D36C9D" w14:textId="4BE21021" w:rsidR="00B94B8E" w:rsidRDefault="00B94B8E" w:rsidP="00B94B8E">
            <w:pPr>
              <w:jc w:val="center"/>
              <w:rPr>
                <w:lang w:val="en-CA"/>
              </w:rPr>
            </w:pPr>
            <w:r>
              <w:rPr>
                <w:color w:val="000000"/>
                <w:szCs w:val="22"/>
              </w:rPr>
              <w:t>0.2</w:t>
            </w:r>
            <w:r w:rsidR="00BC6FB0">
              <w:rPr>
                <w:color w:val="000000"/>
                <w:szCs w:val="22"/>
              </w:rPr>
              <w:t>3</w:t>
            </w:r>
          </w:p>
        </w:tc>
        <w:tc>
          <w:tcPr>
            <w:tcW w:w="1805" w:type="dxa"/>
            <w:vAlign w:val="center"/>
          </w:tcPr>
          <w:p w14:paraId="79FAC5EF" w14:textId="2FE79471" w:rsidR="00B94B8E" w:rsidRDefault="00B94B8E" w:rsidP="00B94B8E">
            <w:pPr>
              <w:jc w:val="center"/>
              <w:rPr>
                <w:lang w:val="en-CA"/>
              </w:rPr>
            </w:pPr>
            <w:r>
              <w:rPr>
                <w:color w:val="000000"/>
                <w:szCs w:val="22"/>
              </w:rPr>
              <w:t>12</w:t>
            </w:r>
          </w:p>
        </w:tc>
      </w:tr>
      <w:tr w:rsidR="00B94B8E" w:rsidRPr="00624FBD" w14:paraId="72F158B3" w14:textId="77777777" w:rsidTr="00B94B8E">
        <w:trPr>
          <w:trHeight w:val="152"/>
        </w:trPr>
        <w:tc>
          <w:tcPr>
            <w:tcW w:w="1623" w:type="dxa"/>
            <w:vMerge/>
          </w:tcPr>
          <w:p w14:paraId="1B48A4C8" w14:textId="77777777" w:rsidR="00B94B8E" w:rsidRDefault="00B94B8E" w:rsidP="00B94B8E">
            <w:pPr>
              <w:jc w:val="center"/>
              <w:rPr>
                <w:lang w:val="en-CA"/>
              </w:rPr>
            </w:pPr>
          </w:p>
        </w:tc>
        <w:tc>
          <w:tcPr>
            <w:tcW w:w="1748" w:type="dxa"/>
          </w:tcPr>
          <w:p w14:paraId="4CE644DA" w14:textId="3E990495" w:rsidR="00B94B8E" w:rsidRDefault="00B94B8E" w:rsidP="00B94B8E">
            <w:pPr>
              <w:jc w:val="center"/>
              <w:rPr>
                <w:szCs w:val="22"/>
              </w:rPr>
            </w:pPr>
            <w:r>
              <w:rPr>
                <w:szCs w:val="22"/>
              </w:rPr>
              <w:t>‘</w:t>
            </w:r>
            <w:r>
              <w:rPr>
                <w:szCs w:val="22"/>
              </w:rPr>
              <w:sym w:font="Symbol" w:char="F0B4"/>
            </w:r>
            <w:r>
              <w:rPr>
                <w:szCs w:val="22"/>
              </w:rPr>
              <w:t>0.2’</w:t>
            </w:r>
          </w:p>
        </w:tc>
        <w:tc>
          <w:tcPr>
            <w:tcW w:w="1896" w:type="dxa"/>
            <w:vAlign w:val="center"/>
          </w:tcPr>
          <w:p w14:paraId="38EC41E0" w14:textId="62367C41" w:rsidR="00B94B8E" w:rsidRDefault="00B94B8E" w:rsidP="00B94B8E">
            <w:pPr>
              <w:jc w:val="center"/>
              <w:rPr>
                <w:lang w:val="en-CA"/>
              </w:rPr>
            </w:pPr>
            <w:r>
              <w:rPr>
                <w:color w:val="000000"/>
                <w:szCs w:val="22"/>
              </w:rPr>
              <w:t>-8%</w:t>
            </w:r>
          </w:p>
        </w:tc>
        <w:tc>
          <w:tcPr>
            <w:tcW w:w="1944" w:type="dxa"/>
            <w:vAlign w:val="center"/>
          </w:tcPr>
          <w:p w14:paraId="5AA810AE" w14:textId="019D8877" w:rsidR="00B94B8E" w:rsidRDefault="00B94B8E" w:rsidP="00B94B8E">
            <w:pPr>
              <w:jc w:val="center"/>
              <w:rPr>
                <w:lang w:val="en-CA"/>
              </w:rPr>
            </w:pPr>
            <w:r>
              <w:rPr>
                <w:color w:val="000000"/>
                <w:szCs w:val="22"/>
              </w:rPr>
              <w:t>0.</w:t>
            </w:r>
            <w:r w:rsidR="00C16B58">
              <w:rPr>
                <w:color w:val="000000"/>
                <w:szCs w:val="22"/>
              </w:rPr>
              <w:t>51</w:t>
            </w:r>
          </w:p>
        </w:tc>
        <w:tc>
          <w:tcPr>
            <w:tcW w:w="1805" w:type="dxa"/>
            <w:vAlign w:val="center"/>
          </w:tcPr>
          <w:p w14:paraId="7C94C909" w14:textId="1388E59F" w:rsidR="00B94B8E" w:rsidRDefault="00C16B58" w:rsidP="00B94B8E">
            <w:pPr>
              <w:jc w:val="center"/>
              <w:rPr>
                <w:lang w:val="en-CA"/>
              </w:rPr>
            </w:pPr>
            <w:r>
              <w:rPr>
                <w:color w:val="000000"/>
                <w:szCs w:val="22"/>
              </w:rPr>
              <w:t>23</w:t>
            </w:r>
          </w:p>
        </w:tc>
      </w:tr>
      <w:tr w:rsidR="00B94B8E" w:rsidRPr="00624FBD" w14:paraId="71C0F747" w14:textId="77777777" w:rsidTr="00B94B8E">
        <w:trPr>
          <w:trHeight w:val="152"/>
        </w:trPr>
        <w:tc>
          <w:tcPr>
            <w:tcW w:w="1623" w:type="dxa"/>
            <w:vMerge/>
          </w:tcPr>
          <w:p w14:paraId="2FE4C3BD" w14:textId="77777777" w:rsidR="00B94B8E" w:rsidRDefault="00B94B8E" w:rsidP="00B94B8E">
            <w:pPr>
              <w:jc w:val="center"/>
              <w:rPr>
                <w:lang w:val="en-CA"/>
              </w:rPr>
            </w:pPr>
          </w:p>
        </w:tc>
        <w:tc>
          <w:tcPr>
            <w:tcW w:w="1748" w:type="dxa"/>
          </w:tcPr>
          <w:p w14:paraId="7635F51C" w14:textId="4CE7DCAB" w:rsidR="00B94B8E" w:rsidRDefault="00B94B8E" w:rsidP="00B94B8E">
            <w:pPr>
              <w:jc w:val="center"/>
              <w:rPr>
                <w:szCs w:val="22"/>
              </w:rPr>
            </w:pPr>
            <w:r>
              <w:rPr>
                <w:szCs w:val="22"/>
              </w:rPr>
              <w:t>‘</w:t>
            </w:r>
            <w:r>
              <w:rPr>
                <w:szCs w:val="22"/>
              </w:rPr>
              <w:sym w:font="Symbol" w:char="F0B4"/>
            </w:r>
            <w:r>
              <w:rPr>
                <w:szCs w:val="22"/>
              </w:rPr>
              <w:t>1’</w:t>
            </w:r>
          </w:p>
        </w:tc>
        <w:tc>
          <w:tcPr>
            <w:tcW w:w="1896" w:type="dxa"/>
            <w:vAlign w:val="center"/>
          </w:tcPr>
          <w:p w14:paraId="0F093001" w14:textId="530E8F0A" w:rsidR="00B94B8E" w:rsidRDefault="00B94B8E" w:rsidP="00B94B8E">
            <w:pPr>
              <w:jc w:val="center"/>
              <w:rPr>
                <w:lang w:val="en-CA"/>
              </w:rPr>
            </w:pPr>
            <w:r>
              <w:rPr>
                <w:color w:val="000000"/>
                <w:szCs w:val="22"/>
              </w:rPr>
              <w:t>-11%</w:t>
            </w:r>
          </w:p>
        </w:tc>
        <w:tc>
          <w:tcPr>
            <w:tcW w:w="1944" w:type="dxa"/>
            <w:vAlign w:val="center"/>
          </w:tcPr>
          <w:p w14:paraId="6E836184" w14:textId="70924CEB" w:rsidR="00B94B8E" w:rsidRDefault="00B94B8E" w:rsidP="00B94B8E">
            <w:pPr>
              <w:jc w:val="center"/>
              <w:rPr>
                <w:lang w:val="en-CA"/>
              </w:rPr>
            </w:pPr>
            <w:r>
              <w:rPr>
                <w:color w:val="000000"/>
                <w:szCs w:val="22"/>
              </w:rPr>
              <w:t>1.1</w:t>
            </w:r>
          </w:p>
        </w:tc>
        <w:tc>
          <w:tcPr>
            <w:tcW w:w="1805" w:type="dxa"/>
            <w:vAlign w:val="center"/>
          </w:tcPr>
          <w:p w14:paraId="4140E5E9" w14:textId="05DDB492" w:rsidR="00B94B8E" w:rsidRDefault="00C16B58" w:rsidP="00B94B8E">
            <w:pPr>
              <w:jc w:val="center"/>
              <w:rPr>
                <w:lang w:val="en-CA"/>
              </w:rPr>
            </w:pPr>
            <w:r>
              <w:rPr>
                <w:color w:val="000000"/>
                <w:szCs w:val="22"/>
              </w:rPr>
              <w:t>25</w:t>
            </w:r>
          </w:p>
        </w:tc>
      </w:tr>
      <w:tr w:rsidR="00B94B8E" w:rsidRPr="00624FBD" w14:paraId="3CD30523" w14:textId="77777777" w:rsidTr="00B94B8E">
        <w:trPr>
          <w:trHeight w:val="152"/>
        </w:trPr>
        <w:tc>
          <w:tcPr>
            <w:tcW w:w="1623" w:type="dxa"/>
            <w:vMerge/>
          </w:tcPr>
          <w:p w14:paraId="7FBF73CC" w14:textId="77777777" w:rsidR="00B94B8E" w:rsidRDefault="00B94B8E" w:rsidP="00B94B8E">
            <w:pPr>
              <w:jc w:val="center"/>
              <w:rPr>
                <w:lang w:val="en-CA"/>
              </w:rPr>
            </w:pPr>
          </w:p>
        </w:tc>
        <w:tc>
          <w:tcPr>
            <w:tcW w:w="1748" w:type="dxa"/>
          </w:tcPr>
          <w:p w14:paraId="6ECA508B" w14:textId="76095EFD" w:rsidR="00B94B8E" w:rsidRDefault="00B94B8E" w:rsidP="00B94B8E">
            <w:pPr>
              <w:jc w:val="center"/>
              <w:rPr>
                <w:szCs w:val="22"/>
              </w:rPr>
            </w:pPr>
            <w:r>
              <w:rPr>
                <w:szCs w:val="22"/>
              </w:rPr>
              <w:t>‘</w:t>
            </w:r>
            <w:r>
              <w:rPr>
                <w:szCs w:val="22"/>
              </w:rPr>
              <w:sym w:font="Symbol" w:char="F0B4"/>
            </w:r>
            <w:r>
              <w:rPr>
                <w:szCs w:val="22"/>
              </w:rPr>
              <w:t>2’</w:t>
            </w:r>
          </w:p>
        </w:tc>
        <w:tc>
          <w:tcPr>
            <w:tcW w:w="1896" w:type="dxa"/>
            <w:vAlign w:val="center"/>
          </w:tcPr>
          <w:p w14:paraId="6280D303" w14:textId="3C156839" w:rsidR="00B94B8E" w:rsidRDefault="00B94B8E" w:rsidP="00B94B8E">
            <w:pPr>
              <w:jc w:val="center"/>
              <w:rPr>
                <w:lang w:val="en-CA"/>
              </w:rPr>
            </w:pPr>
            <w:r>
              <w:rPr>
                <w:color w:val="000000"/>
                <w:szCs w:val="22"/>
              </w:rPr>
              <w:t>-13%</w:t>
            </w:r>
          </w:p>
        </w:tc>
        <w:tc>
          <w:tcPr>
            <w:tcW w:w="1944" w:type="dxa"/>
            <w:vAlign w:val="center"/>
          </w:tcPr>
          <w:p w14:paraId="032C174D" w14:textId="7EF8F570" w:rsidR="00B94B8E" w:rsidRDefault="00B94B8E" w:rsidP="00B94B8E">
            <w:pPr>
              <w:jc w:val="center"/>
              <w:rPr>
                <w:lang w:val="en-CA"/>
              </w:rPr>
            </w:pPr>
            <w:r>
              <w:rPr>
                <w:color w:val="000000"/>
                <w:szCs w:val="22"/>
              </w:rPr>
              <w:t>2.0</w:t>
            </w:r>
          </w:p>
        </w:tc>
        <w:tc>
          <w:tcPr>
            <w:tcW w:w="1805" w:type="dxa"/>
            <w:vAlign w:val="center"/>
          </w:tcPr>
          <w:p w14:paraId="4D868617" w14:textId="2564FFAC" w:rsidR="00B94B8E" w:rsidRDefault="00C16B58" w:rsidP="00B94B8E">
            <w:pPr>
              <w:jc w:val="center"/>
              <w:rPr>
                <w:lang w:val="en-CA"/>
              </w:rPr>
            </w:pPr>
            <w:r>
              <w:rPr>
                <w:color w:val="000000"/>
                <w:szCs w:val="22"/>
              </w:rPr>
              <w:t>416</w:t>
            </w:r>
          </w:p>
        </w:tc>
      </w:tr>
      <w:tr w:rsidR="00B94B8E" w:rsidRPr="00624FBD" w14:paraId="6027EA08" w14:textId="77777777" w:rsidTr="00B94B8E">
        <w:trPr>
          <w:trHeight w:val="152"/>
        </w:trPr>
        <w:tc>
          <w:tcPr>
            <w:tcW w:w="1623" w:type="dxa"/>
            <w:vMerge/>
          </w:tcPr>
          <w:p w14:paraId="0678E5F6" w14:textId="77777777" w:rsidR="00B94B8E" w:rsidRDefault="00B94B8E" w:rsidP="00B94B8E">
            <w:pPr>
              <w:jc w:val="center"/>
              <w:rPr>
                <w:lang w:val="en-CA"/>
              </w:rPr>
            </w:pPr>
          </w:p>
        </w:tc>
        <w:tc>
          <w:tcPr>
            <w:tcW w:w="1748" w:type="dxa"/>
          </w:tcPr>
          <w:p w14:paraId="671AC477" w14:textId="4471C144" w:rsidR="00B94B8E" w:rsidRDefault="00B94B8E" w:rsidP="00B94B8E">
            <w:pPr>
              <w:jc w:val="center"/>
              <w:rPr>
                <w:szCs w:val="22"/>
              </w:rPr>
            </w:pPr>
            <w:r>
              <w:rPr>
                <w:szCs w:val="22"/>
              </w:rPr>
              <w:t>‘</w:t>
            </w:r>
            <w:r>
              <w:rPr>
                <w:szCs w:val="22"/>
              </w:rPr>
              <w:sym w:font="Symbol" w:char="F0B4"/>
            </w:r>
            <w:r>
              <w:rPr>
                <w:szCs w:val="22"/>
              </w:rPr>
              <w:t>5’</w:t>
            </w:r>
          </w:p>
        </w:tc>
        <w:tc>
          <w:tcPr>
            <w:tcW w:w="1896" w:type="dxa"/>
            <w:vAlign w:val="center"/>
          </w:tcPr>
          <w:p w14:paraId="08EFE89E" w14:textId="6A992E76" w:rsidR="00B94B8E" w:rsidRDefault="00B94B8E" w:rsidP="00B94B8E">
            <w:pPr>
              <w:jc w:val="center"/>
              <w:rPr>
                <w:lang w:val="en-CA"/>
              </w:rPr>
            </w:pPr>
            <w:r>
              <w:rPr>
                <w:color w:val="000000"/>
                <w:szCs w:val="22"/>
              </w:rPr>
              <w:t>-15%</w:t>
            </w:r>
          </w:p>
        </w:tc>
        <w:tc>
          <w:tcPr>
            <w:tcW w:w="1944" w:type="dxa"/>
            <w:vAlign w:val="center"/>
          </w:tcPr>
          <w:p w14:paraId="76BBB1A3" w14:textId="2EB13547" w:rsidR="00B94B8E" w:rsidRDefault="00B94B8E" w:rsidP="00B94B8E">
            <w:pPr>
              <w:jc w:val="center"/>
              <w:rPr>
                <w:lang w:val="en-CA"/>
              </w:rPr>
            </w:pPr>
            <w:r>
              <w:rPr>
                <w:color w:val="000000"/>
                <w:szCs w:val="22"/>
              </w:rPr>
              <w:t>5.</w:t>
            </w:r>
            <w:r w:rsidR="00C16B58">
              <w:rPr>
                <w:color w:val="000000"/>
                <w:szCs w:val="22"/>
              </w:rPr>
              <w:t>6</w:t>
            </w:r>
          </w:p>
        </w:tc>
        <w:tc>
          <w:tcPr>
            <w:tcW w:w="1805" w:type="dxa"/>
            <w:vAlign w:val="center"/>
          </w:tcPr>
          <w:p w14:paraId="199ABBEB" w14:textId="5F55A112" w:rsidR="00B94B8E" w:rsidRDefault="00C16B58" w:rsidP="00B94B8E">
            <w:pPr>
              <w:jc w:val="center"/>
              <w:rPr>
                <w:lang w:val="en-CA"/>
              </w:rPr>
            </w:pPr>
            <w:r>
              <w:rPr>
                <w:color w:val="000000"/>
                <w:szCs w:val="22"/>
              </w:rPr>
              <w:t>1106</w:t>
            </w:r>
          </w:p>
        </w:tc>
      </w:tr>
    </w:tbl>
    <w:p w14:paraId="42D17F53" w14:textId="17C9AC85" w:rsidR="00275AB9" w:rsidRDefault="00275AB9" w:rsidP="00275AB9">
      <w:pPr>
        <w:rPr>
          <w:lang w:val="en-CA"/>
        </w:rPr>
      </w:pPr>
      <w:r>
        <w:rPr>
          <w:lang w:val="en-CA"/>
        </w:rPr>
        <w:t>BD-rate performance (based on PS</w:t>
      </w:r>
      <w:r w:rsidR="005542FB">
        <w:rPr>
          <w:lang w:val="en-CA"/>
        </w:rPr>
        <w:t>N</w:t>
      </w:r>
      <w:r>
        <w:rPr>
          <w:lang w:val="en-CA"/>
        </w:rPr>
        <w:t>R-Y), encoder and decoder run</w:t>
      </w:r>
      <w:r w:rsidR="00C77EA9">
        <w:rPr>
          <w:lang w:val="en-CA"/>
        </w:rPr>
        <w:t xml:space="preserve"> </w:t>
      </w:r>
      <w:r>
        <w:rPr>
          <w:lang w:val="en-CA"/>
        </w:rPr>
        <w:t>time ratio</w:t>
      </w:r>
      <w:r w:rsidR="00A64D86">
        <w:rPr>
          <w:lang w:val="en-CA"/>
        </w:rPr>
        <w:t>s</w:t>
      </w:r>
      <w:r>
        <w:rPr>
          <w:lang w:val="en-CA"/>
        </w:rPr>
        <w:t xml:space="preserve"> relatively to CfE anchor (VTM23.11 default) for NNVC-based CfE responses is summarized in the </w:t>
      </w:r>
      <w:r>
        <w:rPr>
          <w:lang w:val="en-CA"/>
        </w:rPr>
        <w:fldChar w:fldCharType="begin"/>
      </w:r>
      <w:r>
        <w:rPr>
          <w:lang w:val="en-CA"/>
        </w:rPr>
        <w:instrText xml:space="preserve"> REF _Ref209187052 \h </w:instrText>
      </w:r>
      <w:r>
        <w:rPr>
          <w:lang w:val="en-CA"/>
        </w:rPr>
      </w:r>
      <w:r>
        <w:rPr>
          <w:lang w:val="en-CA"/>
        </w:rPr>
        <w:fldChar w:fldCharType="separate"/>
      </w:r>
      <w:r w:rsidR="00C16B58">
        <w:t xml:space="preserve">Table </w:t>
      </w:r>
      <w:r w:rsidR="00C16B58">
        <w:rPr>
          <w:noProof/>
        </w:rPr>
        <w:t>2</w:t>
      </w:r>
      <w:r>
        <w:rPr>
          <w:lang w:val="en-CA"/>
        </w:rPr>
        <w:fldChar w:fldCharType="end"/>
      </w:r>
      <w:r>
        <w:rPr>
          <w:lang w:val="en-CA"/>
        </w:rPr>
        <w:t xml:space="preserve">. </w:t>
      </w:r>
      <w:r w:rsidR="00C16B58">
        <w:rPr>
          <w:lang w:val="en-CA"/>
        </w:rPr>
        <w:t>For the comparison the p</w:t>
      </w:r>
      <w:r>
        <w:rPr>
          <w:lang w:val="en-CA"/>
        </w:rPr>
        <w:t xml:space="preserve">erformance </w:t>
      </w:r>
      <w:r w:rsidR="00C16B58">
        <w:rPr>
          <w:lang w:val="en-CA"/>
        </w:rPr>
        <w:t xml:space="preserve">and encoder/decoder run time ratios </w:t>
      </w:r>
      <w:r>
        <w:rPr>
          <w:lang w:val="en-CA"/>
        </w:rPr>
        <w:t xml:space="preserve">of VTM and ECM </w:t>
      </w:r>
      <w:r w:rsidR="00C16B58">
        <w:rPr>
          <w:lang w:val="en-CA"/>
        </w:rPr>
        <w:t xml:space="preserve">in </w:t>
      </w:r>
      <w:r>
        <w:rPr>
          <w:lang w:val="en-CA"/>
        </w:rPr>
        <w:t xml:space="preserve">reference configurations recommended in </w:t>
      </w:r>
      <w:r>
        <w:rPr>
          <w:lang w:val="en-CA"/>
        </w:rPr>
        <w:fldChar w:fldCharType="begin"/>
      </w:r>
      <w:r>
        <w:rPr>
          <w:lang w:val="en-CA"/>
        </w:rPr>
        <w:instrText xml:space="preserve"> REF _Ref209544872 \r \h </w:instrText>
      </w:r>
      <w:r>
        <w:rPr>
          <w:lang w:val="en-CA"/>
        </w:rPr>
      </w:r>
      <w:r>
        <w:rPr>
          <w:lang w:val="en-CA"/>
        </w:rPr>
        <w:fldChar w:fldCharType="separate"/>
      </w:r>
      <w:r>
        <w:rPr>
          <w:lang w:val="en-CA"/>
        </w:rPr>
        <w:t>[1]</w:t>
      </w:r>
      <w:r>
        <w:rPr>
          <w:lang w:val="en-CA"/>
        </w:rPr>
        <w:fldChar w:fldCharType="end"/>
      </w:r>
      <w:r w:rsidR="00C16B58">
        <w:rPr>
          <w:lang w:val="en-CA"/>
        </w:rPr>
        <w:t xml:space="preserve"> also shown in the </w:t>
      </w:r>
      <w:r w:rsidR="00C16B58">
        <w:rPr>
          <w:lang w:val="en-CA"/>
        </w:rPr>
        <w:fldChar w:fldCharType="begin"/>
      </w:r>
      <w:r w:rsidR="00C16B58">
        <w:rPr>
          <w:lang w:val="en-CA"/>
        </w:rPr>
        <w:instrText xml:space="preserve"> REF _Ref209187052 \h </w:instrText>
      </w:r>
      <w:r w:rsidR="00C16B58">
        <w:rPr>
          <w:lang w:val="en-CA"/>
        </w:rPr>
      </w:r>
      <w:r w:rsidR="00C16B58">
        <w:rPr>
          <w:lang w:val="en-CA"/>
        </w:rPr>
        <w:fldChar w:fldCharType="separate"/>
      </w:r>
      <w:r w:rsidR="00C16B58">
        <w:t xml:space="preserve">Table </w:t>
      </w:r>
      <w:r w:rsidR="00C16B58">
        <w:rPr>
          <w:noProof/>
        </w:rPr>
        <w:t>2</w:t>
      </w:r>
      <w:r w:rsidR="00C16B58">
        <w:rPr>
          <w:lang w:val="en-CA"/>
        </w:rPr>
        <w:fldChar w:fldCharType="end"/>
      </w:r>
      <w:r w:rsidR="00C16B58">
        <w:rPr>
          <w:lang w:val="en-CA"/>
        </w:rPr>
        <w:t xml:space="preserve">. </w:t>
      </w:r>
    </w:p>
    <w:p w14:paraId="012A38E1" w14:textId="7D3D7EEF" w:rsidR="00603465" w:rsidRDefault="00275AB9" w:rsidP="00F34C1A">
      <w:pPr>
        <w:rPr>
          <w:lang w:val="en-CA"/>
        </w:rPr>
      </w:pPr>
      <w:r>
        <w:rPr>
          <w:lang w:val="en-CA"/>
        </w:rPr>
        <w:t xml:space="preserve">It must be noted that run time of ECM and VTM configurations selected as reference point for this CfE </w:t>
      </w:r>
      <w:r w:rsidR="00355D2E">
        <w:rPr>
          <w:lang w:val="en-CA"/>
        </w:rPr>
        <w:t xml:space="preserve">were </w:t>
      </w:r>
      <w:r>
        <w:rPr>
          <w:lang w:val="en-CA"/>
        </w:rPr>
        <w:t xml:space="preserve">decided based on JVET CTC. At CfE test conditions </w:t>
      </w:r>
      <w:r w:rsidR="006F5E3F">
        <w:rPr>
          <w:lang w:val="en-CA"/>
        </w:rPr>
        <w:t xml:space="preserve">encoder </w:t>
      </w:r>
      <w:r>
        <w:rPr>
          <w:lang w:val="en-CA"/>
        </w:rPr>
        <w:t xml:space="preserve">run time </w:t>
      </w:r>
      <w:r w:rsidR="006F5E3F">
        <w:rPr>
          <w:lang w:val="en-CA"/>
        </w:rPr>
        <w:t xml:space="preserve">ratios </w:t>
      </w:r>
      <w:r>
        <w:rPr>
          <w:lang w:val="en-CA"/>
        </w:rPr>
        <w:t>to VTM default appear to be very different.</w:t>
      </w:r>
    </w:p>
    <w:p w14:paraId="317F41AB" w14:textId="77777777" w:rsidR="00F34C1A" w:rsidRDefault="00F34C1A" w:rsidP="00F34C1A">
      <w:pPr>
        <w:rPr>
          <w:lang w:val="en-CA"/>
        </w:rPr>
      </w:pPr>
    </w:p>
    <w:p w14:paraId="5473EB8F" w14:textId="2654A85A" w:rsidR="00F34C1A" w:rsidRDefault="00F34C1A" w:rsidP="00F34C1A">
      <w:pPr>
        <w:pStyle w:val="Caption"/>
        <w:jc w:val="center"/>
        <w:rPr>
          <w:lang w:val="en-CA"/>
        </w:rPr>
      </w:pPr>
      <w:bookmarkStart w:id="10" w:name="_Ref209176692"/>
      <w:r>
        <w:t xml:space="preserve">Figure </w:t>
      </w:r>
      <w:r w:rsidR="00776E73">
        <w:fldChar w:fldCharType="begin"/>
      </w:r>
      <w:r w:rsidR="00776E73">
        <w:instrText xml:space="preserve"> SEQ Figure \* ARABIC </w:instrText>
      </w:r>
      <w:r w:rsidR="00776E73">
        <w:fldChar w:fldCharType="separate"/>
      </w:r>
      <w:r>
        <w:rPr>
          <w:noProof/>
        </w:rPr>
        <w:t>1</w:t>
      </w:r>
      <w:r w:rsidR="00776E73">
        <w:rPr>
          <w:noProof/>
        </w:rPr>
        <w:fldChar w:fldCharType="end"/>
      </w:r>
      <w:bookmarkEnd w:id="10"/>
      <w:r>
        <w:t xml:space="preserve"> NNVC CfE responses in comparison with VTM and ECM reference configurations.</w:t>
      </w:r>
    </w:p>
    <w:p w14:paraId="3E087845" w14:textId="0FD797E7" w:rsidR="00951D7C" w:rsidRDefault="009176F4" w:rsidP="00A65569">
      <w:pPr>
        <w:pStyle w:val="Heading1"/>
        <w:numPr>
          <w:ilvl w:val="0"/>
          <w:numId w:val="0"/>
        </w:numPr>
        <w:tabs>
          <w:tab w:val="clear" w:pos="360"/>
          <w:tab w:val="clear" w:pos="720"/>
          <w:tab w:val="clear" w:pos="1080"/>
          <w:tab w:val="clear" w:pos="1440"/>
          <w:tab w:val="clear" w:pos="1800"/>
          <w:tab w:val="clear" w:pos="2160"/>
          <w:tab w:val="clear" w:pos="2520"/>
          <w:tab w:val="clear" w:pos="2880"/>
          <w:tab w:val="clear" w:pos="3600"/>
          <w:tab w:val="clear" w:pos="3960"/>
          <w:tab w:val="clear" w:pos="4320"/>
        </w:tabs>
        <w:rPr>
          <w:lang w:val="en-CA"/>
        </w:rPr>
      </w:pPr>
      <w:r>
        <w:rPr>
          <w:noProof/>
        </w:rPr>
        <mc:AlternateContent>
          <mc:Choice Requires="wps">
            <w:drawing>
              <wp:anchor distT="0" distB="0" distL="114300" distR="114300" simplePos="0" relativeHeight="251658243" behindDoc="0" locked="0" layoutInCell="1" allowOverlap="1" wp14:anchorId="572B4318" wp14:editId="216F9B3C">
                <wp:simplePos x="0" y="0"/>
                <wp:positionH relativeFrom="margin">
                  <wp:align>center</wp:align>
                </wp:positionH>
                <wp:positionV relativeFrom="paragraph">
                  <wp:posOffset>1396950</wp:posOffset>
                </wp:positionV>
                <wp:extent cx="4347713" cy="25664"/>
                <wp:effectExtent l="0" t="0" r="34290" b="31750"/>
                <wp:wrapNone/>
                <wp:docPr id="2" name="Straight Connector 2"/>
                <wp:cNvGraphicFramePr/>
                <a:graphic xmlns:a="http://schemas.openxmlformats.org/drawingml/2006/main">
                  <a:graphicData uri="http://schemas.microsoft.com/office/word/2010/wordprocessingShape">
                    <wps:wsp>
                      <wps:cNvCnPr/>
                      <wps:spPr>
                        <a:xfrm flipV="1">
                          <a:off x="0" y="0"/>
                          <a:ext cx="4347713" cy="25664"/>
                        </a:xfrm>
                        <a:prstGeom prst="line">
                          <a:avLst/>
                        </a:prstGeom>
                        <a:ln w="12700">
                          <a:solidFill>
                            <a:schemeClr val="accent2"/>
                          </a:solidFill>
                          <a:prstDash val="lg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F3D6685" id="Straight Connector 2" o:spid="_x0000_s1026" style="position:absolute;flip:y;z-index:251658243;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110pt" to="342.35pt,1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" strokecolor="#ed7d31 [3205]" strokeweight="1pt">
                <v:stroke dashstyle="longDash" joinstyle="miter"/>
                <w10:wrap anchorx="margin"/>
              </v:line>
            </w:pict>
          </mc:Fallback>
        </mc:AlternateContent>
      </w:r>
      <w:r w:rsidR="009D4059">
        <w:rPr>
          <w:noProof/>
        </w:rPr>
        <mc:AlternateContent>
          <mc:Choice Requires="wps">
            <w:drawing>
              <wp:anchor distT="0" distB="0" distL="114300" distR="114300" simplePos="0" relativeHeight="251658244" behindDoc="0" locked="0" layoutInCell="1" allowOverlap="1" wp14:anchorId="3650E388" wp14:editId="7EB64831">
                <wp:simplePos x="0" y="0"/>
                <wp:positionH relativeFrom="column">
                  <wp:posOffset>1141628</wp:posOffset>
                </wp:positionH>
                <wp:positionV relativeFrom="paragraph">
                  <wp:posOffset>592176</wp:posOffset>
                </wp:positionV>
                <wp:extent cx="0" cy="2604135"/>
                <wp:effectExtent l="0" t="0" r="38100" b="24765"/>
                <wp:wrapNone/>
                <wp:docPr id="3" name="Straight Connector 3"/>
                <wp:cNvGraphicFramePr/>
                <a:graphic xmlns:a="http://schemas.openxmlformats.org/drawingml/2006/main">
                  <a:graphicData uri="http://schemas.microsoft.com/office/word/2010/wordprocessingShape">
                    <wps:wsp>
                      <wps:cNvCnPr/>
                      <wps:spPr>
                        <a:xfrm flipV="1">
                          <a:off x="0" y="0"/>
                          <a:ext cx="0" cy="2604135"/>
                        </a:xfrm>
                        <a:prstGeom prst="line">
                          <a:avLst/>
                        </a:prstGeom>
                        <a:ln w="12700">
                          <a:solidFill>
                            <a:srgbClr val="0070C0"/>
                          </a:solidFill>
                          <a:prstDash val="lg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D805CAF" id="Straight Connector 3" o:spid="_x0000_s1026" style="position:absolute;flip:y;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9.9pt,46.65pt" to="89.9pt,25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" strokecolor="#0070c0" strokeweight="1pt">
                <v:stroke dashstyle="longDash" joinstyle="miter"/>
              </v:line>
            </w:pict>
          </mc:Fallback>
        </mc:AlternateContent>
      </w:r>
      <w:r w:rsidR="007A444D" w:rsidRPr="007A444D">
        <w:rPr>
          <w:noProof/>
        </w:rPr>
        <w:t xml:space="preserve"> </w:t>
      </w:r>
      <w:r w:rsidR="007A444D">
        <w:rPr>
          <w:noProof/>
        </w:rPr>
        <w:drawing>
          <wp:inline distT="0" distB="0" distL="0" distR="0" wp14:anchorId="4DD5E0D5" wp14:editId="7FD26816">
            <wp:extent cx="5731510" cy="3195955"/>
            <wp:effectExtent l="0" t="0" r="2540" b="4445"/>
            <wp:docPr id="7" name="Chart 7">
              <a:extLst xmlns:a="http://schemas.openxmlformats.org/drawingml/2006/main">
                <a:ext uri="{FF2B5EF4-FFF2-40B4-BE49-F238E27FC236}">
                  <a16:creationId xmlns:a16="http://schemas.microsoft.com/office/drawing/2014/main" id="{C627059C-0BDC-456A-9C9B-EE1244C877E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6E9A644F" w14:textId="754E4F19" w:rsidR="000A2B17" w:rsidRDefault="000A2B17" w:rsidP="000A2B17">
      <w:r>
        <w:rPr>
          <w:lang w:val="en-CA"/>
        </w:rPr>
        <w:t xml:space="preserve">It must be noted that NNVC only CfE response variant with target run time uses design elements (NN-Intra and LOP6) identical to the default NNVC settings. From summary of performance in </w:t>
      </w:r>
      <w:r>
        <w:rPr>
          <w:lang w:val="en-CA"/>
        </w:rPr>
        <w:fldChar w:fldCharType="begin"/>
      </w:r>
      <w:r>
        <w:rPr>
          <w:lang w:val="en-CA"/>
        </w:rPr>
        <w:instrText xml:space="preserve"> REF _Ref209187052 \h </w:instrText>
      </w:r>
      <w:r>
        <w:rPr>
          <w:lang w:val="en-CA"/>
        </w:rPr>
      </w:r>
      <w:r>
        <w:rPr>
          <w:lang w:val="en-CA"/>
        </w:rPr>
        <w:fldChar w:fldCharType="separate"/>
      </w:r>
      <w:r>
        <w:t xml:space="preserve">Table </w:t>
      </w:r>
      <w:r>
        <w:rPr>
          <w:noProof/>
        </w:rPr>
        <w:t>2</w:t>
      </w:r>
      <w:r>
        <w:rPr>
          <w:lang w:val="en-CA"/>
        </w:rPr>
        <w:fldChar w:fldCharType="end"/>
      </w:r>
      <w:r>
        <w:rPr>
          <w:lang w:val="en-CA"/>
        </w:rPr>
        <w:t xml:space="preserve"> we see 8% BD-rate gain over VTM default, which is consistent with NNVC-14.1 performance under NNVC CTC </w:t>
      </w:r>
      <w:r>
        <w:rPr>
          <w:lang w:val="en-CA"/>
        </w:rPr>
        <w:fldChar w:fldCharType="begin"/>
      </w:r>
      <w:r>
        <w:rPr>
          <w:lang w:val="en-CA"/>
        </w:rPr>
        <w:instrText xml:space="preserve"> REF _Ref209796539 \r \h </w:instrText>
      </w:r>
      <w:r>
        <w:rPr>
          <w:lang w:val="en-CA"/>
        </w:rPr>
      </w:r>
      <w:r>
        <w:rPr>
          <w:lang w:val="en-CA"/>
        </w:rPr>
        <w:fldChar w:fldCharType="separate"/>
      </w:r>
      <w:r>
        <w:rPr>
          <w:lang w:val="en-CA"/>
        </w:rPr>
        <w:t>[6]</w:t>
      </w:r>
      <w:r>
        <w:rPr>
          <w:lang w:val="en-CA"/>
        </w:rPr>
        <w:fldChar w:fldCharType="end"/>
      </w:r>
      <w:r>
        <w:rPr>
          <w:lang w:val="en-CA"/>
        </w:rPr>
        <w:t xml:space="preserve">. </w:t>
      </w:r>
      <w:r w:rsidRPr="003C3E4D">
        <w:rPr>
          <w:b/>
          <w:bCs/>
          <w:i/>
          <w:iCs/>
          <w:lang w:val="en-CA"/>
        </w:rPr>
        <w:t xml:space="preserve">The performance of NNVC tools </w:t>
      </w:r>
      <w:r>
        <w:rPr>
          <w:b/>
          <w:bCs/>
          <w:i/>
          <w:iCs/>
          <w:lang w:val="en-CA"/>
        </w:rPr>
        <w:t xml:space="preserve">remains the same </w:t>
      </w:r>
      <w:r w:rsidRPr="003C3E4D">
        <w:rPr>
          <w:b/>
          <w:bCs/>
          <w:i/>
          <w:iCs/>
          <w:lang w:val="en-CA"/>
        </w:rPr>
        <w:t>under CfE test conditions</w:t>
      </w:r>
      <w:r>
        <w:rPr>
          <w:lang w:val="en-CA"/>
        </w:rPr>
        <w:t xml:space="preserve"> (in opposite to ECM which shows 4% lower gain under CfE test conditions compared to JVET CTC). </w:t>
      </w:r>
      <w:r>
        <w:rPr>
          <w:lang w:val="en-CA"/>
        </w:rPr>
        <w:lastRenderedPageBreak/>
        <w:t>Decoding run time in submitted NNVC-based CfE responses is less scary compared to NNVC CTC thanks to TDO and filter restriction based on hierarchical depth.</w:t>
      </w:r>
    </w:p>
    <w:p w14:paraId="34072B34" w14:textId="77777777" w:rsidR="000A2B17" w:rsidRDefault="000A2B17" w:rsidP="000A2B17">
      <w:pPr>
        <w:rPr>
          <w:lang w:val="en-CA"/>
        </w:rPr>
      </w:pPr>
      <w:r>
        <w:rPr>
          <w:lang w:val="en-CA"/>
        </w:rPr>
        <w:t xml:space="preserve">Plot in </w:t>
      </w:r>
      <w:r>
        <w:rPr>
          <w:lang w:val="en-CA"/>
        </w:rPr>
        <w:fldChar w:fldCharType="begin"/>
      </w:r>
      <w:r>
        <w:rPr>
          <w:lang w:val="en-CA"/>
        </w:rPr>
        <w:instrText xml:space="preserve"> REF _Ref209176692 \h </w:instrText>
      </w:r>
      <w:r>
        <w:rPr>
          <w:lang w:val="en-CA"/>
        </w:rPr>
      </w:r>
      <w:r>
        <w:rPr>
          <w:lang w:val="en-CA"/>
        </w:rPr>
        <w:fldChar w:fldCharType="separate"/>
      </w:r>
      <w:r>
        <w:t xml:space="preserve">Figure </w:t>
      </w:r>
      <w:r>
        <w:rPr>
          <w:noProof/>
        </w:rPr>
        <w:t>1</w:t>
      </w:r>
      <w:r>
        <w:rPr>
          <w:lang w:val="en-CA"/>
        </w:rPr>
        <w:fldChar w:fldCharType="end"/>
      </w:r>
      <w:r>
        <w:rPr>
          <w:lang w:val="en-CA"/>
        </w:rPr>
        <w:t xml:space="preserve"> shows a comparison of objective performance (PNSR-Y) for NNVC-based CfE responses in comparison with ECM and VTM reference operation points. Numbers next to the plot shows decoder run time ratio. Encoder and decoder run time shown here are measured on CPU. SADL implementation for NNVC-tools was used. Compression performance of the fastest reference configuration of ECM can be achieved by using NNVC tools keeping encoder run time </w:t>
      </w:r>
      <w:r>
        <w:rPr>
          <w:szCs w:val="22"/>
        </w:rPr>
        <w:sym w:font="Symbol" w:char="F0B4"/>
      </w:r>
      <w:r>
        <w:rPr>
          <w:szCs w:val="22"/>
        </w:rPr>
        <w:t xml:space="preserve">1 of </w:t>
      </w:r>
      <w:r>
        <w:rPr>
          <w:lang w:val="en-CA"/>
        </w:rPr>
        <w:t xml:space="preserve">VTM default. All configurations described in CfE responses here are faster than the fastest reference ECM configuration (‘ECMx2’).  </w:t>
      </w:r>
    </w:p>
    <w:p w14:paraId="149E3A83" w14:textId="357BB805" w:rsidR="000679A6" w:rsidRDefault="00624FBD" w:rsidP="000679A6">
      <w:pPr>
        <w:pStyle w:val="Heading1"/>
        <w:tabs>
          <w:tab w:val="clear" w:pos="360"/>
          <w:tab w:val="clear" w:pos="720"/>
          <w:tab w:val="clear" w:pos="1080"/>
          <w:tab w:val="clear" w:pos="1440"/>
          <w:tab w:val="clear" w:pos="1800"/>
          <w:tab w:val="clear" w:pos="2160"/>
          <w:tab w:val="clear" w:pos="2520"/>
          <w:tab w:val="clear" w:pos="2880"/>
          <w:tab w:val="clear" w:pos="3600"/>
          <w:tab w:val="clear" w:pos="3960"/>
          <w:tab w:val="clear" w:pos="4320"/>
        </w:tabs>
        <w:ind w:left="360" w:hanging="360"/>
        <w:jc w:val="left"/>
        <w:rPr>
          <w:lang w:val="en-CA"/>
        </w:rPr>
      </w:pPr>
      <w:bookmarkStart w:id="11" w:name="_Ref209546181"/>
      <w:r>
        <w:rPr>
          <w:lang w:val="en-CA"/>
        </w:rPr>
        <w:t>Detailed results</w:t>
      </w:r>
      <w:bookmarkEnd w:id="11"/>
      <w:r w:rsidR="00D92B1B">
        <w:rPr>
          <w:lang w:val="en-CA"/>
        </w:rPr>
        <w:t xml:space="preserve"> </w:t>
      </w:r>
    </w:p>
    <w:p w14:paraId="664F72B4" w14:textId="5DC03603" w:rsidR="00D92B1B" w:rsidRDefault="00D92B1B" w:rsidP="00D92B1B">
      <w:pPr>
        <w:pStyle w:val="Heading2"/>
        <w:ind w:left="720" w:hanging="720"/>
        <w:rPr>
          <w:lang w:val="en-CA"/>
        </w:rPr>
      </w:pPr>
      <w:r>
        <w:rPr>
          <w:lang w:val="en-CA"/>
        </w:rPr>
        <w:t>Only NNVC tools (no RPR case)</w:t>
      </w:r>
    </w:p>
    <w:p w14:paraId="0B1DD5FB" w14:textId="045CAE66" w:rsidR="00816469" w:rsidRDefault="00816469" w:rsidP="00816469">
      <w:pPr>
        <w:rPr>
          <w:lang w:val="en-CA"/>
        </w:rPr>
      </w:pPr>
      <w:r>
        <w:rPr>
          <w:lang w:val="en-CA"/>
        </w:rPr>
        <w:t>T</w:t>
      </w:r>
      <w:r w:rsidR="00155C1C">
        <w:rPr>
          <w:lang w:val="en-CA"/>
        </w:rPr>
        <w:t>est results relatively to VTM23.11 (</w:t>
      </w:r>
      <w:r>
        <w:rPr>
          <w:lang w:val="en-CA"/>
        </w:rPr>
        <w:t>‘VTMx1’</w:t>
      </w:r>
      <w:r w:rsidR="00155C1C">
        <w:rPr>
          <w:lang w:val="en-CA"/>
        </w:rPr>
        <w:t xml:space="preserve">) CfE anchor for pure NNVC (no RPR) CfE response are reported </w:t>
      </w:r>
      <w:r w:rsidR="00A85B01">
        <w:rPr>
          <w:lang w:val="en-CA"/>
        </w:rPr>
        <w:t xml:space="preserve">in the </w:t>
      </w:r>
      <w:r w:rsidR="00A85B01">
        <w:rPr>
          <w:lang w:val="en-CA"/>
        </w:rPr>
        <w:fldChar w:fldCharType="begin"/>
      </w:r>
      <w:r w:rsidR="00A85B01">
        <w:rPr>
          <w:lang w:val="en-CA"/>
        </w:rPr>
        <w:instrText xml:space="preserve"> REF _Ref209178402 \h </w:instrText>
      </w:r>
      <w:r w:rsidR="00A85B01">
        <w:rPr>
          <w:lang w:val="en-CA"/>
        </w:rPr>
      </w:r>
      <w:r w:rsidR="00A85B01">
        <w:rPr>
          <w:lang w:val="en-CA"/>
        </w:rPr>
        <w:fldChar w:fldCharType="separate"/>
      </w:r>
      <w:r w:rsidR="00603465">
        <w:t xml:space="preserve">Table </w:t>
      </w:r>
      <w:r w:rsidR="00603465">
        <w:rPr>
          <w:noProof/>
        </w:rPr>
        <w:t>3</w:t>
      </w:r>
      <w:r w:rsidR="00A85B01">
        <w:rPr>
          <w:lang w:val="en-CA"/>
        </w:rPr>
        <w:fldChar w:fldCharType="end"/>
      </w:r>
      <w:r w:rsidR="00A85B01">
        <w:rPr>
          <w:lang w:val="en-CA"/>
        </w:rPr>
        <w:t>.</w:t>
      </w:r>
      <w:r w:rsidR="00155C1C">
        <w:rPr>
          <w:lang w:val="en-CA"/>
        </w:rPr>
        <w:t xml:space="preserve"> </w:t>
      </w:r>
      <w:r>
        <w:rPr>
          <w:lang w:val="en-CA"/>
        </w:rPr>
        <w:t xml:space="preserve">Per sequence results </w:t>
      </w:r>
      <w:r>
        <w:t xml:space="preserve">can be found in the </w:t>
      </w:r>
      <w:r>
        <w:rPr>
          <w:lang w:val="en-CA"/>
        </w:rPr>
        <w:t>ANNEX B.</w:t>
      </w:r>
    </w:p>
    <w:p w14:paraId="6B55A7F8" w14:textId="77777777" w:rsidR="000A2B17" w:rsidRDefault="00816469" w:rsidP="00816469">
      <w:pPr>
        <w:rPr>
          <w:lang w:val="en-CA"/>
        </w:rPr>
      </w:pPr>
      <w:r>
        <w:rPr>
          <w:lang w:val="en-CA"/>
        </w:rPr>
        <w:t xml:space="preserve">It should be mentioned that ‘NNVCx1’ is normatively identical to NNVC14.1 default configuration. NNVC14.1 (default) performance under NNVC CTC is 8% gain in random access cfg and 6.1 % gain in low-delay B cfg. Results demonstrated under CfE test conditions (different sequences and </w:t>
      </w:r>
      <w:r w:rsidR="000A2B17">
        <w:rPr>
          <w:lang w:val="en-CA"/>
        </w:rPr>
        <w:t>significantly lower rates) are very consistent.</w:t>
      </w:r>
    </w:p>
    <w:p w14:paraId="75EDC8EF" w14:textId="729B3ED1" w:rsidR="00155C1C" w:rsidRDefault="000A2B17" w:rsidP="00A65569">
      <w:r>
        <w:rPr>
          <w:lang w:val="en-CA"/>
        </w:rPr>
        <w:t xml:space="preserve"> </w:t>
      </w:r>
      <w:r w:rsidR="00816469">
        <w:rPr>
          <w:lang w:val="en-CA"/>
        </w:rPr>
        <w:t xml:space="preserve"> </w:t>
      </w:r>
      <w:bookmarkStart w:id="12" w:name="_Ref209178402"/>
      <w:r w:rsidR="00155C1C">
        <w:t xml:space="preserve">Table </w:t>
      </w:r>
      <w:r w:rsidR="00776E73">
        <w:fldChar w:fldCharType="begin"/>
      </w:r>
      <w:r w:rsidR="00776E73">
        <w:instrText xml:space="preserve"> SEQ Table \* ARABIC </w:instrText>
      </w:r>
      <w:r w:rsidR="00776E73">
        <w:fldChar w:fldCharType="separate"/>
      </w:r>
      <w:r w:rsidR="0005325E">
        <w:rPr>
          <w:noProof/>
        </w:rPr>
        <w:t>3</w:t>
      </w:r>
      <w:r w:rsidR="00776E73">
        <w:rPr>
          <w:noProof/>
        </w:rPr>
        <w:fldChar w:fldCharType="end"/>
      </w:r>
      <w:bookmarkEnd w:id="12"/>
      <w:r w:rsidR="00155C1C">
        <w:t>. ‘No RPR’ CfE response results (BD-rate reported and relatively to CfE anchor VTM23.11 default)</w:t>
      </w:r>
    </w:p>
    <w:tbl>
      <w:tblPr>
        <w:tblW w:w="8949" w:type="dxa"/>
        <w:tblLook w:val="04A0" w:firstRow="1" w:lastRow="0" w:firstColumn="1" w:lastColumn="0" w:noHBand="0" w:noVBand="1"/>
      </w:tblPr>
      <w:tblGrid>
        <w:gridCol w:w="1900"/>
        <w:gridCol w:w="950"/>
        <w:gridCol w:w="823"/>
        <w:gridCol w:w="829"/>
        <w:gridCol w:w="838"/>
        <w:gridCol w:w="851"/>
        <w:gridCol w:w="907"/>
        <w:gridCol w:w="907"/>
        <w:gridCol w:w="944"/>
      </w:tblGrid>
      <w:tr w:rsidR="00816469" w:rsidRPr="005B1F4D" w14:paraId="135676E4" w14:textId="77777777" w:rsidTr="00C7471E">
        <w:trPr>
          <w:trHeight w:val="246"/>
        </w:trPr>
        <w:tc>
          <w:tcPr>
            <w:tcW w:w="1900" w:type="dxa"/>
            <w:tcBorders>
              <w:top w:val="nil"/>
              <w:left w:val="nil"/>
              <w:bottom w:val="nil"/>
              <w:right w:val="nil"/>
            </w:tcBorders>
            <w:shd w:val="clear" w:color="auto" w:fill="auto"/>
            <w:noWrap/>
            <w:vAlign w:val="bottom"/>
            <w:hideMark/>
          </w:tcPr>
          <w:p w14:paraId="4A2EF8B0"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val="en-DE" w:eastAsia="en-DE"/>
              </w:rPr>
            </w:pPr>
            <w:r w:rsidRPr="00C7471E">
              <w:rPr>
                <w:b/>
                <w:bCs/>
                <w:color w:val="000000"/>
                <w:sz w:val="18"/>
                <w:szCs w:val="18"/>
                <w:lang w:val="en-DE" w:eastAsia="en-DE"/>
              </w:rPr>
              <w:t>Reference:</w:t>
            </w:r>
          </w:p>
        </w:tc>
        <w:tc>
          <w:tcPr>
            <w:tcW w:w="950" w:type="dxa"/>
            <w:tcBorders>
              <w:top w:val="nil"/>
              <w:left w:val="nil"/>
              <w:bottom w:val="single" w:sz="4" w:space="0" w:color="auto"/>
              <w:right w:val="nil"/>
            </w:tcBorders>
            <w:shd w:val="clear" w:color="auto" w:fill="auto"/>
            <w:noWrap/>
            <w:vAlign w:val="center"/>
            <w:hideMark/>
          </w:tcPr>
          <w:p w14:paraId="07076436"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val="en-DE" w:eastAsia="en-DE"/>
              </w:rPr>
            </w:pPr>
          </w:p>
        </w:tc>
        <w:tc>
          <w:tcPr>
            <w:tcW w:w="823" w:type="dxa"/>
            <w:tcBorders>
              <w:top w:val="nil"/>
              <w:left w:val="nil"/>
              <w:bottom w:val="single" w:sz="4" w:space="0" w:color="auto"/>
              <w:right w:val="nil"/>
            </w:tcBorders>
            <w:shd w:val="clear" w:color="auto" w:fill="auto"/>
            <w:noWrap/>
            <w:vAlign w:val="center"/>
            <w:hideMark/>
          </w:tcPr>
          <w:p w14:paraId="419C3127"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val="en-DE" w:eastAsia="en-DE"/>
              </w:rPr>
            </w:pPr>
          </w:p>
        </w:tc>
        <w:tc>
          <w:tcPr>
            <w:tcW w:w="829" w:type="dxa"/>
            <w:tcBorders>
              <w:top w:val="nil"/>
              <w:left w:val="nil"/>
              <w:bottom w:val="single" w:sz="4" w:space="0" w:color="auto"/>
              <w:right w:val="nil"/>
            </w:tcBorders>
            <w:shd w:val="clear" w:color="auto" w:fill="auto"/>
            <w:noWrap/>
            <w:vAlign w:val="bottom"/>
            <w:hideMark/>
          </w:tcPr>
          <w:p w14:paraId="20166E3A"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val="en-DE" w:eastAsia="en-DE"/>
              </w:rPr>
            </w:pPr>
            <w:r w:rsidRPr="00C7471E">
              <w:rPr>
                <w:b/>
                <w:bCs/>
                <w:color w:val="000000"/>
                <w:sz w:val="18"/>
                <w:szCs w:val="18"/>
                <w:lang w:val="en-DE" w:eastAsia="en-DE"/>
              </w:rPr>
              <w:t>Tested:</w:t>
            </w:r>
          </w:p>
        </w:tc>
        <w:tc>
          <w:tcPr>
            <w:tcW w:w="1689" w:type="dxa"/>
            <w:gridSpan w:val="2"/>
            <w:tcBorders>
              <w:top w:val="nil"/>
              <w:left w:val="nil"/>
              <w:bottom w:val="single" w:sz="4" w:space="0" w:color="auto"/>
              <w:right w:val="nil"/>
            </w:tcBorders>
            <w:shd w:val="clear" w:color="auto" w:fill="auto"/>
            <w:noWrap/>
            <w:vAlign w:val="bottom"/>
            <w:hideMark/>
          </w:tcPr>
          <w:p w14:paraId="178F5E5F"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val="en-DE" w:eastAsia="en-DE"/>
              </w:rPr>
            </w:pPr>
            <w:r w:rsidRPr="00C7471E">
              <w:rPr>
                <w:b/>
                <w:bCs/>
                <w:color w:val="000000"/>
                <w:sz w:val="18"/>
                <w:szCs w:val="18"/>
                <w:lang w:val="en-DE" w:eastAsia="en-DE"/>
              </w:rPr>
              <w:t>NNVC</w:t>
            </w:r>
            <w:r>
              <w:rPr>
                <w:b/>
                <w:bCs/>
                <w:color w:val="000000"/>
                <w:sz w:val="18"/>
                <w:szCs w:val="18"/>
                <w:lang w:val="en-GB" w:eastAsia="en-DE"/>
              </w:rPr>
              <w:t xml:space="preserve"> </w:t>
            </w:r>
            <w:r w:rsidRPr="00C7471E">
              <w:rPr>
                <w:b/>
                <w:bCs/>
                <w:color w:val="000000"/>
                <w:sz w:val="18"/>
                <w:szCs w:val="18"/>
                <w:lang w:val="en-DE" w:eastAsia="en-DE"/>
              </w:rPr>
              <w:t>x</w:t>
            </w:r>
            <w:r>
              <w:rPr>
                <w:b/>
                <w:bCs/>
                <w:color w:val="000000"/>
                <w:sz w:val="18"/>
                <w:szCs w:val="18"/>
                <w:lang w:val="en-GB" w:eastAsia="en-DE"/>
              </w:rPr>
              <w:t>1</w:t>
            </w:r>
          </w:p>
        </w:tc>
        <w:tc>
          <w:tcPr>
            <w:tcW w:w="907" w:type="dxa"/>
            <w:tcBorders>
              <w:top w:val="nil"/>
              <w:left w:val="nil"/>
              <w:bottom w:val="single" w:sz="4" w:space="0" w:color="auto"/>
              <w:right w:val="nil"/>
            </w:tcBorders>
            <w:shd w:val="clear" w:color="auto" w:fill="auto"/>
            <w:noWrap/>
            <w:vAlign w:val="center"/>
            <w:hideMark/>
          </w:tcPr>
          <w:p w14:paraId="722417EF"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val="en-DE" w:eastAsia="en-DE"/>
              </w:rPr>
            </w:pPr>
          </w:p>
        </w:tc>
        <w:tc>
          <w:tcPr>
            <w:tcW w:w="907" w:type="dxa"/>
            <w:tcBorders>
              <w:top w:val="nil"/>
              <w:left w:val="nil"/>
              <w:bottom w:val="single" w:sz="4" w:space="0" w:color="auto"/>
              <w:right w:val="nil"/>
            </w:tcBorders>
            <w:shd w:val="clear" w:color="auto" w:fill="auto"/>
            <w:noWrap/>
            <w:vAlign w:val="center"/>
            <w:hideMark/>
          </w:tcPr>
          <w:p w14:paraId="6DB71938"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val="en-DE" w:eastAsia="en-DE"/>
              </w:rPr>
            </w:pPr>
          </w:p>
        </w:tc>
        <w:tc>
          <w:tcPr>
            <w:tcW w:w="944" w:type="dxa"/>
            <w:tcBorders>
              <w:top w:val="nil"/>
              <w:left w:val="nil"/>
              <w:bottom w:val="single" w:sz="4" w:space="0" w:color="auto"/>
              <w:right w:val="nil"/>
            </w:tcBorders>
            <w:shd w:val="clear" w:color="auto" w:fill="auto"/>
            <w:noWrap/>
            <w:vAlign w:val="center"/>
            <w:hideMark/>
          </w:tcPr>
          <w:p w14:paraId="244F5AAD"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val="en-DE" w:eastAsia="en-DE"/>
              </w:rPr>
            </w:pPr>
          </w:p>
        </w:tc>
      </w:tr>
      <w:tr w:rsidR="00816469" w:rsidRPr="005B1F4D" w14:paraId="2F0F923F" w14:textId="77777777" w:rsidTr="00C7471E">
        <w:trPr>
          <w:trHeight w:val="261"/>
        </w:trPr>
        <w:tc>
          <w:tcPr>
            <w:tcW w:w="19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71BCCB6"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val="en-DE" w:eastAsia="en-DE"/>
              </w:rPr>
            </w:pPr>
            <w:r w:rsidRPr="00C7471E">
              <w:rPr>
                <w:color w:val="000000"/>
                <w:sz w:val="18"/>
                <w:szCs w:val="18"/>
                <w:lang w:val="en-DE" w:eastAsia="en-DE"/>
              </w:rPr>
              <w:t>VTMx1</w:t>
            </w:r>
          </w:p>
        </w:tc>
        <w:tc>
          <w:tcPr>
            <w:tcW w:w="7049" w:type="dxa"/>
            <w:gridSpan w:val="8"/>
            <w:tcBorders>
              <w:top w:val="single" w:sz="4" w:space="0" w:color="auto"/>
              <w:left w:val="nil"/>
              <w:bottom w:val="single" w:sz="4" w:space="0" w:color="auto"/>
              <w:right w:val="single" w:sz="4" w:space="0" w:color="auto"/>
            </w:tcBorders>
            <w:shd w:val="clear" w:color="auto" w:fill="auto"/>
            <w:noWrap/>
            <w:vAlign w:val="center"/>
            <w:hideMark/>
          </w:tcPr>
          <w:p w14:paraId="008951B1"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lang w:val="en-DE" w:eastAsia="en-DE"/>
              </w:rPr>
            </w:pPr>
            <w:r w:rsidRPr="00C7471E">
              <w:rPr>
                <w:b/>
                <w:bCs/>
                <w:color w:val="000000"/>
                <w:sz w:val="18"/>
                <w:szCs w:val="18"/>
                <w:lang w:val="en-DE" w:eastAsia="en-DE"/>
              </w:rPr>
              <w:t>Random access</w:t>
            </w:r>
          </w:p>
        </w:tc>
      </w:tr>
      <w:tr w:rsidR="00816469" w:rsidRPr="005B1F4D" w14:paraId="3FD75A14" w14:textId="77777777" w:rsidTr="00C7471E">
        <w:trPr>
          <w:trHeight w:val="261"/>
        </w:trPr>
        <w:tc>
          <w:tcPr>
            <w:tcW w:w="1900" w:type="dxa"/>
            <w:tcBorders>
              <w:top w:val="nil"/>
              <w:left w:val="nil"/>
              <w:bottom w:val="nil"/>
              <w:right w:val="single" w:sz="4" w:space="0" w:color="auto"/>
            </w:tcBorders>
            <w:shd w:val="clear" w:color="auto" w:fill="auto"/>
            <w:noWrap/>
            <w:vAlign w:val="center"/>
            <w:hideMark/>
          </w:tcPr>
          <w:p w14:paraId="036A5568"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lang w:val="en-DE" w:eastAsia="en-DE"/>
              </w:rPr>
            </w:pPr>
          </w:p>
        </w:tc>
        <w:tc>
          <w:tcPr>
            <w:tcW w:w="7049" w:type="dxa"/>
            <w:gridSpan w:val="8"/>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5B1F95"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lang w:val="en-DE" w:eastAsia="en-DE"/>
              </w:rPr>
            </w:pPr>
            <w:r w:rsidRPr="00C7471E">
              <w:rPr>
                <w:b/>
                <w:bCs/>
                <w:color w:val="000000"/>
                <w:sz w:val="18"/>
                <w:szCs w:val="18"/>
                <w:lang w:val="en-DE" w:eastAsia="en-DE"/>
              </w:rPr>
              <w:t>BD-rate Over VTMx1</w:t>
            </w:r>
          </w:p>
        </w:tc>
      </w:tr>
      <w:tr w:rsidR="00816469" w:rsidRPr="005B1F4D" w14:paraId="3CB049E4" w14:textId="77777777" w:rsidTr="00C7471E">
        <w:trPr>
          <w:trHeight w:val="261"/>
        </w:trPr>
        <w:tc>
          <w:tcPr>
            <w:tcW w:w="1900" w:type="dxa"/>
            <w:tcBorders>
              <w:top w:val="nil"/>
              <w:left w:val="nil"/>
              <w:bottom w:val="nil"/>
              <w:right w:val="single" w:sz="4" w:space="0" w:color="auto"/>
            </w:tcBorders>
            <w:shd w:val="clear" w:color="auto" w:fill="auto"/>
            <w:noWrap/>
            <w:vAlign w:val="center"/>
            <w:hideMark/>
          </w:tcPr>
          <w:p w14:paraId="43A78346"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lang w:val="en-DE" w:eastAsia="en-DE"/>
              </w:rPr>
            </w:pPr>
          </w:p>
        </w:tc>
        <w:tc>
          <w:tcPr>
            <w:tcW w:w="9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63FA09"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lang w:val="en-DE" w:eastAsia="en-DE"/>
              </w:rPr>
              <w:t>Y-PSNR</w:t>
            </w:r>
          </w:p>
        </w:tc>
        <w:tc>
          <w:tcPr>
            <w:tcW w:w="8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7BEA6E"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lang w:val="en-DE" w:eastAsia="en-DE"/>
              </w:rPr>
              <w:t>U-PSNR</w:t>
            </w:r>
          </w:p>
        </w:tc>
        <w:tc>
          <w:tcPr>
            <w:tcW w:w="8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DD82E3"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lang w:val="en-DE" w:eastAsia="en-DE"/>
              </w:rPr>
              <w:t>V-PSNR</w:t>
            </w:r>
          </w:p>
        </w:tc>
        <w:tc>
          <w:tcPr>
            <w:tcW w:w="8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F2FAEE"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lang w:val="en-DE" w:eastAsia="en-DE"/>
              </w:rPr>
              <w:t>Y-MSIM</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916CB4"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lang w:val="en-DE" w:eastAsia="en-DE"/>
              </w:rPr>
              <w:t>U-MSIM</w:t>
            </w:r>
          </w:p>
        </w:tc>
        <w:tc>
          <w:tcPr>
            <w:tcW w:w="9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0412F9"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lang w:val="en-DE" w:eastAsia="en-DE"/>
              </w:rPr>
              <w:t>V-MSIM</w:t>
            </w:r>
          </w:p>
        </w:tc>
        <w:tc>
          <w:tcPr>
            <w:tcW w:w="9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58D5A3"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lang w:val="en-DE" w:eastAsia="en-DE"/>
              </w:rPr>
              <w:t>EncT</w:t>
            </w:r>
          </w:p>
        </w:tc>
        <w:tc>
          <w:tcPr>
            <w:tcW w:w="9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08BFBA"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lang w:val="en-DE" w:eastAsia="en-DE"/>
              </w:rPr>
              <w:t xml:space="preserve">DecT </w:t>
            </w:r>
          </w:p>
        </w:tc>
      </w:tr>
      <w:tr w:rsidR="00816469" w:rsidRPr="005B1F4D" w14:paraId="13A64096" w14:textId="77777777" w:rsidTr="00C7471E">
        <w:trPr>
          <w:trHeight w:val="261"/>
        </w:trPr>
        <w:tc>
          <w:tcPr>
            <w:tcW w:w="1900" w:type="dxa"/>
            <w:tcBorders>
              <w:top w:val="single" w:sz="8" w:space="0" w:color="auto"/>
              <w:left w:val="single" w:sz="8" w:space="0" w:color="auto"/>
              <w:bottom w:val="nil"/>
              <w:right w:val="single" w:sz="4" w:space="0" w:color="auto"/>
            </w:tcBorders>
            <w:shd w:val="clear" w:color="auto" w:fill="auto"/>
            <w:noWrap/>
            <w:vAlign w:val="center"/>
            <w:hideMark/>
          </w:tcPr>
          <w:p w14:paraId="520F8B77"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val="en-DE" w:eastAsia="en-DE"/>
              </w:rPr>
            </w:pPr>
            <w:r w:rsidRPr="00C7471E">
              <w:rPr>
                <w:color w:val="000000"/>
                <w:sz w:val="18"/>
                <w:szCs w:val="18"/>
                <w:lang w:val="en-DE" w:eastAsia="en-DE"/>
              </w:rPr>
              <w:t>SDR RA UHD/4K</w:t>
            </w:r>
          </w:p>
        </w:tc>
        <w:tc>
          <w:tcPr>
            <w:tcW w:w="9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6633B1"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-9.3%</w:t>
            </w:r>
          </w:p>
        </w:tc>
        <w:tc>
          <w:tcPr>
            <w:tcW w:w="8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D9D084"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-7.2%</w:t>
            </w:r>
          </w:p>
        </w:tc>
        <w:tc>
          <w:tcPr>
            <w:tcW w:w="8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2108CE"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color w:val="000000"/>
                <w:sz w:val="18"/>
                <w:szCs w:val="18"/>
              </w:rPr>
              <w:t>-1.2%</w:t>
            </w:r>
          </w:p>
        </w:tc>
        <w:tc>
          <w:tcPr>
            <w:tcW w:w="8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5BB12A"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-11.2%</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A84212"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-16.7%</w:t>
            </w:r>
          </w:p>
        </w:tc>
        <w:tc>
          <w:tcPr>
            <w:tcW w:w="9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FB6DA7"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-4.5%</w:t>
            </w:r>
          </w:p>
        </w:tc>
        <w:tc>
          <w:tcPr>
            <w:tcW w:w="9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AA7397"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rPr>
              <w:t>98%</w:t>
            </w:r>
          </w:p>
        </w:tc>
        <w:tc>
          <w:tcPr>
            <w:tcW w:w="9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212C1F"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rPr>
              <w:t>5638%</w:t>
            </w:r>
          </w:p>
        </w:tc>
      </w:tr>
      <w:tr w:rsidR="00816469" w:rsidRPr="005B1F4D" w14:paraId="45F7A497" w14:textId="77777777" w:rsidTr="00C7471E">
        <w:trPr>
          <w:trHeight w:val="261"/>
        </w:trPr>
        <w:tc>
          <w:tcPr>
            <w:tcW w:w="1900" w:type="dxa"/>
            <w:tcBorders>
              <w:top w:val="nil"/>
              <w:left w:val="single" w:sz="8" w:space="0" w:color="auto"/>
              <w:bottom w:val="nil"/>
              <w:right w:val="single" w:sz="4" w:space="0" w:color="auto"/>
            </w:tcBorders>
            <w:shd w:val="clear" w:color="auto" w:fill="auto"/>
            <w:noWrap/>
            <w:vAlign w:val="center"/>
            <w:hideMark/>
          </w:tcPr>
          <w:p w14:paraId="6C086B1F"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val="en-DE" w:eastAsia="en-DE"/>
              </w:rPr>
            </w:pPr>
            <w:r w:rsidRPr="00C7471E">
              <w:rPr>
                <w:color w:val="000000"/>
                <w:sz w:val="18"/>
                <w:szCs w:val="18"/>
                <w:lang w:val="en-DE" w:eastAsia="en-DE"/>
              </w:rPr>
              <w:t>SDR RA HD/2K</w:t>
            </w:r>
          </w:p>
        </w:tc>
        <w:tc>
          <w:tcPr>
            <w:tcW w:w="9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02680D"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-7.2%</w:t>
            </w:r>
          </w:p>
        </w:tc>
        <w:tc>
          <w:tcPr>
            <w:tcW w:w="8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5E740A"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-14.3%</w:t>
            </w:r>
          </w:p>
        </w:tc>
        <w:tc>
          <w:tcPr>
            <w:tcW w:w="8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96A21C"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-5.6%</w:t>
            </w:r>
          </w:p>
        </w:tc>
        <w:tc>
          <w:tcPr>
            <w:tcW w:w="8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D5FD64"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sz w:val="18"/>
                <w:szCs w:val="18"/>
              </w:rPr>
              <w:t>-8.0%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66AA69"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-17.2%</w:t>
            </w:r>
          </w:p>
        </w:tc>
        <w:tc>
          <w:tcPr>
            <w:tcW w:w="9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A46A1E"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-8.6%</w:t>
            </w:r>
          </w:p>
        </w:tc>
        <w:tc>
          <w:tcPr>
            <w:tcW w:w="9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87D0EC"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rPr>
              <w:t>86%</w:t>
            </w:r>
          </w:p>
        </w:tc>
        <w:tc>
          <w:tcPr>
            <w:tcW w:w="9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66C747"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rPr>
              <w:t>5067%</w:t>
            </w:r>
          </w:p>
        </w:tc>
      </w:tr>
      <w:tr w:rsidR="00816469" w:rsidRPr="005B1F4D" w14:paraId="096C1F55" w14:textId="77777777" w:rsidTr="00C7471E">
        <w:trPr>
          <w:trHeight w:val="261"/>
        </w:trPr>
        <w:tc>
          <w:tcPr>
            <w:tcW w:w="1900" w:type="dxa"/>
            <w:tcBorders>
              <w:top w:val="nil"/>
              <w:left w:val="single" w:sz="8" w:space="0" w:color="auto"/>
              <w:bottom w:val="nil"/>
              <w:right w:val="single" w:sz="4" w:space="0" w:color="auto"/>
            </w:tcBorders>
            <w:shd w:val="clear" w:color="auto" w:fill="auto"/>
            <w:noWrap/>
            <w:vAlign w:val="center"/>
            <w:hideMark/>
          </w:tcPr>
          <w:p w14:paraId="48721EBB"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val="en-DE" w:eastAsia="en-DE"/>
              </w:rPr>
            </w:pPr>
            <w:r w:rsidRPr="00C7471E">
              <w:rPr>
                <w:color w:val="000000"/>
                <w:sz w:val="18"/>
                <w:szCs w:val="18"/>
                <w:lang w:val="en-DE" w:eastAsia="en-DE"/>
              </w:rPr>
              <w:t>HDR RA 4K</w:t>
            </w:r>
          </w:p>
        </w:tc>
        <w:tc>
          <w:tcPr>
            <w:tcW w:w="9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11B8A9"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sz w:val="18"/>
                <w:szCs w:val="18"/>
              </w:rPr>
              <w:t>-8.6%</w:t>
            </w:r>
          </w:p>
        </w:tc>
        <w:tc>
          <w:tcPr>
            <w:tcW w:w="8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E6053D"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3.9%</w:t>
            </w:r>
          </w:p>
        </w:tc>
        <w:tc>
          <w:tcPr>
            <w:tcW w:w="8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63A079"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4.1%</w:t>
            </w:r>
          </w:p>
        </w:tc>
        <w:tc>
          <w:tcPr>
            <w:tcW w:w="8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0FF4FC"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-8.6%</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3635C5"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color w:val="000000"/>
                <w:sz w:val="18"/>
                <w:szCs w:val="18"/>
              </w:rPr>
              <w:t>-1.6%</w:t>
            </w:r>
          </w:p>
        </w:tc>
        <w:tc>
          <w:tcPr>
            <w:tcW w:w="9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B9B8AF"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-6.7%</w:t>
            </w:r>
          </w:p>
        </w:tc>
        <w:tc>
          <w:tcPr>
            <w:tcW w:w="9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EEDD8E"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rPr>
              <w:t>97%</w:t>
            </w:r>
          </w:p>
        </w:tc>
        <w:tc>
          <w:tcPr>
            <w:tcW w:w="9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B64B1B"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rPr>
              <w:t>5872%</w:t>
            </w:r>
          </w:p>
        </w:tc>
      </w:tr>
      <w:tr w:rsidR="00816469" w:rsidRPr="005B1F4D" w14:paraId="78075D0E" w14:textId="77777777" w:rsidTr="00C7471E">
        <w:trPr>
          <w:trHeight w:val="261"/>
        </w:trPr>
        <w:tc>
          <w:tcPr>
            <w:tcW w:w="1900" w:type="dxa"/>
            <w:tcBorders>
              <w:top w:val="nil"/>
              <w:left w:val="single" w:sz="8" w:space="0" w:color="auto"/>
              <w:bottom w:val="nil"/>
              <w:right w:val="single" w:sz="4" w:space="0" w:color="auto"/>
            </w:tcBorders>
            <w:shd w:val="clear" w:color="auto" w:fill="auto"/>
            <w:noWrap/>
            <w:vAlign w:val="center"/>
            <w:hideMark/>
          </w:tcPr>
          <w:p w14:paraId="13FAAF29"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val="en-DE" w:eastAsia="en-DE"/>
              </w:rPr>
            </w:pPr>
            <w:r w:rsidRPr="00C7471E">
              <w:rPr>
                <w:color w:val="000000"/>
                <w:sz w:val="18"/>
                <w:szCs w:val="18"/>
                <w:lang w:val="en-DE" w:eastAsia="en-DE"/>
              </w:rPr>
              <w:t>HDR RA Cropped 8K</w:t>
            </w:r>
          </w:p>
        </w:tc>
        <w:tc>
          <w:tcPr>
            <w:tcW w:w="9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1E82FA"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-11.7%</w:t>
            </w:r>
          </w:p>
        </w:tc>
        <w:tc>
          <w:tcPr>
            <w:tcW w:w="8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936473"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color w:val="000000"/>
                <w:sz w:val="18"/>
                <w:szCs w:val="18"/>
              </w:rPr>
              <w:t>-0.9%</w:t>
            </w:r>
          </w:p>
        </w:tc>
        <w:tc>
          <w:tcPr>
            <w:tcW w:w="8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814905"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rPr>
              <w:t>-1.0%</w:t>
            </w:r>
          </w:p>
        </w:tc>
        <w:tc>
          <w:tcPr>
            <w:tcW w:w="8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DB3C53"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-13.2%</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A63191"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-4.6%</w:t>
            </w:r>
          </w:p>
        </w:tc>
        <w:tc>
          <w:tcPr>
            <w:tcW w:w="9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C8536E"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color w:val="000000"/>
                <w:sz w:val="18"/>
                <w:szCs w:val="18"/>
              </w:rPr>
              <w:t>-1.5%</w:t>
            </w:r>
          </w:p>
        </w:tc>
        <w:tc>
          <w:tcPr>
            <w:tcW w:w="9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356EF1"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rPr>
              <w:t>103%</w:t>
            </w:r>
          </w:p>
        </w:tc>
        <w:tc>
          <w:tcPr>
            <w:tcW w:w="9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EDCE13"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rPr>
              <w:t>5735%</w:t>
            </w:r>
          </w:p>
        </w:tc>
      </w:tr>
      <w:tr w:rsidR="00816469" w:rsidRPr="005B1F4D" w14:paraId="32CE9C45" w14:textId="77777777" w:rsidTr="00C7471E">
        <w:trPr>
          <w:trHeight w:val="261"/>
        </w:trPr>
        <w:tc>
          <w:tcPr>
            <w:tcW w:w="1900" w:type="dxa"/>
            <w:tcBorders>
              <w:top w:val="nil"/>
              <w:left w:val="single" w:sz="8" w:space="0" w:color="auto"/>
              <w:bottom w:val="nil"/>
              <w:right w:val="single" w:sz="4" w:space="0" w:color="auto"/>
            </w:tcBorders>
            <w:shd w:val="clear" w:color="auto" w:fill="auto"/>
            <w:noWrap/>
            <w:vAlign w:val="center"/>
            <w:hideMark/>
          </w:tcPr>
          <w:p w14:paraId="4D89DE18"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val="en-DE" w:eastAsia="en-DE"/>
              </w:rPr>
            </w:pPr>
            <w:r w:rsidRPr="00C7471E">
              <w:rPr>
                <w:color w:val="000000"/>
                <w:sz w:val="18"/>
                <w:szCs w:val="18"/>
                <w:lang w:val="en-DE" w:eastAsia="en-DE"/>
              </w:rPr>
              <w:t>UGC RA</w:t>
            </w:r>
          </w:p>
        </w:tc>
        <w:tc>
          <w:tcPr>
            <w:tcW w:w="9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1A20CD"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-7.9%</w:t>
            </w:r>
          </w:p>
        </w:tc>
        <w:tc>
          <w:tcPr>
            <w:tcW w:w="8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692966"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-5.4%</w:t>
            </w:r>
          </w:p>
        </w:tc>
        <w:tc>
          <w:tcPr>
            <w:tcW w:w="8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65E821"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-5.6%</w:t>
            </w:r>
          </w:p>
        </w:tc>
        <w:tc>
          <w:tcPr>
            <w:tcW w:w="8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86E4B3"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-7.6%</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006F09"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-11.7%</w:t>
            </w:r>
          </w:p>
        </w:tc>
        <w:tc>
          <w:tcPr>
            <w:tcW w:w="9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B0751A"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-6.6%</w:t>
            </w:r>
          </w:p>
        </w:tc>
        <w:tc>
          <w:tcPr>
            <w:tcW w:w="9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892F33"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rPr>
              <w:t>112%</w:t>
            </w:r>
          </w:p>
        </w:tc>
        <w:tc>
          <w:tcPr>
            <w:tcW w:w="9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E49FAD"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rPr>
              <w:t>5590%</w:t>
            </w:r>
          </w:p>
        </w:tc>
      </w:tr>
      <w:tr w:rsidR="00816469" w:rsidRPr="005B1F4D" w14:paraId="3BDCD32E" w14:textId="77777777" w:rsidTr="00C7471E">
        <w:trPr>
          <w:trHeight w:val="261"/>
        </w:trPr>
        <w:tc>
          <w:tcPr>
            <w:tcW w:w="1900"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3B4DD68A"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lang w:val="en-DE" w:eastAsia="en-DE"/>
              </w:rPr>
            </w:pPr>
            <w:r w:rsidRPr="00C7471E">
              <w:rPr>
                <w:b/>
                <w:bCs/>
                <w:color w:val="000000"/>
                <w:sz w:val="18"/>
                <w:szCs w:val="18"/>
                <w:lang w:val="en-DE" w:eastAsia="en-DE"/>
              </w:rPr>
              <w:t>Overall</w:t>
            </w:r>
          </w:p>
        </w:tc>
        <w:tc>
          <w:tcPr>
            <w:tcW w:w="9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2C2CF2"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lang w:val="en-DE" w:eastAsia="en-DE"/>
              </w:rPr>
            </w:pPr>
            <w:r w:rsidRPr="00C7471E">
              <w:rPr>
                <w:b/>
                <w:bCs/>
                <w:sz w:val="18"/>
                <w:szCs w:val="18"/>
              </w:rPr>
              <w:t>-8.8%</w:t>
            </w:r>
          </w:p>
        </w:tc>
        <w:tc>
          <w:tcPr>
            <w:tcW w:w="8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C51E53"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lang w:val="en-DE" w:eastAsia="en-DE"/>
              </w:rPr>
            </w:pPr>
            <w:r w:rsidRPr="00C7471E">
              <w:rPr>
                <w:b/>
                <w:bCs/>
                <w:sz w:val="18"/>
                <w:szCs w:val="18"/>
              </w:rPr>
              <w:t>-4.8%</w:t>
            </w:r>
          </w:p>
        </w:tc>
        <w:tc>
          <w:tcPr>
            <w:tcW w:w="8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292AE6"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lang w:val="en-DE" w:eastAsia="en-DE"/>
              </w:rPr>
            </w:pPr>
            <w:r w:rsidRPr="00C7471E">
              <w:rPr>
                <w:b/>
                <w:bCs/>
                <w:color w:val="000000"/>
                <w:sz w:val="18"/>
                <w:szCs w:val="18"/>
              </w:rPr>
              <w:t>-2.2%</w:t>
            </w:r>
          </w:p>
        </w:tc>
        <w:tc>
          <w:tcPr>
            <w:tcW w:w="8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5F7DBC"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lang w:val="en-DE" w:eastAsia="en-DE"/>
              </w:rPr>
            </w:pPr>
            <w:r w:rsidRPr="00C7471E">
              <w:rPr>
                <w:b/>
                <w:bCs/>
                <w:sz w:val="18"/>
                <w:szCs w:val="18"/>
              </w:rPr>
              <w:t>-9.6%</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67A0BC"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18"/>
                <w:szCs w:val="18"/>
                <w:lang w:val="en-DE" w:eastAsia="en-DE"/>
              </w:rPr>
            </w:pPr>
            <w:r w:rsidRPr="00C7471E">
              <w:rPr>
                <w:b/>
                <w:bCs/>
                <w:sz w:val="18"/>
                <w:szCs w:val="18"/>
              </w:rPr>
              <w:t>-10.5%</w:t>
            </w:r>
          </w:p>
        </w:tc>
        <w:tc>
          <w:tcPr>
            <w:tcW w:w="9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8E4DDA"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lang w:val="en-DE" w:eastAsia="en-DE"/>
              </w:rPr>
            </w:pPr>
            <w:r w:rsidRPr="00C7471E">
              <w:rPr>
                <w:b/>
                <w:bCs/>
                <w:sz w:val="18"/>
                <w:szCs w:val="18"/>
              </w:rPr>
              <w:t>-5.7%</w:t>
            </w:r>
          </w:p>
        </w:tc>
        <w:tc>
          <w:tcPr>
            <w:tcW w:w="9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4D59EB"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rPr>
              <w:t>100%</w:t>
            </w:r>
          </w:p>
        </w:tc>
        <w:tc>
          <w:tcPr>
            <w:tcW w:w="9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7F6F48"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rPr>
              <w:t>5575%</w:t>
            </w:r>
          </w:p>
        </w:tc>
      </w:tr>
      <w:tr w:rsidR="00816469" w:rsidRPr="005B1F4D" w14:paraId="022485AA" w14:textId="77777777" w:rsidTr="00C7471E">
        <w:trPr>
          <w:trHeight w:val="261"/>
        </w:trPr>
        <w:tc>
          <w:tcPr>
            <w:tcW w:w="1900" w:type="dxa"/>
            <w:tcBorders>
              <w:top w:val="nil"/>
              <w:left w:val="nil"/>
              <w:bottom w:val="nil"/>
              <w:right w:val="single" w:sz="4" w:space="0" w:color="auto"/>
            </w:tcBorders>
            <w:shd w:val="clear" w:color="auto" w:fill="auto"/>
            <w:noWrap/>
            <w:vAlign w:val="center"/>
            <w:hideMark/>
          </w:tcPr>
          <w:p w14:paraId="219E6421"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p>
        </w:tc>
        <w:tc>
          <w:tcPr>
            <w:tcW w:w="7049" w:type="dxa"/>
            <w:gridSpan w:val="8"/>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74065A"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lang w:val="en-DE" w:eastAsia="en-DE"/>
              </w:rPr>
            </w:pPr>
            <w:r w:rsidRPr="00C7471E">
              <w:rPr>
                <w:b/>
                <w:bCs/>
                <w:color w:val="000000"/>
                <w:sz w:val="18"/>
                <w:szCs w:val="18"/>
                <w:lang w:val="en-DE" w:eastAsia="en-DE"/>
              </w:rPr>
              <w:t>Low delay B</w:t>
            </w:r>
          </w:p>
        </w:tc>
      </w:tr>
      <w:tr w:rsidR="00816469" w:rsidRPr="005B1F4D" w14:paraId="42D2A452" w14:textId="77777777" w:rsidTr="00C7471E">
        <w:trPr>
          <w:trHeight w:val="261"/>
        </w:trPr>
        <w:tc>
          <w:tcPr>
            <w:tcW w:w="1900" w:type="dxa"/>
            <w:tcBorders>
              <w:top w:val="nil"/>
              <w:left w:val="nil"/>
              <w:bottom w:val="nil"/>
              <w:right w:val="single" w:sz="4" w:space="0" w:color="auto"/>
            </w:tcBorders>
            <w:shd w:val="clear" w:color="auto" w:fill="auto"/>
            <w:noWrap/>
            <w:vAlign w:val="center"/>
            <w:hideMark/>
          </w:tcPr>
          <w:p w14:paraId="4E286B80"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lang w:val="en-DE" w:eastAsia="en-DE"/>
              </w:rPr>
            </w:pPr>
          </w:p>
        </w:tc>
        <w:tc>
          <w:tcPr>
            <w:tcW w:w="7049" w:type="dxa"/>
            <w:gridSpan w:val="8"/>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B0F5CD"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lang w:val="en-DE" w:eastAsia="en-DE"/>
              </w:rPr>
            </w:pPr>
            <w:r w:rsidRPr="00C7471E">
              <w:rPr>
                <w:b/>
                <w:bCs/>
                <w:color w:val="000000"/>
                <w:sz w:val="18"/>
                <w:szCs w:val="18"/>
                <w:lang w:val="en-DE" w:eastAsia="en-DE"/>
              </w:rPr>
              <w:t>BD-rate Over VTMx1</w:t>
            </w:r>
          </w:p>
        </w:tc>
      </w:tr>
      <w:tr w:rsidR="00816469" w:rsidRPr="005B1F4D" w14:paraId="58962BFE" w14:textId="77777777" w:rsidTr="00C7471E">
        <w:trPr>
          <w:trHeight w:val="261"/>
        </w:trPr>
        <w:tc>
          <w:tcPr>
            <w:tcW w:w="1900" w:type="dxa"/>
            <w:tcBorders>
              <w:top w:val="nil"/>
              <w:left w:val="nil"/>
              <w:bottom w:val="nil"/>
              <w:right w:val="single" w:sz="4" w:space="0" w:color="auto"/>
            </w:tcBorders>
            <w:shd w:val="clear" w:color="auto" w:fill="auto"/>
            <w:noWrap/>
            <w:vAlign w:val="center"/>
            <w:hideMark/>
          </w:tcPr>
          <w:p w14:paraId="25F6B887"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lang w:val="en-DE" w:eastAsia="en-DE"/>
              </w:rPr>
            </w:pPr>
          </w:p>
        </w:tc>
        <w:tc>
          <w:tcPr>
            <w:tcW w:w="9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11EB9D"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lang w:val="en-DE" w:eastAsia="en-DE"/>
              </w:rPr>
              <w:t>Y-PSNR</w:t>
            </w:r>
          </w:p>
        </w:tc>
        <w:tc>
          <w:tcPr>
            <w:tcW w:w="8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888DF9"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lang w:val="en-DE" w:eastAsia="en-DE"/>
              </w:rPr>
              <w:t>U-PSNR</w:t>
            </w:r>
          </w:p>
        </w:tc>
        <w:tc>
          <w:tcPr>
            <w:tcW w:w="8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BB5C2D"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lang w:val="en-DE" w:eastAsia="en-DE"/>
              </w:rPr>
              <w:t>V-PSNR</w:t>
            </w:r>
          </w:p>
        </w:tc>
        <w:tc>
          <w:tcPr>
            <w:tcW w:w="8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CC1892"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lang w:val="en-DE" w:eastAsia="en-DE"/>
              </w:rPr>
              <w:t>Y-MSIM</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D753EF"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lang w:val="en-DE" w:eastAsia="en-DE"/>
              </w:rPr>
              <w:t>U-MSIM</w:t>
            </w:r>
          </w:p>
        </w:tc>
        <w:tc>
          <w:tcPr>
            <w:tcW w:w="9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BBC8D2"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lang w:val="en-DE" w:eastAsia="en-DE"/>
              </w:rPr>
              <w:t>V-MSIM</w:t>
            </w:r>
          </w:p>
        </w:tc>
        <w:tc>
          <w:tcPr>
            <w:tcW w:w="9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1407B1"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lang w:val="en-DE" w:eastAsia="en-DE"/>
              </w:rPr>
              <w:t>EncT</w:t>
            </w:r>
          </w:p>
        </w:tc>
        <w:tc>
          <w:tcPr>
            <w:tcW w:w="9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77DE40"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lang w:val="en-DE" w:eastAsia="en-DE"/>
              </w:rPr>
              <w:t xml:space="preserve">DecT </w:t>
            </w:r>
          </w:p>
        </w:tc>
      </w:tr>
      <w:tr w:rsidR="00816469" w:rsidRPr="005B1F4D" w14:paraId="517331EF" w14:textId="77777777" w:rsidTr="00C7471E">
        <w:trPr>
          <w:trHeight w:val="261"/>
        </w:trPr>
        <w:tc>
          <w:tcPr>
            <w:tcW w:w="1900" w:type="dxa"/>
            <w:tcBorders>
              <w:top w:val="single" w:sz="8" w:space="0" w:color="auto"/>
              <w:left w:val="single" w:sz="8" w:space="0" w:color="auto"/>
              <w:bottom w:val="nil"/>
              <w:right w:val="single" w:sz="4" w:space="0" w:color="auto"/>
            </w:tcBorders>
            <w:shd w:val="clear" w:color="auto" w:fill="auto"/>
            <w:noWrap/>
            <w:vAlign w:val="center"/>
            <w:hideMark/>
          </w:tcPr>
          <w:p w14:paraId="14229B19"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val="en-DE" w:eastAsia="en-DE"/>
              </w:rPr>
            </w:pPr>
            <w:r w:rsidRPr="00C7471E">
              <w:rPr>
                <w:color w:val="000000"/>
                <w:sz w:val="18"/>
                <w:szCs w:val="18"/>
                <w:lang w:val="en-DE" w:eastAsia="en-DE"/>
              </w:rPr>
              <w:t>SDR LB HD</w:t>
            </w:r>
          </w:p>
        </w:tc>
        <w:tc>
          <w:tcPr>
            <w:tcW w:w="9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A4D02C"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sz w:val="18"/>
                <w:szCs w:val="18"/>
              </w:rPr>
              <w:t>-6.6%</w:t>
            </w:r>
          </w:p>
        </w:tc>
        <w:tc>
          <w:tcPr>
            <w:tcW w:w="8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D2E367"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color w:val="000000"/>
                <w:sz w:val="18"/>
                <w:szCs w:val="18"/>
              </w:rPr>
              <w:t>-2.1%</w:t>
            </w:r>
          </w:p>
        </w:tc>
        <w:tc>
          <w:tcPr>
            <w:tcW w:w="8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6AC1D5"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-3.1%</w:t>
            </w:r>
          </w:p>
        </w:tc>
        <w:tc>
          <w:tcPr>
            <w:tcW w:w="8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9AD2EF"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-8.9%</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9AEA66"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color w:val="000000"/>
                <w:sz w:val="18"/>
                <w:szCs w:val="18"/>
              </w:rPr>
              <w:t>-1.6%</w:t>
            </w:r>
          </w:p>
        </w:tc>
        <w:tc>
          <w:tcPr>
            <w:tcW w:w="9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1F2125"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color w:val="000000"/>
                <w:sz w:val="18"/>
                <w:szCs w:val="18"/>
              </w:rPr>
              <w:t>-1.7%</w:t>
            </w:r>
          </w:p>
        </w:tc>
        <w:tc>
          <w:tcPr>
            <w:tcW w:w="9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477D55"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rPr>
              <w:t>122%</w:t>
            </w:r>
          </w:p>
        </w:tc>
        <w:tc>
          <w:tcPr>
            <w:tcW w:w="9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9FE724"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rPr>
              <w:t>5749%</w:t>
            </w:r>
          </w:p>
        </w:tc>
      </w:tr>
      <w:tr w:rsidR="00816469" w:rsidRPr="005B1F4D" w14:paraId="5F489866" w14:textId="77777777" w:rsidTr="00C7471E">
        <w:trPr>
          <w:trHeight w:val="261"/>
        </w:trPr>
        <w:tc>
          <w:tcPr>
            <w:tcW w:w="1900" w:type="dxa"/>
            <w:tcBorders>
              <w:top w:val="nil"/>
              <w:left w:val="single" w:sz="8" w:space="0" w:color="auto"/>
              <w:bottom w:val="nil"/>
              <w:right w:val="single" w:sz="4" w:space="0" w:color="auto"/>
            </w:tcBorders>
            <w:shd w:val="clear" w:color="auto" w:fill="auto"/>
            <w:noWrap/>
            <w:vAlign w:val="center"/>
            <w:hideMark/>
          </w:tcPr>
          <w:p w14:paraId="4B4F8034"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val="en-DE" w:eastAsia="en-DE"/>
              </w:rPr>
            </w:pPr>
            <w:r w:rsidRPr="00C7471E">
              <w:rPr>
                <w:color w:val="000000"/>
                <w:sz w:val="18"/>
                <w:szCs w:val="18"/>
                <w:lang w:val="en-DE" w:eastAsia="en-DE"/>
              </w:rPr>
              <w:t>Gaming LB HD</w:t>
            </w:r>
          </w:p>
        </w:tc>
        <w:tc>
          <w:tcPr>
            <w:tcW w:w="9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F637B0"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-4.6%</w:t>
            </w:r>
          </w:p>
        </w:tc>
        <w:tc>
          <w:tcPr>
            <w:tcW w:w="8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C32AE3"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-15.9%</w:t>
            </w:r>
          </w:p>
        </w:tc>
        <w:tc>
          <w:tcPr>
            <w:tcW w:w="8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511908"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-6.1%</w:t>
            </w:r>
          </w:p>
        </w:tc>
        <w:tc>
          <w:tcPr>
            <w:tcW w:w="8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3A4E8D"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-5.0%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E460CC"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-17.9%</w:t>
            </w:r>
          </w:p>
        </w:tc>
        <w:tc>
          <w:tcPr>
            <w:tcW w:w="9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624954"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-9.8%</w:t>
            </w:r>
          </w:p>
        </w:tc>
        <w:tc>
          <w:tcPr>
            <w:tcW w:w="9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A3DF79"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rPr>
              <w:t>118%</w:t>
            </w:r>
          </w:p>
        </w:tc>
        <w:tc>
          <w:tcPr>
            <w:tcW w:w="9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C11B7E"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rPr>
              <w:t>4641%</w:t>
            </w:r>
          </w:p>
        </w:tc>
      </w:tr>
      <w:tr w:rsidR="00816469" w:rsidRPr="005B1F4D" w14:paraId="24CB4618" w14:textId="77777777" w:rsidTr="00C7471E">
        <w:trPr>
          <w:trHeight w:val="261"/>
        </w:trPr>
        <w:tc>
          <w:tcPr>
            <w:tcW w:w="1900"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7F0B62E8"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lang w:val="en-DE" w:eastAsia="en-DE"/>
              </w:rPr>
            </w:pPr>
            <w:r w:rsidRPr="00C7471E">
              <w:rPr>
                <w:b/>
                <w:bCs/>
                <w:color w:val="000000"/>
                <w:sz w:val="18"/>
                <w:szCs w:val="18"/>
                <w:lang w:val="en-DE" w:eastAsia="en-DE"/>
              </w:rPr>
              <w:t>Overall</w:t>
            </w:r>
          </w:p>
        </w:tc>
        <w:tc>
          <w:tcPr>
            <w:tcW w:w="9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DE6706"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18"/>
                <w:szCs w:val="18"/>
                <w:lang w:val="en-DE" w:eastAsia="en-DE"/>
              </w:rPr>
            </w:pPr>
            <w:r w:rsidRPr="00C7471E">
              <w:rPr>
                <w:b/>
                <w:bCs/>
                <w:sz w:val="18"/>
                <w:szCs w:val="18"/>
              </w:rPr>
              <w:t>-5.6%</w:t>
            </w:r>
          </w:p>
        </w:tc>
        <w:tc>
          <w:tcPr>
            <w:tcW w:w="8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233E0D"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18"/>
                <w:szCs w:val="18"/>
                <w:lang w:val="en-DE" w:eastAsia="en-DE"/>
              </w:rPr>
            </w:pPr>
            <w:r w:rsidRPr="00C7471E">
              <w:rPr>
                <w:b/>
                <w:bCs/>
                <w:sz w:val="18"/>
                <w:szCs w:val="18"/>
              </w:rPr>
              <w:t>-9.0%</w:t>
            </w:r>
          </w:p>
        </w:tc>
        <w:tc>
          <w:tcPr>
            <w:tcW w:w="8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104FB7"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18"/>
                <w:szCs w:val="18"/>
                <w:lang w:val="en-DE" w:eastAsia="en-DE"/>
              </w:rPr>
            </w:pPr>
            <w:r w:rsidRPr="00C7471E">
              <w:rPr>
                <w:b/>
                <w:bCs/>
                <w:sz w:val="18"/>
                <w:szCs w:val="18"/>
              </w:rPr>
              <w:t>-4.6%</w:t>
            </w:r>
          </w:p>
        </w:tc>
        <w:tc>
          <w:tcPr>
            <w:tcW w:w="8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CEF4E6"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lang w:val="en-DE" w:eastAsia="en-DE"/>
              </w:rPr>
            </w:pPr>
            <w:r w:rsidRPr="00C7471E">
              <w:rPr>
                <w:b/>
                <w:bCs/>
                <w:sz w:val="18"/>
                <w:szCs w:val="18"/>
              </w:rPr>
              <w:t>-7.0%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95F817"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18"/>
                <w:szCs w:val="18"/>
                <w:lang w:val="en-DE" w:eastAsia="en-DE"/>
              </w:rPr>
            </w:pPr>
            <w:r w:rsidRPr="00C7471E">
              <w:rPr>
                <w:b/>
                <w:bCs/>
                <w:sz w:val="18"/>
                <w:szCs w:val="18"/>
              </w:rPr>
              <w:t>-9.7%</w:t>
            </w:r>
          </w:p>
        </w:tc>
        <w:tc>
          <w:tcPr>
            <w:tcW w:w="9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5B70B4"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18"/>
                <w:szCs w:val="18"/>
                <w:lang w:val="en-DE" w:eastAsia="en-DE"/>
              </w:rPr>
            </w:pPr>
            <w:r w:rsidRPr="00C7471E">
              <w:rPr>
                <w:b/>
                <w:bCs/>
                <w:sz w:val="18"/>
                <w:szCs w:val="18"/>
              </w:rPr>
              <w:t>-5.7%</w:t>
            </w:r>
          </w:p>
        </w:tc>
        <w:tc>
          <w:tcPr>
            <w:tcW w:w="9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FFAE64"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rPr>
              <w:t>120%</w:t>
            </w:r>
          </w:p>
        </w:tc>
        <w:tc>
          <w:tcPr>
            <w:tcW w:w="9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D1F5B1"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rPr>
              <w:t>5166%</w:t>
            </w:r>
          </w:p>
        </w:tc>
      </w:tr>
    </w:tbl>
    <w:p w14:paraId="254CC270" w14:textId="77777777" w:rsidR="00816469" w:rsidRDefault="00816469" w:rsidP="00816469">
      <w:pPr>
        <w:rPr>
          <w:lang w:val="en-CA"/>
        </w:rPr>
      </w:pPr>
    </w:p>
    <w:tbl>
      <w:tblPr>
        <w:tblW w:w="8949" w:type="dxa"/>
        <w:tblLook w:val="04A0" w:firstRow="1" w:lastRow="0" w:firstColumn="1" w:lastColumn="0" w:noHBand="0" w:noVBand="1"/>
      </w:tblPr>
      <w:tblGrid>
        <w:gridCol w:w="1900"/>
        <w:gridCol w:w="950"/>
        <w:gridCol w:w="823"/>
        <w:gridCol w:w="829"/>
        <w:gridCol w:w="838"/>
        <w:gridCol w:w="851"/>
        <w:gridCol w:w="907"/>
        <w:gridCol w:w="907"/>
        <w:gridCol w:w="944"/>
      </w:tblGrid>
      <w:tr w:rsidR="00816469" w:rsidRPr="005B1F4D" w14:paraId="233ACB76" w14:textId="77777777" w:rsidTr="00C7471E">
        <w:trPr>
          <w:trHeight w:val="246"/>
        </w:trPr>
        <w:tc>
          <w:tcPr>
            <w:tcW w:w="1900" w:type="dxa"/>
            <w:tcBorders>
              <w:top w:val="nil"/>
              <w:left w:val="nil"/>
              <w:bottom w:val="nil"/>
              <w:right w:val="nil"/>
            </w:tcBorders>
            <w:shd w:val="clear" w:color="auto" w:fill="auto"/>
            <w:noWrap/>
            <w:vAlign w:val="bottom"/>
            <w:hideMark/>
          </w:tcPr>
          <w:p w14:paraId="0CCC139D"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val="en-DE" w:eastAsia="en-DE"/>
              </w:rPr>
            </w:pPr>
            <w:r w:rsidRPr="00C7471E">
              <w:rPr>
                <w:b/>
                <w:bCs/>
                <w:color w:val="000000"/>
                <w:sz w:val="18"/>
                <w:szCs w:val="18"/>
                <w:lang w:val="en-DE" w:eastAsia="en-DE"/>
              </w:rPr>
              <w:t>Reference:</w:t>
            </w:r>
          </w:p>
        </w:tc>
        <w:tc>
          <w:tcPr>
            <w:tcW w:w="950" w:type="dxa"/>
            <w:tcBorders>
              <w:top w:val="nil"/>
              <w:left w:val="nil"/>
              <w:bottom w:val="single" w:sz="4" w:space="0" w:color="auto"/>
              <w:right w:val="nil"/>
            </w:tcBorders>
            <w:shd w:val="clear" w:color="auto" w:fill="auto"/>
            <w:noWrap/>
            <w:vAlign w:val="center"/>
            <w:hideMark/>
          </w:tcPr>
          <w:p w14:paraId="0C19281C"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val="en-DE" w:eastAsia="en-DE"/>
              </w:rPr>
            </w:pPr>
          </w:p>
        </w:tc>
        <w:tc>
          <w:tcPr>
            <w:tcW w:w="823" w:type="dxa"/>
            <w:tcBorders>
              <w:top w:val="nil"/>
              <w:left w:val="nil"/>
              <w:bottom w:val="single" w:sz="4" w:space="0" w:color="auto"/>
              <w:right w:val="nil"/>
            </w:tcBorders>
            <w:shd w:val="clear" w:color="auto" w:fill="auto"/>
            <w:noWrap/>
            <w:vAlign w:val="center"/>
            <w:hideMark/>
          </w:tcPr>
          <w:p w14:paraId="3C2464E2"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val="en-DE" w:eastAsia="en-DE"/>
              </w:rPr>
            </w:pPr>
          </w:p>
        </w:tc>
        <w:tc>
          <w:tcPr>
            <w:tcW w:w="829" w:type="dxa"/>
            <w:tcBorders>
              <w:top w:val="nil"/>
              <w:left w:val="nil"/>
              <w:bottom w:val="single" w:sz="4" w:space="0" w:color="auto"/>
              <w:right w:val="nil"/>
            </w:tcBorders>
            <w:shd w:val="clear" w:color="auto" w:fill="auto"/>
            <w:noWrap/>
            <w:vAlign w:val="bottom"/>
            <w:hideMark/>
          </w:tcPr>
          <w:p w14:paraId="5B3EFA1B"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val="en-DE" w:eastAsia="en-DE"/>
              </w:rPr>
            </w:pPr>
            <w:r w:rsidRPr="00C7471E">
              <w:rPr>
                <w:b/>
                <w:bCs/>
                <w:color w:val="000000"/>
                <w:sz w:val="18"/>
                <w:szCs w:val="18"/>
                <w:lang w:val="en-DE" w:eastAsia="en-DE"/>
              </w:rPr>
              <w:t>Tested:</w:t>
            </w:r>
          </w:p>
        </w:tc>
        <w:tc>
          <w:tcPr>
            <w:tcW w:w="1689" w:type="dxa"/>
            <w:gridSpan w:val="2"/>
            <w:tcBorders>
              <w:top w:val="nil"/>
              <w:left w:val="nil"/>
              <w:bottom w:val="single" w:sz="4" w:space="0" w:color="auto"/>
              <w:right w:val="nil"/>
            </w:tcBorders>
            <w:shd w:val="clear" w:color="auto" w:fill="auto"/>
            <w:noWrap/>
            <w:vAlign w:val="bottom"/>
            <w:hideMark/>
          </w:tcPr>
          <w:p w14:paraId="1A0DCD01"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val="en-GB" w:eastAsia="en-DE"/>
              </w:rPr>
            </w:pPr>
            <w:r w:rsidRPr="00C7471E">
              <w:rPr>
                <w:b/>
                <w:bCs/>
                <w:color w:val="000000"/>
                <w:sz w:val="18"/>
                <w:szCs w:val="18"/>
                <w:lang w:val="en-DE" w:eastAsia="en-DE"/>
              </w:rPr>
              <w:t>NNVC</w:t>
            </w:r>
            <w:r w:rsidRPr="00816469">
              <w:rPr>
                <w:b/>
                <w:bCs/>
                <w:color w:val="000000"/>
                <w:sz w:val="18"/>
                <w:szCs w:val="18"/>
                <w:lang w:val="en-DE" w:eastAsia="en-DE"/>
              </w:rPr>
              <w:t xml:space="preserve"> </w:t>
            </w:r>
            <w:r w:rsidRPr="00C7471E">
              <w:rPr>
                <w:b/>
                <w:bCs/>
                <w:color w:val="000000"/>
                <w:sz w:val="18"/>
                <w:szCs w:val="18"/>
                <w:lang w:val="en-DE" w:eastAsia="en-DE"/>
              </w:rPr>
              <w:t>x</w:t>
            </w:r>
            <w:r>
              <w:rPr>
                <w:b/>
                <w:bCs/>
                <w:color w:val="000000"/>
                <w:sz w:val="18"/>
                <w:szCs w:val="18"/>
                <w:lang w:val="en-GB" w:eastAsia="en-DE"/>
              </w:rPr>
              <w:t>5</w:t>
            </w:r>
          </w:p>
        </w:tc>
        <w:tc>
          <w:tcPr>
            <w:tcW w:w="907" w:type="dxa"/>
            <w:tcBorders>
              <w:top w:val="nil"/>
              <w:left w:val="nil"/>
              <w:bottom w:val="single" w:sz="4" w:space="0" w:color="auto"/>
              <w:right w:val="nil"/>
            </w:tcBorders>
            <w:shd w:val="clear" w:color="auto" w:fill="auto"/>
            <w:noWrap/>
            <w:vAlign w:val="center"/>
            <w:hideMark/>
          </w:tcPr>
          <w:p w14:paraId="1E7E681F"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val="en-DE" w:eastAsia="en-DE"/>
              </w:rPr>
            </w:pPr>
          </w:p>
        </w:tc>
        <w:tc>
          <w:tcPr>
            <w:tcW w:w="907" w:type="dxa"/>
            <w:tcBorders>
              <w:top w:val="nil"/>
              <w:left w:val="nil"/>
              <w:bottom w:val="single" w:sz="4" w:space="0" w:color="auto"/>
              <w:right w:val="nil"/>
            </w:tcBorders>
            <w:shd w:val="clear" w:color="auto" w:fill="auto"/>
            <w:noWrap/>
            <w:vAlign w:val="center"/>
            <w:hideMark/>
          </w:tcPr>
          <w:p w14:paraId="726D2F0C"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val="en-DE" w:eastAsia="en-DE"/>
              </w:rPr>
            </w:pPr>
          </w:p>
        </w:tc>
        <w:tc>
          <w:tcPr>
            <w:tcW w:w="944" w:type="dxa"/>
            <w:tcBorders>
              <w:top w:val="nil"/>
              <w:left w:val="nil"/>
              <w:bottom w:val="single" w:sz="4" w:space="0" w:color="auto"/>
              <w:right w:val="nil"/>
            </w:tcBorders>
            <w:shd w:val="clear" w:color="auto" w:fill="auto"/>
            <w:noWrap/>
            <w:vAlign w:val="center"/>
            <w:hideMark/>
          </w:tcPr>
          <w:p w14:paraId="61B2CBA1"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val="en-DE" w:eastAsia="en-DE"/>
              </w:rPr>
            </w:pPr>
          </w:p>
        </w:tc>
      </w:tr>
      <w:tr w:rsidR="00816469" w:rsidRPr="005B1F4D" w14:paraId="357C4B50" w14:textId="77777777" w:rsidTr="00C7471E">
        <w:trPr>
          <w:trHeight w:val="261"/>
        </w:trPr>
        <w:tc>
          <w:tcPr>
            <w:tcW w:w="19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19C3DE5"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val="en-DE" w:eastAsia="en-DE"/>
              </w:rPr>
            </w:pPr>
            <w:r w:rsidRPr="00C7471E">
              <w:rPr>
                <w:color w:val="000000"/>
                <w:sz w:val="18"/>
                <w:szCs w:val="18"/>
                <w:lang w:val="en-DE" w:eastAsia="en-DE"/>
              </w:rPr>
              <w:t>VTMx1</w:t>
            </w:r>
          </w:p>
        </w:tc>
        <w:tc>
          <w:tcPr>
            <w:tcW w:w="7049" w:type="dxa"/>
            <w:gridSpan w:val="8"/>
            <w:tcBorders>
              <w:top w:val="single" w:sz="4" w:space="0" w:color="auto"/>
              <w:left w:val="nil"/>
              <w:bottom w:val="single" w:sz="4" w:space="0" w:color="auto"/>
              <w:right w:val="single" w:sz="4" w:space="0" w:color="auto"/>
            </w:tcBorders>
            <w:shd w:val="clear" w:color="auto" w:fill="auto"/>
            <w:noWrap/>
            <w:vAlign w:val="center"/>
            <w:hideMark/>
          </w:tcPr>
          <w:p w14:paraId="01FF2D5F"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lang w:val="en-DE" w:eastAsia="en-DE"/>
              </w:rPr>
            </w:pPr>
            <w:r w:rsidRPr="00C7471E">
              <w:rPr>
                <w:b/>
                <w:bCs/>
                <w:color w:val="000000"/>
                <w:sz w:val="18"/>
                <w:szCs w:val="18"/>
                <w:lang w:val="en-DE" w:eastAsia="en-DE"/>
              </w:rPr>
              <w:t>Random access</w:t>
            </w:r>
          </w:p>
        </w:tc>
      </w:tr>
      <w:tr w:rsidR="00816469" w:rsidRPr="005B1F4D" w14:paraId="68D77F32" w14:textId="77777777" w:rsidTr="00C7471E">
        <w:trPr>
          <w:trHeight w:val="261"/>
        </w:trPr>
        <w:tc>
          <w:tcPr>
            <w:tcW w:w="1900" w:type="dxa"/>
            <w:tcBorders>
              <w:top w:val="nil"/>
              <w:left w:val="nil"/>
              <w:bottom w:val="nil"/>
              <w:right w:val="single" w:sz="4" w:space="0" w:color="auto"/>
            </w:tcBorders>
            <w:shd w:val="clear" w:color="auto" w:fill="auto"/>
            <w:noWrap/>
            <w:vAlign w:val="center"/>
            <w:hideMark/>
          </w:tcPr>
          <w:p w14:paraId="7C61FF92"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lang w:val="en-DE" w:eastAsia="en-DE"/>
              </w:rPr>
            </w:pPr>
          </w:p>
        </w:tc>
        <w:tc>
          <w:tcPr>
            <w:tcW w:w="7049" w:type="dxa"/>
            <w:gridSpan w:val="8"/>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968E21"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lang w:val="en-DE" w:eastAsia="en-DE"/>
              </w:rPr>
            </w:pPr>
            <w:r w:rsidRPr="00C7471E">
              <w:rPr>
                <w:b/>
                <w:bCs/>
                <w:color w:val="000000"/>
                <w:sz w:val="18"/>
                <w:szCs w:val="18"/>
                <w:lang w:val="en-DE" w:eastAsia="en-DE"/>
              </w:rPr>
              <w:t>BD-rate Over VTMx1</w:t>
            </w:r>
          </w:p>
        </w:tc>
      </w:tr>
      <w:tr w:rsidR="00816469" w:rsidRPr="005B1F4D" w14:paraId="7756F132" w14:textId="77777777" w:rsidTr="00C7471E">
        <w:trPr>
          <w:trHeight w:val="261"/>
        </w:trPr>
        <w:tc>
          <w:tcPr>
            <w:tcW w:w="1900" w:type="dxa"/>
            <w:tcBorders>
              <w:top w:val="nil"/>
              <w:left w:val="nil"/>
              <w:bottom w:val="nil"/>
              <w:right w:val="single" w:sz="4" w:space="0" w:color="auto"/>
            </w:tcBorders>
            <w:shd w:val="clear" w:color="auto" w:fill="auto"/>
            <w:noWrap/>
            <w:vAlign w:val="center"/>
            <w:hideMark/>
          </w:tcPr>
          <w:p w14:paraId="2E37A0FE"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lang w:val="en-DE" w:eastAsia="en-DE"/>
              </w:rPr>
            </w:pPr>
          </w:p>
        </w:tc>
        <w:tc>
          <w:tcPr>
            <w:tcW w:w="9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280578"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lang w:val="en-DE" w:eastAsia="en-DE"/>
              </w:rPr>
              <w:t>Y-PSNR</w:t>
            </w:r>
          </w:p>
        </w:tc>
        <w:tc>
          <w:tcPr>
            <w:tcW w:w="8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66943A"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lang w:val="en-DE" w:eastAsia="en-DE"/>
              </w:rPr>
              <w:t>U-PSNR</w:t>
            </w:r>
          </w:p>
        </w:tc>
        <w:tc>
          <w:tcPr>
            <w:tcW w:w="8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51416D"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lang w:val="en-DE" w:eastAsia="en-DE"/>
              </w:rPr>
              <w:t>V-PSNR</w:t>
            </w:r>
          </w:p>
        </w:tc>
        <w:tc>
          <w:tcPr>
            <w:tcW w:w="8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47A998"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lang w:val="en-DE" w:eastAsia="en-DE"/>
              </w:rPr>
              <w:t>Y-MSIM</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42127F"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lang w:val="en-DE" w:eastAsia="en-DE"/>
              </w:rPr>
              <w:t>U-MSIM</w:t>
            </w:r>
          </w:p>
        </w:tc>
        <w:tc>
          <w:tcPr>
            <w:tcW w:w="9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CC69A7"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lang w:val="en-DE" w:eastAsia="en-DE"/>
              </w:rPr>
              <w:t>V-MSIM</w:t>
            </w:r>
          </w:p>
        </w:tc>
        <w:tc>
          <w:tcPr>
            <w:tcW w:w="9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FE0B81"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lang w:val="en-DE" w:eastAsia="en-DE"/>
              </w:rPr>
              <w:t>EncT</w:t>
            </w:r>
          </w:p>
        </w:tc>
        <w:tc>
          <w:tcPr>
            <w:tcW w:w="9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0C138D"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lang w:val="en-DE" w:eastAsia="en-DE"/>
              </w:rPr>
              <w:t xml:space="preserve">DecT </w:t>
            </w:r>
          </w:p>
        </w:tc>
      </w:tr>
      <w:tr w:rsidR="00816469" w:rsidRPr="005B1F4D" w14:paraId="2959CFA7" w14:textId="77777777" w:rsidTr="00C7471E">
        <w:trPr>
          <w:trHeight w:val="261"/>
        </w:trPr>
        <w:tc>
          <w:tcPr>
            <w:tcW w:w="1900" w:type="dxa"/>
            <w:tcBorders>
              <w:top w:val="single" w:sz="8" w:space="0" w:color="auto"/>
              <w:left w:val="single" w:sz="8" w:space="0" w:color="auto"/>
              <w:bottom w:val="nil"/>
              <w:right w:val="single" w:sz="4" w:space="0" w:color="auto"/>
            </w:tcBorders>
            <w:shd w:val="clear" w:color="auto" w:fill="auto"/>
            <w:noWrap/>
            <w:vAlign w:val="center"/>
            <w:hideMark/>
          </w:tcPr>
          <w:p w14:paraId="5D6FF76F"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val="en-DE" w:eastAsia="en-DE"/>
              </w:rPr>
            </w:pPr>
            <w:r w:rsidRPr="00C7471E">
              <w:rPr>
                <w:color w:val="000000"/>
                <w:sz w:val="18"/>
                <w:szCs w:val="18"/>
                <w:lang w:val="en-DE" w:eastAsia="en-DE"/>
              </w:rPr>
              <w:t>SDR RA UHD/4K</w:t>
            </w:r>
          </w:p>
        </w:tc>
        <w:tc>
          <w:tcPr>
            <w:tcW w:w="9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74494C"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-13.9%</w:t>
            </w:r>
          </w:p>
        </w:tc>
        <w:tc>
          <w:tcPr>
            <w:tcW w:w="8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2CB8A2"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-18.8%</w:t>
            </w:r>
          </w:p>
        </w:tc>
        <w:tc>
          <w:tcPr>
            <w:tcW w:w="8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B3F863"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-15.8%</w:t>
            </w:r>
          </w:p>
        </w:tc>
        <w:tc>
          <w:tcPr>
            <w:tcW w:w="8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4CF07E"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-15.4%</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B2D570"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-27.5%</w:t>
            </w:r>
          </w:p>
        </w:tc>
        <w:tc>
          <w:tcPr>
            <w:tcW w:w="9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B2DDFE"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-19.5%</w:t>
            </w:r>
          </w:p>
        </w:tc>
        <w:tc>
          <w:tcPr>
            <w:tcW w:w="9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FB0482"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rPr>
              <w:t>569%</w:t>
            </w:r>
          </w:p>
        </w:tc>
        <w:tc>
          <w:tcPr>
            <w:tcW w:w="9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E8C1A7"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rPr>
              <w:t>235548%</w:t>
            </w:r>
          </w:p>
        </w:tc>
      </w:tr>
      <w:tr w:rsidR="00816469" w:rsidRPr="005B1F4D" w14:paraId="45AD9052" w14:textId="77777777" w:rsidTr="00C7471E">
        <w:trPr>
          <w:trHeight w:val="261"/>
        </w:trPr>
        <w:tc>
          <w:tcPr>
            <w:tcW w:w="1900" w:type="dxa"/>
            <w:tcBorders>
              <w:top w:val="nil"/>
              <w:left w:val="single" w:sz="8" w:space="0" w:color="auto"/>
              <w:bottom w:val="nil"/>
              <w:right w:val="single" w:sz="4" w:space="0" w:color="auto"/>
            </w:tcBorders>
            <w:shd w:val="clear" w:color="auto" w:fill="auto"/>
            <w:noWrap/>
            <w:vAlign w:val="center"/>
            <w:hideMark/>
          </w:tcPr>
          <w:p w14:paraId="7580050B"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val="en-DE" w:eastAsia="en-DE"/>
              </w:rPr>
            </w:pPr>
            <w:r w:rsidRPr="00C7471E">
              <w:rPr>
                <w:color w:val="000000"/>
                <w:sz w:val="18"/>
                <w:szCs w:val="18"/>
                <w:lang w:val="en-DE" w:eastAsia="en-DE"/>
              </w:rPr>
              <w:t>SDR RA HD/2K</w:t>
            </w:r>
          </w:p>
        </w:tc>
        <w:tc>
          <w:tcPr>
            <w:tcW w:w="9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4E6CDC"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-12.1%</w:t>
            </w:r>
          </w:p>
        </w:tc>
        <w:tc>
          <w:tcPr>
            <w:tcW w:w="8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B30320"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-25.1%</w:t>
            </w:r>
          </w:p>
        </w:tc>
        <w:tc>
          <w:tcPr>
            <w:tcW w:w="8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8B95E0"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-22.9%</w:t>
            </w:r>
          </w:p>
        </w:tc>
        <w:tc>
          <w:tcPr>
            <w:tcW w:w="8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019581"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sz w:val="18"/>
                <w:szCs w:val="18"/>
              </w:rPr>
              <w:t>-12.3%</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D15B9D"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-28.6%</w:t>
            </w:r>
          </w:p>
        </w:tc>
        <w:tc>
          <w:tcPr>
            <w:tcW w:w="9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B48980"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-26.5%</w:t>
            </w:r>
          </w:p>
        </w:tc>
        <w:tc>
          <w:tcPr>
            <w:tcW w:w="9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0BC9D1"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rPr>
              <w:t>394%</w:t>
            </w:r>
          </w:p>
        </w:tc>
        <w:tc>
          <w:tcPr>
            <w:tcW w:w="9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4A3A5C"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rPr>
              <w:t>231757%</w:t>
            </w:r>
          </w:p>
        </w:tc>
      </w:tr>
      <w:tr w:rsidR="00816469" w:rsidRPr="005B1F4D" w14:paraId="55EE7450" w14:textId="77777777" w:rsidTr="00C7471E">
        <w:trPr>
          <w:trHeight w:val="261"/>
        </w:trPr>
        <w:tc>
          <w:tcPr>
            <w:tcW w:w="1900" w:type="dxa"/>
            <w:tcBorders>
              <w:top w:val="nil"/>
              <w:left w:val="single" w:sz="8" w:space="0" w:color="auto"/>
              <w:bottom w:val="nil"/>
              <w:right w:val="single" w:sz="4" w:space="0" w:color="auto"/>
            </w:tcBorders>
            <w:shd w:val="clear" w:color="auto" w:fill="auto"/>
            <w:noWrap/>
            <w:vAlign w:val="center"/>
            <w:hideMark/>
          </w:tcPr>
          <w:p w14:paraId="2E867CC5"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val="en-DE" w:eastAsia="en-DE"/>
              </w:rPr>
            </w:pPr>
            <w:r w:rsidRPr="00C7471E">
              <w:rPr>
                <w:color w:val="000000"/>
                <w:sz w:val="18"/>
                <w:szCs w:val="18"/>
                <w:lang w:val="en-DE" w:eastAsia="en-DE"/>
              </w:rPr>
              <w:t>HDR RA 4K</w:t>
            </w:r>
          </w:p>
        </w:tc>
        <w:tc>
          <w:tcPr>
            <w:tcW w:w="9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6D6961"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sz w:val="18"/>
                <w:szCs w:val="18"/>
              </w:rPr>
              <w:t>-11.2%</w:t>
            </w:r>
          </w:p>
        </w:tc>
        <w:tc>
          <w:tcPr>
            <w:tcW w:w="8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70A9F3"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-15.8%</w:t>
            </w:r>
          </w:p>
        </w:tc>
        <w:tc>
          <w:tcPr>
            <w:tcW w:w="8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347E8F"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-12.4%</w:t>
            </w:r>
          </w:p>
        </w:tc>
        <w:tc>
          <w:tcPr>
            <w:tcW w:w="8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E7FF07"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-10.7%</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2F8989"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-20.8%</w:t>
            </w:r>
          </w:p>
        </w:tc>
        <w:tc>
          <w:tcPr>
            <w:tcW w:w="9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BC0603"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-28.9%</w:t>
            </w:r>
          </w:p>
        </w:tc>
        <w:tc>
          <w:tcPr>
            <w:tcW w:w="9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3F989B"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rPr>
              <w:t>589%</w:t>
            </w:r>
          </w:p>
        </w:tc>
        <w:tc>
          <w:tcPr>
            <w:tcW w:w="9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CE1AFF"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rPr>
              <w:t>268299%</w:t>
            </w:r>
          </w:p>
        </w:tc>
      </w:tr>
      <w:tr w:rsidR="00816469" w:rsidRPr="005B1F4D" w14:paraId="2D1E509B" w14:textId="77777777" w:rsidTr="00C7471E">
        <w:trPr>
          <w:trHeight w:val="261"/>
        </w:trPr>
        <w:tc>
          <w:tcPr>
            <w:tcW w:w="1900" w:type="dxa"/>
            <w:tcBorders>
              <w:top w:val="nil"/>
              <w:left w:val="single" w:sz="8" w:space="0" w:color="auto"/>
              <w:bottom w:val="nil"/>
              <w:right w:val="single" w:sz="4" w:space="0" w:color="auto"/>
            </w:tcBorders>
            <w:shd w:val="clear" w:color="auto" w:fill="auto"/>
            <w:noWrap/>
            <w:vAlign w:val="center"/>
            <w:hideMark/>
          </w:tcPr>
          <w:p w14:paraId="37F10C70"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val="en-DE" w:eastAsia="en-DE"/>
              </w:rPr>
            </w:pPr>
            <w:r w:rsidRPr="00C7471E">
              <w:rPr>
                <w:color w:val="000000"/>
                <w:sz w:val="18"/>
                <w:szCs w:val="18"/>
                <w:lang w:val="en-DE" w:eastAsia="en-DE"/>
              </w:rPr>
              <w:t>HDR RA Cropped 8K</w:t>
            </w:r>
          </w:p>
        </w:tc>
        <w:tc>
          <w:tcPr>
            <w:tcW w:w="9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76E354"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-14.3%</w:t>
            </w:r>
          </w:p>
        </w:tc>
        <w:tc>
          <w:tcPr>
            <w:tcW w:w="8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FBE1A9"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-8.8%</w:t>
            </w:r>
          </w:p>
        </w:tc>
        <w:tc>
          <w:tcPr>
            <w:tcW w:w="8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0CE98F"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sz w:val="18"/>
                <w:szCs w:val="18"/>
              </w:rPr>
              <w:t>-10.6%</w:t>
            </w:r>
          </w:p>
        </w:tc>
        <w:tc>
          <w:tcPr>
            <w:tcW w:w="8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68F2A2"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-15.7%</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3108F7"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-11.4%</w:t>
            </w:r>
          </w:p>
        </w:tc>
        <w:tc>
          <w:tcPr>
            <w:tcW w:w="9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31DCF2"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-11.4%</w:t>
            </w:r>
          </w:p>
        </w:tc>
        <w:tc>
          <w:tcPr>
            <w:tcW w:w="9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F61B6F"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rPr>
              <w:t>677%</w:t>
            </w:r>
          </w:p>
        </w:tc>
        <w:tc>
          <w:tcPr>
            <w:tcW w:w="9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876443"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rPr>
              <w:t>244258%</w:t>
            </w:r>
          </w:p>
        </w:tc>
      </w:tr>
      <w:tr w:rsidR="00816469" w:rsidRPr="005B1F4D" w14:paraId="188C61D0" w14:textId="77777777" w:rsidTr="00C7471E">
        <w:trPr>
          <w:trHeight w:val="261"/>
        </w:trPr>
        <w:tc>
          <w:tcPr>
            <w:tcW w:w="1900" w:type="dxa"/>
            <w:tcBorders>
              <w:top w:val="nil"/>
              <w:left w:val="single" w:sz="8" w:space="0" w:color="auto"/>
              <w:bottom w:val="nil"/>
              <w:right w:val="single" w:sz="4" w:space="0" w:color="auto"/>
            </w:tcBorders>
            <w:shd w:val="clear" w:color="auto" w:fill="auto"/>
            <w:noWrap/>
            <w:vAlign w:val="center"/>
            <w:hideMark/>
          </w:tcPr>
          <w:p w14:paraId="7F072438"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val="en-DE" w:eastAsia="en-DE"/>
              </w:rPr>
            </w:pPr>
            <w:r w:rsidRPr="00C7471E">
              <w:rPr>
                <w:color w:val="000000"/>
                <w:sz w:val="18"/>
                <w:szCs w:val="18"/>
                <w:lang w:val="en-DE" w:eastAsia="en-DE"/>
              </w:rPr>
              <w:t>UGC RA</w:t>
            </w:r>
          </w:p>
        </w:tc>
        <w:tc>
          <w:tcPr>
            <w:tcW w:w="9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057759"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-14.3%</w:t>
            </w:r>
          </w:p>
        </w:tc>
        <w:tc>
          <w:tcPr>
            <w:tcW w:w="8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C066AC"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-18.1%</w:t>
            </w:r>
          </w:p>
        </w:tc>
        <w:tc>
          <w:tcPr>
            <w:tcW w:w="8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2FD06A"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-15.6%</w:t>
            </w:r>
          </w:p>
        </w:tc>
        <w:tc>
          <w:tcPr>
            <w:tcW w:w="8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5B5D21"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-13.6%</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10A71C"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-24.6%</w:t>
            </w:r>
          </w:p>
        </w:tc>
        <w:tc>
          <w:tcPr>
            <w:tcW w:w="9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E7BB22"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-20.0%</w:t>
            </w:r>
          </w:p>
        </w:tc>
        <w:tc>
          <w:tcPr>
            <w:tcW w:w="9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02D8A6"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rPr>
              <w:t>697%</w:t>
            </w:r>
          </w:p>
        </w:tc>
        <w:tc>
          <w:tcPr>
            <w:tcW w:w="9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3E3538"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rPr>
              <w:t>269755%</w:t>
            </w:r>
          </w:p>
        </w:tc>
      </w:tr>
      <w:tr w:rsidR="00816469" w:rsidRPr="005B1F4D" w14:paraId="6E867671" w14:textId="77777777" w:rsidTr="00C7471E">
        <w:trPr>
          <w:trHeight w:val="261"/>
        </w:trPr>
        <w:tc>
          <w:tcPr>
            <w:tcW w:w="1900"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5C913271"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lang w:val="en-DE" w:eastAsia="en-DE"/>
              </w:rPr>
            </w:pPr>
            <w:r w:rsidRPr="00C7471E">
              <w:rPr>
                <w:b/>
                <w:bCs/>
                <w:color w:val="000000"/>
                <w:sz w:val="18"/>
                <w:szCs w:val="18"/>
                <w:lang w:val="en-DE" w:eastAsia="en-DE"/>
              </w:rPr>
              <w:t>Overall</w:t>
            </w:r>
          </w:p>
        </w:tc>
        <w:tc>
          <w:tcPr>
            <w:tcW w:w="9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48F6A3"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lang w:val="en-DE" w:eastAsia="en-DE"/>
              </w:rPr>
            </w:pPr>
            <w:r w:rsidRPr="00C7471E">
              <w:rPr>
                <w:b/>
                <w:bCs/>
                <w:sz w:val="18"/>
                <w:szCs w:val="18"/>
              </w:rPr>
              <w:t>-13.3%</w:t>
            </w:r>
          </w:p>
        </w:tc>
        <w:tc>
          <w:tcPr>
            <w:tcW w:w="8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2AA009"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lang w:val="en-DE" w:eastAsia="en-DE"/>
              </w:rPr>
            </w:pPr>
            <w:r w:rsidRPr="00C7471E">
              <w:rPr>
                <w:b/>
                <w:bCs/>
                <w:sz w:val="18"/>
                <w:szCs w:val="18"/>
              </w:rPr>
              <w:t>-17.4%</w:t>
            </w:r>
          </w:p>
        </w:tc>
        <w:tc>
          <w:tcPr>
            <w:tcW w:w="8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4A446C"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lang w:val="en-DE" w:eastAsia="en-DE"/>
              </w:rPr>
            </w:pPr>
            <w:r w:rsidRPr="00C7471E">
              <w:rPr>
                <w:b/>
                <w:bCs/>
                <w:sz w:val="18"/>
                <w:szCs w:val="18"/>
              </w:rPr>
              <w:t>-15.5%</w:t>
            </w:r>
          </w:p>
        </w:tc>
        <w:tc>
          <w:tcPr>
            <w:tcW w:w="8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2FC431"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lang w:val="en-DE" w:eastAsia="en-DE"/>
              </w:rPr>
            </w:pPr>
            <w:r w:rsidRPr="00C7471E">
              <w:rPr>
                <w:b/>
                <w:bCs/>
                <w:sz w:val="18"/>
                <w:szCs w:val="18"/>
              </w:rPr>
              <w:t>-13.6%</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866770"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18"/>
                <w:szCs w:val="18"/>
                <w:lang w:val="en-DE" w:eastAsia="en-DE"/>
              </w:rPr>
            </w:pPr>
            <w:r w:rsidRPr="00C7471E">
              <w:rPr>
                <w:b/>
                <w:bCs/>
                <w:sz w:val="18"/>
                <w:szCs w:val="18"/>
              </w:rPr>
              <w:t>-22.8%</w:t>
            </w:r>
          </w:p>
        </w:tc>
        <w:tc>
          <w:tcPr>
            <w:tcW w:w="9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3B1325"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lang w:val="en-DE" w:eastAsia="en-DE"/>
              </w:rPr>
            </w:pPr>
            <w:r w:rsidRPr="00C7471E">
              <w:rPr>
                <w:b/>
                <w:bCs/>
                <w:sz w:val="18"/>
                <w:szCs w:val="18"/>
              </w:rPr>
              <w:t>-21.2%</w:t>
            </w:r>
          </w:p>
        </w:tc>
        <w:tc>
          <w:tcPr>
            <w:tcW w:w="9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5A5C04"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rPr>
              <w:t>584%</w:t>
            </w:r>
          </w:p>
        </w:tc>
        <w:tc>
          <w:tcPr>
            <w:tcW w:w="9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88DCAC"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rPr>
              <w:t>251192%</w:t>
            </w:r>
          </w:p>
        </w:tc>
      </w:tr>
      <w:tr w:rsidR="00816469" w:rsidRPr="005B1F4D" w14:paraId="65D215C1" w14:textId="77777777" w:rsidTr="00C7471E">
        <w:trPr>
          <w:trHeight w:val="261"/>
        </w:trPr>
        <w:tc>
          <w:tcPr>
            <w:tcW w:w="1900" w:type="dxa"/>
            <w:tcBorders>
              <w:top w:val="nil"/>
              <w:left w:val="nil"/>
              <w:bottom w:val="nil"/>
              <w:right w:val="single" w:sz="4" w:space="0" w:color="auto"/>
            </w:tcBorders>
            <w:shd w:val="clear" w:color="auto" w:fill="auto"/>
            <w:noWrap/>
            <w:vAlign w:val="center"/>
            <w:hideMark/>
          </w:tcPr>
          <w:p w14:paraId="377AC397"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p>
        </w:tc>
        <w:tc>
          <w:tcPr>
            <w:tcW w:w="7049" w:type="dxa"/>
            <w:gridSpan w:val="8"/>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AE391D"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lang w:val="en-DE" w:eastAsia="en-DE"/>
              </w:rPr>
            </w:pPr>
            <w:r w:rsidRPr="00C7471E">
              <w:rPr>
                <w:b/>
                <w:bCs/>
                <w:color w:val="000000"/>
                <w:sz w:val="18"/>
                <w:szCs w:val="18"/>
                <w:lang w:val="en-DE" w:eastAsia="en-DE"/>
              </w:rPr>
              <w:t>Low delay B</w:t>
            </w:r>
          </w:p>
        </w:tc>
      </w:tr>
      <w:tr w:rsidR="00816469" w:rsidRPr="005B1F4D" w14:paraId="5A3C81C5" w14:textId="77777777" w:rsidTr="00C7471E">
        <w:trPr>
          <w:trHeight w:val="261"/>
        </w:trPr>
        <w:tc>
          <w:tcPr>
            <w:tcW w:w="1900" w:type="dxa"/>
            <w:tcBorders>
              <w:top w:val="nil"/>
              <w:left w:val="nil"/>
              <w:bottom w:val="nil"/>
              <w:right w:val="single" w:sz="4" w:space="0" w:color="auto"/>
            </w:tcBorders>
            <w:shd w:val="clear" w:color="auto" w:fill="auto"/>
            <w:noWrap/>
            <w:vAlign w:val="center"/>
            <w:hideMark/>
          </w:tcPr>
          <w:p w14:paraId="47996FA5"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lang w:val="en-DE" w:eastAsia="en-DE"/>
              </w:rPr>
            </w:pPr>
          </w:p>
        </w:tc>
        <w:tc>
          <w:tcPr>
            <w:tcW w:w="7049" w:type="dxa"/>
            <w:gridSpan w:val="8"/>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5CE14F"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lang w:val="en-DE" w:eastAsia="en-DE"/>
              </w:rPr>
            </w:pPr>
            <w:r w:rsidRPr="00C7471E">
              <w:rPr>
                <w:b/>
                <w:bCs/>
                <w:color w:val="000000"/>
                <w:sz w:val="18"/>
                <w:szCs w:val="18"/>
                <w:lang w:val="en-DE" w:eastAsia="en-DE"/>
              </w:rPr>
              <w:t>BD-rate Over VTMx1</w:t>
            </w:r>
          </w:p>
        </w:tc>
      </w:tr>
      <w:tr w:rsidR="00816469" w:rsidRPr="005B1F4D" w14:paraId="4380F5F8" w14:textId="77777777" w:rsidTr="00C7471E">
        <w:trPr>
          <w:trHeight w:val="261"/>
        </w:trPr>
        <w:tc>
          <w:tcPr>
            <w:tcW w:w="1900" w:type="dxa"/>
            <w:tcBorders>
              <w:top w:val="nil"/>
              <w:left w:val="nil"/>
              <w:bottom w:val="nil"/>
              <w:right w:val="single" w:sz="4" w:space="0" w:color="auto"/>
            </w:tcBorders>
            <w:shd w:val="clear" w:color="auto" w:fill="auto"/>
            <w:noWrap/>
            <w:vAlign w:val="center"/>
            <w:hideMark/>
          </w:tcPr>
          <w:p w14:paraId="5E4B35E3"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lang w:val="en-DE" w:eastAsia="en-DE"/>
              </w:rPr>
            </w:pPr>
          </w:p>
        </w:tc>
        <w:tc>
          <w:tcPr>
            <w:tcW w:w="9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5F1EB5"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lang w:val="en-DE" w:eastAsia="en-DE"/>
              </w:rPr>
              <w:t>Y-PSNR</w:t>
            </w:r>
          </w:p>
        </w:tc>
        <w:tc>
          <w:tcPr>
            <w:tcW w:w="8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29C60C"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lang w:val="en-DE" w:eastAsia="en-DE"/>
              </w:rPr>
              <w:t>U-PSNR</w:t>
            </w:r>
          </w:p>
        </w:tc>
        <w:tc>
          <w:tcPr>
            <w:tcW w:w="8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9F67FD"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lang w:val="en-DE" w:eastAsia="en-DE"/>
              </w:rPr>
              <w:t>V-PSNR</w:t>
            </w:r>
          </w:p>
        </w:tc>
        <w:tc>
          <w:tcPr>
            <w:tcW w:w="8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654681"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lang w:val="en-DE" w:eastAsia="en-DE"/>
              </w:rPr>
              <w:t>Y-MSIM</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4E846D"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lang w:val="en-DE" w:eastAsia="en-DE"/>
              </w:rPr>
              <w:t>U-MSIM</w:t>
            </w:r>
          </w:p>
        </w:tc>
        <w:tc>
          <w:tcPr>
            <w:tcW w:w="9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3B20F6"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lang w:val="en-DE" w:eastAsia="en-DE"/>
              </w:rPr>
              <w:t>V-MSIM</w:t>
            </w:r>
          </w:p>
        </w:tc>
        <w:tc>
          <w:tcPr>
            <w:tcW w:w="9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6C75A1"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lang w:val="en-DE" w:eastAsia="en-DE"/>
              </w:rPr>
              <w:t>EncT</w:t>
            </w:r>
          </w:p>
        </w:tc>
        <w:tc>
          <w:tcPr>
            <w:tcW w:w="9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E96980"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lang w:val="en-DE" w:eastAsia="en-DE"/>
              </w:rPr>
              <w:t xml:space="preserve">DecT </w:t>
            </w:r>
          </w:p>
        </w:tc>
      </w:tr>
      <w:tr w:rsidR="00816469" w:rsidRPr="005B1F4D" w14:paraId="4EAAE124" w14:textId="77777777" w:rsidTr="00C7471E">
        <w:trPr>
          <w:trHeight w:val="261"/>
        </w:trPr>
        <w:tc>
          <w:tcPr>
            <w:tcW w:w="1900" w:type="dxa"/>
            <w:tcBorders>
              <w:top w:val="single" w:sz="8" w:space="0" w:color="auto"/>
              <w:left w:val="single" w:sz="8" w:space="0" w:color="auto"/>
              <w:bottom w:val="nil"/>
              <w:right w:val="single" w:sz="4" w:space="0" w:color="auto"/>
            </w:tcBorders>
            <w:shd w:val="clear" w:color="auto" w:fill="auto"/>
            <w:noWrap/>
            <w:vAlign w:val="center"/>
            <w:hideMark/>
          </w:tcPr>
          <w:p w14:paraId="4568F3D9"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val="en-DE" w:eastAsia="en-DE"/>
              </w:rPr>
            </w:pPr>
            <w:r w:rsidRPr="00C7471E">
              <w:rPr>
                <w:color w:val="000000"/>
                <w:sz w:val="18"/>
                <w:szCs w:val="18"/>
                <w:lang w:val="en-DE" w:eastAsia="en-DE"/>
              </w:rPr>
              <w:t>SDR LB HD</w:t>
            </w:r>
          </w:p>
        </w:tc>
        <w:tc>
          <w:tcPr>
            <w:tcW w:w="9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5FB3FB"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sz w:val="18"/>
                <w:szCs w:val="18"/>
              </w:rPr>
              <w:t>-9.7%</w:t>
            </w:r>
          </w:p>
        </w:tc>
        <w:tc>
          <w:tcPr>
            <w:tcW w:w="8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889076"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color w:val="000000"/>
                <w:sz w:val="18"/>
                <w:szCs w:val="18"/>
              </w:rPr>
              <w:t>1.1%</w:t>
            </w:r>
          </w:p>
        </w:tc>
        <w:tc>
          <w:tcPr>
            <w:tcW w:w="8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1A9E0A"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9.0%</w:t>
            </w:r>
          </w:p>
        </w:tc>
        <w:tc>
          <w:tcPr>
            <w:tcW w:w="8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2DAEB1"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-10.7%</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937F19"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-4.0%</w:t>
            </w:r>
          </w:p>
        </w:tc>
        <w:tc>
          <w:tcPr>
            <w:tcW w:w="9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7FCC85"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3.4%</w:t>
            </w:r>
          </w:p>
        </w:tc>
        <w:tc>
          <w:tcPr>
            <w:tcW w:w="9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D5D1CB"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rPr>
              <w:t>566%</w:t>
            </w:r>
          </w:p>
        </w:tc>
        <w:tc>
          <w:tcPr>
            <w:tcW w:w="9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DE63E3"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rPr>
              <w:t>227111%</w:t>
            </w:r>
          </w:p>
        </w:tc>
      </w:tr>
      <w:tr w:rsidR="00816469" w:rsidRPr="005B1F4D" w14:paraId="5958411B" w14:textId="77777777" w:rsidTr="00C7471E">
        <w:trPr>
          <w:trHeight w:val="261"/>
        </w:trPr>
        <w:tc>
          <w:tcPr>
            <w:tcW w:w="1900" w:type="dxa"/>
            <w:tcBorders>
              <w:top w:val="nil"/>
              <w:left w:val="single" w:sz="8" w:space="0" w:color="auto"/>
              <w:bottom w:val="nil"/>
              <w:right w:val="single" w:sz="4" w:space="0" w:color="auto"/>
            </w:tcBorders>
            <w:shd w:val="clear" w:color="auto" w:fill="auto"/>
            <w:noWrap/>
            <w:vAlign w:val="center"/>
            <w:hideMark/>
          </w:tcPr>
          <w:p w14:paraId="0C8C0E94"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val="en-DE" w:eastAsia="en-DE"/>
              </w:rPr>
            </w:pPr>
            <w:r w:rsidRPr="00C7471E">
              <w:rPr>
                <w:color w:val="000000"/>
                <w:sz w:val="18"/>
                <w:szCs w:val="18"/>
                <w:lang w:val="en-DE" w:eastAsia="en-DE"/>
              </w:rPr>
              <w:t>Gaming LB HD</w:t>
            </w:r>
          </w:p>
        </w:tc>
        <w:tc>
          <w:tcPr>
            <w:tcW w:w="9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17F7D7"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-8.7%</w:t>
            </w:r>
          </w:p>
        </w:tc>
        <w:tc>
          <w:tcPr>
            <w:tcW w:w="8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8BD629"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-14.6%</w:t>
            </w:r>
          </w:p>
        </w:tc>
        <w:tc>
          <w:tcPr>
            <w:tcW w:w="8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A3C1D4"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3.8%</w:t>
            </w:r>
          </w:p>
        </w:tc>
        <w:tc>
          <w:tcPr>
            <w:tcW w:w="8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4FC12D"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-8.2%</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B2A90C"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-14.9%</w:t>
            </w:r>
          </w:p>
        </w:tc>
        <w:tc>
          <w:tcPr>
            <w:tcW w:w="9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0C1910"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8.5%</w:t>
            </w:r>
          </w:p>
        </w:tc>
        <w:tc>
          <w:tcPr>
            <w:tcW w:w="9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2A3D46"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rPr>
              <w:t>506%</w:t>
            </w:r>
          </w:p>
        </w:tc>
        <w:tc>
          <w:tcPr>
            <w:tcW w:w="9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7D84B1"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rPr>
              <w:t>190944%</w:t>
            </w:r>
          </w:p>
        </w:tc>
      </w:tr>
      <w:tr w:rsidR="00816469" w:rsidRPr="005B1F4D" w14:paraId="17BC6423" w14:textId="77777777" w:rsidTr="00C7471E">
        <w:trPr>
          <w:trHeight w:val="261"/>
        </w:trPr>
        <w:tc>
          <w:tcPr>
            <w:tcW w:w="1900"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29C69B9A"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lang w:val="en-DE" w:eastAsia="en-DE"/>
              </w:rPr>
            </w:pPr>
            <w:r w:rsidRPr="00C7471E">
              <w:rPr>
                <w:b/>
                <w:bCs/>
                <w:color w:val="000000"/>
                <w:sz w:val="18"/>
                <w:szCs w:val="18"/>
                <w:lang w:val="en-DE" w:eastAsia="en-DE"/>
              </w:rPr>
              <w:t>Overall</w:t>
            </w:r>
          </w:p>
        </w:tc>
        <w:tc>
          <w:tcPr>
            <w:tcW w:w="9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4C20E9"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18"/>
                <w:szCs w:val="18"/>
                <w:lang w:val="en-DE" w:eastAsia="en-DE"/>
              </w:rPr>
            </w:pPr>
            <w:r w:rsidRPr="00C7471E">
              <w:rPr>
                <w:b/>
                <w:bCs/>
                <w:sz w:val="18"/>
                <w:szCs w:val="18"/>
              </w:rPr>
              <w:t>-9.2%</w:t>
            </w:r>
          </w:p>
        </w:tc>
        <w:tc>
          <w:tcPr>
            <w:tcW w:w="8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976CCD"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18"/>
                <w:szCs w:val="18"/>
                <w:lang w:val="en-DE" w:eastAsia="en-DE"/>
              </w:rPr>
            </w:pPr>
            <w:r w:rsidRPr="00C7471E">
              <w:rPr>
                <w:b/>
                <w:bCs/>
                <w:sz w:val="18"/>
                <w:szCs w:val="18"/>
              </w:rPr>
              <w:t>-6.8%</w:t>
            </w:r>
          </w:p>
        </w:tc>
        <w:tc>
          <w:tcPr>
            <w:tcW w:w="8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35CC5C"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18"/>
                <w:szCs w:val="18"/>
                <w:lang w:val="en-DE" w:eastAsia="en-DE"/>
              </w:rPr>
            </w:pPr>
            <w:r w:rsidRPr="00C7471E">
              <w:rPr>
                <w:b/>
                <w:bCs/>
                <w:sz w:val="18"/>
                <w:szCs w:val="18"/>
              </w:rPr>
              <w:t>6.4%</w:t>
            </w:r>
          </w:p>
        </w:tc>
        <w:tc>
          <w:tcPr>
            <w:tcW w:w="8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EDE818"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lang w:val="en-DE" w:eastAsia="en-DE"/>
              </w:rPr>
            </w:pPr>
            <w:r w:rsidRPr="00C7471E">
              <w:rPr>
                <w:b/>
                <w:bCs/>
                <w:sz w:val="18"/>
                <w:szCs w:val="18"/>
              </w:rPr>
              <w:t>-9.4%</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EDD887"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18"/>
                <w:szCs w:val="18"/>
                <w:lang w:val="en-DE" w:eastAsia="en-DE"/>
              </w:rPr>
            </w:pPr>
            <w:r w:rsidRPr="00C7471E">
              <w:rPr>
                <w:b/>
                <w:bCs/>
                <w:sz w:val="18"/>
                <w:szCs w:val="18"/>
              </w:rPr>
              <w:t>-9.5%</w:t>
            </w:r>
          </w:p>
        </w:tc>
        <w:tc>
          <w:tcPr>
            <w:tcW w:w="9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989DF7"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18"/>
                <w:szCs w:val="18"/>
                <w:lang w:val="en-DE" w:eastAsia="en-DE"/>
              </w:rPr>
            </w:pPr>
            <w:r w:rsidRPr="00C7471E">
              <w:rPr>
                <w:b/>
                <w:bCs/>
                <w:sz w:val="18"/>
                <w:szCs w:val="18"/>
              </w:rPr>
              <w:t>5.9%</w:t>
            </w:r>
          </w:p>
        </w:tc>
        <w:tc>
          <w:tcPr>
            <w:tcW w:w="9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F0EE5D"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rPr>
              <w:t>535%</w:t>
            </w:r>
          </w:p>
        </w:tc>
        <w:tc>
          <w:tcPr>
            <w:tcW w:w="9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F53343"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rPr>
              <w:t>208244%</w:t>
            </w:r>
          </w:p>
        </w:tc>
      </w:tr>
    </w:tbl>
    <w:p w14:paraId="315A618A" w14:textId="77777777" w:rsidR="00816469" w:rsidRDefault="00816469" w:rsidP="00816469">
      <w:pPr>
        <w:rPr>
          <w:lang w:val="en-CA"/>
        </w:rPr>
      </w:pPr>
    </w:p>
    <w:p w14:paraId="2032C45F" w14:textId="0278BAE7" w:rsidR="00D92B1B" w:rsidRDefault="00D92B1B" w:rsidP="00D92B1B">
      <w:pPr>
        <w:pStyle w:val="Heading2"/>
        <w:ind w:left="720" w:hanging="720"/>
        <w:rPr>
          <w:lang w:val="en-CA"/>
        </w:rPr>
      </w:pPr>
      <w:r>
        <w:rPr>
          <w:lang w:val="en-CA"/>
        </w:rPr>
        <w:t>NNVC tools with RPR</w:t>
      </w:r>
    </w:p>
    <w:p w14:paraId="655349E2" w14:textId="0AACC7EB" w:rsidR="008200CA" w:rsidRDefault="008200CA" w:rsidP="008200CA">
      <w:pPr>
        <w:rPr>
          <w:lang w:val="en-CA"/>
        </w:rPr>
      </w:pPr>
      <w:r>
        <w:rPr>
          <w:lang w:val="en-CA"/>
        </w:rPr>
        <w:t xml:space="preserve">Test results relatively to VTM23.11 (‘VTMx1’) CfE anchor for NNVC with RPR CfE response are reported in the </w:t>
      </w:r>
      <w:r>
        <w:rPr>
          <w:lang w:val="en-CA"/>
        </w:rPr>
        <w:fldChar w:fldCharType="begin"/>
      </w:r>
      <w:r>
        <w:rPr>
          <w:lang w:val="en-CA"/>
        </w:rPr>
        <w:instrText xml:space="preserve"> REF _Ref209178516 \h </w:instrText>
      </w:r>
      <w:r>
        <w:rPr>
          <w:lang w:val="en-CA"/>
        </w:rPr>
      </w:r>
      <w:r>
        <w:rPr>
          <w:lang w:val="en-CA"/>
        </w:rPr>
        <w:fldChar w:fldCharType="separate"/>
      </w:r>
      <w:r>
        <w:t xml:space="preserve">Table </w:t>
      </w:r>
      <w:r>
        <w:rPr>
          <w:noProof/>
        </w:rPr>
        <w:t>4</w:t>
      </w:r>
      <w:r>
        <w:rPr>
          <w:lang w:val="en-CA"/>
        </w:rPr>
        <w:fldChar w:fldCharType="end"/>
      </w:r>
      <w:r>
        <w:rPr>
          <w:lang w:val="en-CA"/>
        </w:rPr>
        <w:t xml:space="preserve"> Per sequence results </w:t>
      </w:r>
      <w:r>
        <w:t xml:space="preserve">can be found in the </w:t>
      </w:r>
      <w:r>
        <w:rPr>
          <w:lang w:val="en-CA"/>
        </w:rPr>
        <w:t>ANNEX B.</w:t>
      </w:r>
    </w:p>
    <w:p w14:paraId="6CA6D694" w14:textId="77777777" w:rsidR="00A85B01" w:rsidRPr="00A85B01" w:rsidRDefault="00A85B01" w:rsidP="00A85B01">
      <w:pPr>
        <w:rPr>
          <w:lang w:val="en-CA"/>
        </w:rPr>
      </w:pPr>
    </w:p>
    <w:p w14:paraId="7064E339" w14:textId="71041AA4" w:rsidR="00155C1C" w:rsidRDefault="00155C1C" w:rsidP="00155C1C">
      <w:pPr>
        <w:pStyle w:val="Caption"/>
      </w:pPr>
      <w:bookmarkStart w:id="13" w:name="_Ref209178516"/>
      <w:r>
        <w:t xml:space="preserve">Table </w:t>
      </w:r>
      <w:r w:rsidR="00776E73">
        <w:fldChar w:fldCharType="begin"/>
      </w:r>
      <w:r w:rsidR="00776E73">
        <w:instrText xml:space="preserve"> SEQ Table \* ARABIC </w:instrText>
      </w:r>
      <w:r w:rsidR="00776E73">
        <w:fldChar w:fldCharType="separate"/>
      </w:r>
      <w:r w:rsidR="0005325E">
        <w:rPr>
          <w:noProof/>
        </w:rPr>
        <w:t>4</w:t>
      </w:r>
      <w:r w:rsidR="00776E73">
        <w:rPr>
          <w:noProof/>
        </w:rPr>
        <w:fldChar w:fldCharType="end"/>
      </w:r>
      <w:bookmarkEnd w:id="13"/>
      <w:r>
        <w:t>. ‘NNVC with RPR’ CfE response results (BD-rate reported and relatively to CfE anchor VTM23.11 default)</w:t>
      </w:r>
    </w:p>
    <w:tbl>
      <w:tblPr>
        <w:tblW w:w="8949" w:type="dxa"/>
        <w:tblLook w:val="04A0" w:firstRow="1" w:lastRow="0" w:firstColumn="1" w:lastColumn="0" w:noHBand="0" w:noVBand="1"/>
      </w:tblPr>
      <w:tblGrid>
        <w:gridCol w:w="1900"/>
        <w:gridCol w:w="950"/>
        <w:gridCol w:w="823"/>
        <w:gridCol w:w="829"/>
        <w:gridCol w:w="838"/>
        <w:gridCol w:w="851"/>
        <w:gridCol w:w="907"/>
        <w:gridCol w:w="907"/>
        <w:gridCol w:w="944"/>
      </w:tblGrid>
      <w:tr w:rsidR="00816469" w:rsidRPr="005B1F4D" w14:paraId="22509C61" w14:textId="77777777" w:rsidTr="00C7471E">
        <w:trPr>
          <w:trHeight w:val="246"/>
        </w:trPr>
        <w:tc>
          <w:tcPr>
            <w:tcW w:w="1900" w:type="dxa"/>
            <w:tcBorders>
              <w:top w:val="nil"/>
              <w:left w:val="nil"/>
              <w:bottom w:val="nil"/>
              <w:right w:val="nil"/>
            </w:tcBorders>
            <w:shd w:val="clear" w:color="auto" w:fill="auto"/>
            <w:noWrap/>
            <w:vAlign w:val="bottom"/>
            <w:hideMark/>
          </w:tcPr>
          <w:p w14:paraId="34AEBFBF" w14:textId="77777777" w:rsidR="0081646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val="en-DE" w:eastAsia="en-DE"/>
              </w:rPr>
            </w:pPr>
          </w:p>
          <w:p w14:paraId="2EFED842"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val="en-DE" w:eastAsia="en-DE"/>
              </w:rPr>
            </w:pPr>
            <w:r w:rsidRPr="00C7471E">
              <w:rPr>
                <w:b/>
                <w:bCs/>
                <w:color w:val="000000"/>
                <w:sz w:val="18"/>
                <w:szCs w:val="18"/>
                <w:lang w:val="en-DE" w:eastAsia="en-DE"/>
              </w:rPr>
              <w:t>Reference:</w:t>
            </w:r>
          </w:p>
        </w:tc>
        <w:tc>
          <w:tcPr>
            <w:tcW w:w="950" w:type="dxa"/>
            <w:tcBorders>
              <w:top w:val="nil"/>
              <w:left w:val="nil"/>
              <w:bottom w:val="single" w:sz="4" w:space="0" w:color="auto"/>
              <w:right w:val="nil"/>
            </w:tcBorders>
            <w:shd w:val="clear" w:color="auto" w:fill="auto"/>
            <w:noWrap/>
            <w:vAlign w:val="center"/>
            <w:hideMark/>
          </w:tcPr>
          <w:p w14:paraId="01BB159A"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val="en-DE" w:eastAsia="en-DE"/>
              </w:rPr>
            </w:pPr>
          </w:p>
        </w:tc>
        <w:tc>
          <w:tcPr>
            <w:tcW w:w="823" w:type="dxa"/>
            <w:tcBorders>
              <w:top w:val="nil"/>
              <w:left w:val="nil"/>
              <w:bottom w:val="single" w:sz="4" w:space="0" w:color="auto"/>
              <w:right w:val="nil"/>
            </w:tcBorders>
            <w:shd w:val="clear" w:color="auto" w:fill="auto"/>
            <w:noWrap/>
            <w:vAlign w:val="center"/>
            <w:hideMark/>
          </w:tcPr>
          <w:p w14:paraId="01385C36"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val="en-DE" w:eastAsia="en-DE"/>
              </w:rPr>
            </w:pPr>
          </w:p>
        </w:tc>
        <w:tc>
          <w:tcPr>
            <w:tcW w:w="829" w:type="dxa"/>
            <w:tcBorders>
              <w:top w:val="nil"/>
              <w:left w:val="nil"/>
              <w:bottom w:val="single" w:sz="4" w:space="0" w:color="auto"/>
              <w:right w:val="nil"/>
            </w:tcBorders>
            <w:shd w:val="clear" w:color="auto" w:fill="auto"/>
            <w:noWrap/>
            <w:vAlign w:val="bottom"/>
            <w:hideMark/>
          </w:tcPr>
          <w:p w14:paraId="6A363DFD"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val="en-DE" w:eastAsia="en-DE"/>
              </w:rPr>
            </w:pPr>
            <w:r w:rsidRPr="00C7471E">
              <w:rPr>
                <w:b/>
                <w:bCs/>
                <w:color w:val="000000"/>
                <w:sz w:val="18"/>
                <w:szCs w:val="18"/>
                <w:lang w:val="en-DE" w:eastAsia="en-DE"/>
              </w:rPr>
              <w:t>Tested:</w:t>
            </w:r>
          </w:p>
        </w:tc>
        <w:tc>
          <w:tcPr>
            <w:tcW w:w="1689" w:type="dxa"/>
            <w:gridSpan w:val="2"/>
            <w:tcBorders>
              <w:top w:val="nil"/>
              <w:left w:val="nil"/>
              <w:bottom w:val="single" w:sz="4" w:space="0" w:color="auto"/>
              <w:right w:val="nil"/>
            </w:tcBorders>
            <w:shd w:val="clear" w:color="auto" w:fill="auto"/>
            <w:noWrap/>
            <w:vAlign w:val="bottom"/>
            <w:hideMark/>
          </w:tcPr>
          <w:p w14:paraId="3DF4F07D"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val="en-DE" w:eastAsia="en-DE"/>
              </w:rPr>
            </w:pPr>
            <w:r w:rsidRPr="00C7471E">
              <w:rPr>
                <w:b/>
                <w:bCs/>
                <w:color w:val="000000"/>
                <w:sz w:val="18"/>
                <w:szCs w:val="18"/>
                <w:lang w:val="en-DE" w:eastAsia="en-DE"/>
              </w:rPr>
              <w:t>NNVC</w:t>
            </w:r>
            <w:r>
              <w:rPr>
                <w:b/>
                <w:bCs/>
                <w:color w:val="000000"/>
                <w:sz w:val="18"/>
                <w:szCs w:val="18"/>
                <w:lang w:val="en-GB" w:eastAsia="en-DE"/>
              </w:rPr>
              <w:t xml:space="preserve"> </w:t>
            </w:r>
            <w:r w:rsidRPr="00C7471E">
              <w:rPr>
                <w:b/>
                <w:bCs/>
                <w:color w:val="000000"/>
                <w:sz w:val="18"/>
                <w:szCs w:val="18"/>
                <w:lang w:val="en-DE" w:eastAsia="en-DE"/>
              </w:rPr>
              <w:t>RPR</w:t>
            </w:r>
            <w:r>
              <w:rPr>
                <w:b/>
                <w:bCs/>
                <w:color w:val="000000"/>
                <w:sz w:val="18"/>
                <w:szCs w:val="18"/>
                <w:lang w:val="en-GB" w:eastAsia="en-DE"/>
              </w:rPr>
              <w:t xml:space="preserve"> </w:t>
            </w:r>
            <w:r w:rsidRPr="00C7471E">
              <w:rPr>
                <w:b/>
                <w:bCs/>
                <w:color w:val="000000"/>
                <w:sz w:val="18"/>
                <w:szCs w:val="18"/>
                <w:lang w:val="en-DE" w:eastAsia="en-DE"/>
              </w:rPr>
              <w:t>x0.2</w:t>
            </w:r>
          </w:p>
        </w:tc>
        <w:tc>
          <w:tcPr>
            <w:tcW w:w="907" w:type="dxa"/>
            <w:tcBorders>
              <w:top w:val="nil"/>
              <w:left w:val="nil"/>
              <w:bottom w:val="single" w:sz="4" w:space="0" w:color="auto"/>
              <w:right w:val="nil"/>
            </w:tcBorders>
            <w:shd w:val="clear" w:color="auto" w:fill="auto"/>
            <w:noWrap/>
            <w:vAlign w:val="center"/>
            <w:hideMark/>
          </w:tcPr>
          <w:p w14:paraId="78BAD37B"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val="en-DE" w:eastAsia="en-DE"/>
              </w:rPr>
            </w:pPr>
          </w:p>
        </w:tc>
        <w:tc>
          <w:tcPr>
            <w:tcW w:w="907" w:type="dxa"/>
            <w:tcBorders>
              <w:top w:val="nil"/>
              <w:left w:val="nil"/>
              <w:bottom w:val="single" w:sz="4" w:space="0" w:color="auto"/>
              <w:right w:val="nil"/>
            </w:tcBorders>
            <w:shd w:val="clear" w:color="auto" w:fill="auto"/>
            <w:noWrap/>
            <w:vAlign w:val="center"/>
            <w:hideMark/>
          </w:tcPr>
          <w:p w14:paraId="3250215A"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val="en-DE" w:eastAsia="en-DE"/>
              </w:rPr>
            </w:pPr>
          </w:p>
        </w:tc>
        <w:tc>
          <w:tcPr>
            <w:tcW w:w="944" w:type="dxa"/>
            <w:tcBorders>
              <w:top w:val="nil"/>
              <w:left w:val="nil"/>
              <w:bottom w:val="single" w:sz="4" w:space="0" w:color="auto"/>
              <w:right w:val="nil"/>
            </w:tcBorders>
            <w:shd w:val="clear" w:color="auto" w:fill="auto"/>
            <w:noWrap/>
            <w:vAlign w:val="center"/>
            <w:hideMark/>
          </w:tcPr>
          <w:p w14:paraId="471C435A"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val="en-DE" w:eastAsia="en-DE"/>
              </w:rPr>
            </w:pPr>
          </w:p>
        </w:tc>
      </w:tr>
      <w:tr w:rsidR="00816469" w:rsidRPr="005B1F4D" w14:paraId="09FAE8D9" w14:textId="77777777" w:rsidTr="00C7471E">
        <w:trPr>
          <w:trHeight w:val="261"/>
        </w:trPr>
        <w:tc>
          <w:tcPr>
            <w:tcW w:w="19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98BF010"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val="en-DE" w:eastAsia="en-DE"/>
              </w:rPr>
            </w:pPr>
            <w:r w:rsidRPr="00C7471E">
              <w:rPr>
                <w:color w:val="000000"/>
                <w:sz w:val="18"/>
                <w:szCs w:val="18"/>
                <w:lang w:val="en-DE" w:eastAsia="en-DE"/>
              </w:rPr>
              <w:t>VTMx1</w:t>
            </w:r>
          </w:p>
        </w:tc>
        <w:tc>
          <w:tcPr>
            <w:tcW w:w="7049" w:type="dxa"/>
            <w:gridSpan w:val="8"/>
            <w:tcBorders>
              <w:top w:val="single" w:sz="4" w:space="0" w:color="auto"/>
              <w:left w:val="nil"/>
              <w:bottom w:val="single" w:sz="4" w:space="0" w:color="auto"/>
              <w:right w:val="single" w:sz="4" w:space="0" w:color="auto"/>
            </w:tcBorders>
            <w:shd w:val="clear" w:color="auto" w:fill="auto"/>
            <w:noWrap/>
            <w:vAlign w:val="center"/>
            <w:hideMark/>
          </w:tcPr>
          <w:p w14:paraId="5885397A"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lang w:val="en-DE" w:eastAsia="en-DE"/>
              </w:rPr>
            </w:pPr>
            <w:r w:rsidRPr="00C7471E">
              <w:rPr>
                <w:b/>
                <w:bCs/>
                <w:color w:val="000000"/>
                <w:sz w:val="18"/>
                <w:szCs w:val="18"/>
                <w:lang w:val="en-DE" w:eastAsia="en-DE"/>
              </w:rPr>
              <w:t>Random access</w:t>
            </w:r>
          </w:p>
        </w:tc>
      </w:tr>
      <w:tr w:rsidR="00816469" w:rsidRPr="005B1F4D" w14:paraId="4D506754" w14:textId="77777777" w:rsidTr="00C7471E">
        <w:trPr>
          <w:trHeight w:val="261"/>
        </w:trPr>
        <w:tc>
          <w:tcPr>
            <w:tcW w:w="1900" w:type="dxa"/>
            <w:tcBorders>
              <w:top w:val="nil"/>
              <w:left w:val="nil"/>
              <w:bottom w:val="nil"/>
              <w:right w:val="single" w:sz="4" w:space="0" w:color="auto"/>
            </w:tcBorders>
            <w:shd w:val="clear" w:color="auto" w:fill="auto"/>
            <w:noWrap/>
            <w:vAlign w:val="center"/>
            <w:hideMark/>
          </w:tcPr>
          <w:p w14:paraId="79C3730B"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lang w:val="en-DE" w:eastAsia="en-DE"/>
              </w:rPr>
            </w:pPr>
          </w:p>
        </w:tc>
        <w:tc>
          <w:tcPr>
            <w:tcW w:w="7049" w:type="dxa"/>
            <w:gridSpan w:val="8"/>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215F43"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lang w:val="en-DE" w:eastAsia="en-DE"/>
              </w:rPr>
            </w:pPr>
            <w:r w:rsidRPr="00C7471E">
              <w:rPr>
                <w:b/>
                <w:bCs/>
                <w:color w:val="000000"/>
                <w:sz w:val="18"/>
                <w:szCs w:val="18"/>
                <w:lang w:val="en-DE" w:eastAsia="en-DE"/>
              </w:rPr>
              <w:t>BD-rate Over VTMx1</w:t>
            </w:r>
          </w:p>
        </w:tc>
      </w:tr>
      <w:tr w:rsidR="00816469" w:rsidRPr="005B1F4D" w14:paraId="5844F8B7" w14:textId="77777777" w:rsidTr="00C7471E">
        <w:trPr>
          <w:trHeight w:val="261"/>
        </w:trPr>
        <w:tc>
          <w:tcPr>
            <w:tcW w:w="1900" w:type="dxa"/>
            <w:tcBorders>
              <w:top w:val="nil"/>
              <w:left w:val="nil"/>
              <w:bottom w:val="nil"/>
              <w:right w:val="single" w:sz="4" w:space="0" w:color="auto"/>
            </w:tcBorders>
            <w:shd w:val="clear" w:color="auto" w:fill="auto"/>
            <w:noWrap/>
            <w:vAlign w:val="center"/>
            <w:hideMark/>
          </w:tcPr>
          <w:p w14:paraId="2098E120"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lang w:val="en-DE" w:eastAsia="en-DE"/>
              </w:rPr>
            </w:pPr>
          </w:p>
        </w:tc>
        <w:tc>
          <w:tcPr>
            <w:tcW w:w="9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0159C6"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lang w:val="en-DE" w:eastAsia="en-DE"/>
              </w:rPr>
              <w:t>Y-PSNR</w:t>
            </w:r>
          </w:p>
        </w:tc>
        <w:tc>
          <w:tcPr>
            <w:tcW w:w="8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DDCFE7"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lang w:val="en-DE" w:eastAsia="en-DE"/>
              </w:rPr>
              <w:t>U-PSNR</w:t>
            </w:r>
          </w:p>
        </w:tc>
        <w:tc>
          <w:tcPr>
            <w:tcW w:w="8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7DBBFD"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lang w:val="en-DE" w:eastAsia="en-DE"/>
              </w:rPr>
              <w:t>V-PSNR</w:t>
            </w:r>
          </w:p>
        </w:tc>
        <w:tc>
          <w:tcPr>
            <w:tcW w:w="8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A1C867"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lang w:val="en-DE" w:eastAsia="en-DE"/>
              </w:rPr>
              <w:t>Y-MSIM</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91FC0C"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lang w:val="en-DE" w:eastAsia="en-DE"/>
              </w:rPr>
              <w:t>U-MSIM</w:t>
            </w:r>
          </w:p>
        </w:tc>
        <w:tc>
          <w:tcPr>
            <w:tcW w:w="9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7F3007"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lang w:val="en-DE" w:eastAsia="en-DE"/>
              </w:rPr>
              <w:t>V-MSIM</w:t>
            </w:r>
          </w:p>
        </w:tc>
        <w:tc>
          <w:tcPr>
            <w:tcW w:w="9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6243F4"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lang w:val="en-DE" w:eastAsia="en-DE"/>
              </w:rPr>
              <w:t>EncT</w:t>
            </w:r>
          </w:p>
        </w:tc>
        <w:tc>
          <w:tcPr>
            <w:tcW w:w="9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D59F17"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lang w:val="en-DE" w:eastAsia="en-DE"/>
              </w:rPr>
              <w:t xml:space="preserve">DecT </w:t>
            </w:r>
          </w:p>
        </w:tc>
      </w:tr>
      <w:tr w:rsidR="00816469" w:rsidRPr="005B1F4D" w14:paraId="294E4270" w14:textId="77777777" w:rsidTr="00C7471E">
        <w:trPr>
          <w:trHeight w:val="261"/>
        </w:trPr>
        <w:tc>
          <w:tcPr>
            <w:tcW w:w="1900" w:type="dxa"/>
            <w:tcBorders>
              <w:top w:val="single" w:sz="8" w:space="0" w:color="auto"/>
              <w:left w:val="single" w:sz="8" w:space="0" w:color="auto"/>
              <w:bottom w:val="nil"/>
              <w:right w:val="single" w:sz="4" w:space="0" w:color="auto"/>
            </w:tcBorders>
            <w:shd w:val="clear" w:color="auto" w:fill="auto"/>
            <w:noWrap/>
            <w:vAlign w:val="center"/>
            <w:hideMark/>
          </w:tcPr>
          <w:p w14:paraId="690669A2"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val="en-DE" w:eastAsia="en-DE"/>
              </w:rPr>
            </w:pPr>
            <w:r w:rsidRPr="00C7471E">
              <w:rPr>
                <w:color w:val="000000"/>
                <w:sz w:val="18"/>
                <w:szCs w:val="18"/>
                <w:lang w:val="en-DE" w:eastAsia="en-DE"/>
              </w:rPr>
              <w:t>SDR RA UHD/4K</w:t>
            </w:r>
          </w:p>
        </w:tc>
        <w:tc>
          <w:tcPr>
            <w:tcW w:w="9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0F64F0"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lang w:val="en-DE" w:eastAsia="en-DE"/>
              </w:rPr>
              <w:t>-5.1%</w:t>
            </w:r>
          </w:p>
        </w:tc>
        <w:tc>
          <w:tcPr>
            <w:tcW w:w="8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A0130C"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lang w:val="en-DE" w:eastAsia="en-DE"/>
              </w:rPr>
              <w:t>-15.7%</w:t>
            </w:r>
          </w:p>
        </w:tc>
        <w:tc>
          <w:tcPr>
            <w:tcW w:w="8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076E41"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lang w:val="en-DE" w:eastAsia="en-DE"/>
              </w:rPr>
              <w:t>-6.6%</w:t>
            </w:r>
          </w:p>
        </w:tc>
        <w:tc>
          <w:tcPr>
            <w:tcW w:w="8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1D849C"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lang w:val="en-DE" w:eastAsia="en-DE"/>
              </w:rPr>
              <w:t>-9.1%</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753C12"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lang w:val="en-DE" w:eastAsia="en-DE"/>
              </w:rPr>
              <w:t>-20.2%</w:t>
            </w:r>
          </w:p>
        </w:tc>
        <w:tc>
          <w:tcPr>
            <w:tcW w:w="9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8E71DA"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lang w:val="en-DE" w:eastAsia="en-DE"/>
              </w:rPr>
              <w:t>-6.2%</w:t>
            </w:r>
          </w:p>
        </w:tc>
        <w:tc>
          <w:tcPr>
            <w:tcW w:w="9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B2A6F1"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lang w:val="en-DE" w:eastAsia="en-DE"/>
              </w:rPr>
              <w:t>18%</w:t>
            </w:r>
          </w:p>
        </w:tc>
        <w:tc>
          <w:tcPr>
            <w:tcW w:w="9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BB30DB"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lang w:val="en-DE" w:eastAsia="en-DE"/>
              </w:rPr>
              <w:t>769%</w:t>
            </w:r>
          </w:p>
        </w:tc>
      </w:tr>
      <w:tr w:rsidR="00816469" w:rsidRPr="005B1F4D" w14:paraId="6E5F553D" w14:textId="77777777" w:rsidTr="00C7471E">
        <w:trPr>
          <w:trHeight w:val="261"/>
        </w:trPr>
        <w:tc>
          <w:tcPr>
            <w:tcW w:w="1900" w:type="dxa"/>
            <w:tcBorders>
              <w:top w:val="nil"/>
              <w:left w:val="single" w:sz="8" w:space="0" w:color="auto"/>
              <w:bottom w:val="nil"/>
              <w:right w:val="single" w:sz="4" w:space="0" w:color="auto"/>
            </w:tcBorders>
            <w:shd w:val="clear" w:color="auto" w:fill="auto"/>
            <w:noWrap/>
            <w:vAlign w:val="center"/>
            <w:hideMark/>
          </w:tcPr>
          <w:p w14:paraId="3A578659"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val="en-DE" w:eastAsia="en-DE"/>
              </w:rPr>
            </w:pPr>
            <w:r w:rsidRPr="00C7471E">
              <w:rPr>
                <w:color w:val="000000"/>
                <w:sz w:val="18"/>
                <w:szCs w:val="18"/>
                <w:lang w:val="en-DE" w:eastAsia="en-DE"/>
              </w:rPr>
              <w:t>SDR RA HD/2K</w:t>
            </w:r>
          </w:p>
        </w:tc>
        <w:tc>
          <w:tcPr>
            <w:tcW w:w="9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C9DEFF"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lang w:val="en-DE" w:eastAsia="en-DE"/>
              </w:rPr>
              <w:t>3.6%</w:t>
            </w:r>
          </w:p>
        </w:tc>
        <w:tc>
          <w:tcPr>
            <w:tcW w:w="8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7CAE3C"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lang w:val="en-DE" w:eastAsia="en-DE"/>
              </w:rPr>
              <w:t>-12.2%</w:t>
            </w:r>
          </w:p>
        </w:tc>
        <w:tc>
          <w:tcPr>
            <w:tcW w:w="8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350637"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lang w:val="en-DE" w:eastAsia="en-DE"/>
              </w:rPr>
              <w:t>-6.9%</w:t>
            </w:r>
          </w:p>
        </w:tc>
        <w:tc>
          <w:tcPr>
            <w:tcW w:w="8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3C64B0"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lang w:val="en-DE" w:eastAsia="en-DE"/>
              </w:rPr>
              <w:t>2.7%</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EFA5C1"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lang w:val="en-DE" w:eastAsia="en-DE"/>
              </w:rPr>
              <w:t>-15.3%</w:t>
            </w:r>
          </w:p>
        </w:tc>
        <w:tc>
          <w:tcPr>
            <w:tcW w:w="9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B6B395"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lang w:val="en-DE" w:eastAsia="en-DE"/>
              </w:rPr>
              <w:t>-10.1%</w:t>
            </w:r>
          </w:p>
        </w:tc>
        <w:tc>
          <w:tcPr>
            <w:tcW w:w="9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142622"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lang w:val="en-DE" w:eastAsia="en-DE"/>
              </w:rPr>
              <w:t>23%</w:t>
            </w:r>
          </w:p>
        </w:tc>
        <w:tc>
          <w:tcPr>
            <w:tcW w:w="9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07B960"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lang w:val="en-DE" w:eastAsia="en-DE"/>
              </w:rPr>
              <w:t>1453%</w:t>
            </w:r>
          </w:p>
        </w:tc>
      </w:tr>
      <w:tr w:rsidR="00816469" w:rsidRPr="005B1F4D" w14:paraId="59499410" w14:textId="77777777" w:rsidTr="00C7471E">
        <w:trPr>
          <w:trHeight w:val="261"/>
        </w:trPr>
        <w:tc>
          <w:tcPr>
            <w:tcW w:w="1900" w:type="dxa"/>
            <w:tcBorders>
              <w:top w:val="nil"/>
              <w:left w:val="single" w:sz="8" w:space="0" w:color="auto"/>
              <w:bottom w:val="nil"/>
              <w:right w:val="single" w:sz="4" w:space="0" w:color="auto"/>
            </w:tcBorders>
            <w:shd w:val="clear" w:color="auto" w:fill="auto"/>
            <w:noWrap/>
            <w:vAlign w:val="center"/>
            <w:hideMark/>
          </w:tcPr>
          <w:p w14:paraId="5A55FC4B"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val="en-DE" w:eastAsia="en-DE"/>
              </w:rPr>
            </w:pPr>
            <w:r w:rsidRPr="00C7471E">
              <w:rPr>
                <w:color w:val="000000"/>
                <w:sz w:val="18"/>
                <w:szCs w:val="18"/>
                <w:lang w:val="en-DE" w:eastAsia="en-DE"/>
              </w:rPr>
              <w:t>HDR RA 4K</w:t>
            </w:r>
          </w:p>
        </w:tc>
        <w:tc>
          <w:tcPr>
            <w:tcW w:w="9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BCC242"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lang w:val="en-DE" w:eastAsia="en-DE"/>
              </w:rPr>
              <w:t>-2.8%</w:t>
            </w:r>
          </w:p>
        </w:tc>
        <w:tc>
          <w:tcPr>
            <w:tcW w:w="8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751EDD"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lang w:val="en-DE" w:eastAsia="en-DE"/>
              </w:rPr>
              <w:t>26.1%</w:t>
            </w:r>
          </w:p>
        </w:tc>
        <w:tc>
          <w:tcPr>
            <w:tcW w:w="8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2DE9A9"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lang w:val="en-DE" w:eastAsia="en-DE"/>
              </w:rPr>
              <w:t>25.7%</w:t>
            </w:r>
          </w:p>
        </w:tc>
        <w:tc>
          <w:tcPr>
            <w:tcW w:w="8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69EF74"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lang w:val="en-DE" w:eastAsia="en-DE"/>
              </w:rPr>
              <w:t>-4.7%</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142708"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lang w:val="en-DE" w:eastAsia="en-DE"/>
              </w:rPr>
              <w:t>20.8%</w:t>
            </w:r>
          </w:p>
        </w:tc>
        <w:tc>
          <w:tcPr>
            <w:tcW w:w="9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2A3B58"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lang w:val="en-DE" w:eastAsia="en-DE"/>
              </w:rPr>
              <w:t>22.1%</w:t>
            </w:r>
          </w:p>
        </w:tc>
        <w:tc>
          <w:tcPr>
            <w:tcW w:w="9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3365D9"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lang w:val="en-DE" w:eastAsia="en-DE"/>
              </w:rPr>
              <w:t>22%</w:t>
            </w:r>
          </w:p>
        </w:tc>
        <w:tc>
          <w:tcPr>
            <w:tcW w:w="9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D72F98"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lang w:val="en-DE" w:eastAsia="en-DE"/>
              </w:rPr>
              <w:t>881%</w:t>
            </w:r>
          </w:p>
        </w:tc>
      </w:tr>
      <w:tr w:rsidR="00816469" w:rsidRPr="005B1F4D" w14:paraId="48E3825C" w14:textId="77777777" w:rsidTr="00C7471E">
        <w:trPr>
          <w:trHeight w:val="261"/>
        </w:trPr>
        <w:tc>
          <w:tcPr>
            <w:tcW w:w="1900" w:type="dxa"/>
            <w:tcBorders>
              <w:top w:val="nil"/>
              <w:left w:val="single" w:sz="8" w:space="0" w:color="auto"/>
              <w:bottom w:val="nil"/>
              <w:right w:val="single" w:sz="4" w:space="0" w:color="auto"/>
            </w:tcBorders>
            <w:shd w:val="clear" w:color="auto" w:fill="auto"/>
            <w:noWrap/>
            <w:vAlign w:val="center"/>
            <w:hideMark/>
          </w:tcPr>
          <w:p w14:paraId="76C20C57"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val="en-DE" w:eastAsia="en-DE"/>
              </w:rPr>
            </w:pPr>
            <w:r w:rsidRPr="00C7471E">
              <w:rPr>
                <w:color w:val="000000"/>
                <w:sz w:val="18"/>
                <w:szCs w:val="18"/>
                <w:lang w:val="en-DE" w:eastAsia="en-DE"/>
              </w:rPr>
              <w:t>HDR RA Cropped 8K</w:t>
            </w:r>
          </w:p>
        </w:tc>
        <w:tc>
          <w:tcPr>
            <w:tcW w:w="9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606057"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lang w:val="en-DE" w:eastAsia="en-DE"/>
              </w:rPr>
              <w:t>-14.1%</w:t>
            </w:r>
          </w:p>
        </w:tc>
        <w:tc>
          <w:tcPr>
            <w:tcW w:w="8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5CB176"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lang w:val="en-DE" w:eastAsia="en-DE"/>
              </w:rPr>
              <w:t>13.5%</w:t>
            </w:r>
          </w:p>
        </w:tc>
        <w:tc>
          <w:tcPr>
            <w:tcW w:w="8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10DD21"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lang w:val="en-DE" w:eastAsia="en-DE"/>
              </w:rPr>
              <w:t>2.9%</w:t>
            </w:r>
          </w:p>
        </w:tc>
        <w:tc>
          <w:tcPr>
            <w:tcW w:w="8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FFE59F"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lang w:val="en-DE" w:eastAsia="en-DE"/>
              </w:rPr>
              <w:t>-16.9%</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18EC2B"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lang w:val="en-DE" w:eastAsia="en-DE"/>
              </w:rPr>
              <w:t>9.0%</w:t>
            </w:r>
          </w:p>
        </w:tc>
        <w:tc>
          <w:tcPr>
            <w:tcW w:w="9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28D436"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lang w:val="en-DE" w:eastAsia="en-DE"/>
              </w:rPr>
              <w:t>4.2%</w:t>
            </w:r>
          </w:p>
        </w:tc>
        <w:tc>
          <w:tcPr>
            <w:tcW w:w="9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61E400"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lang w:val="en-DE" w:eastAsia="en-DE"/>
              </w:rPr>
              <w:t>18%</w:t>
            </w:r>
          </w:p>
        </w:tc>
        <w:tc>
          <w:tcPr>
            <w:tcW w:w="9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74A4CF"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lang w:val="en-DE" w:eastAsia="en-DE"/>
              </w:rPr>
              <w:t>597%</w:t>
            </w:r>
          </w:p>
        </w:tc>
      </w:tr>
      <w:tr w:rsidR="00816469" w:rsidRPr="005B1F4D" w14:paraId="1FAC37EC" w14:textId="77777777" w:rsidTr="00C7471E">
        <w:trPr>
          <w:trHeight w:val="261"/>
        </w:trPr>
        <w:tc>
          <w:tcPr>
            <w:tcW w:w="1900" w:type="dxa"/>
            <w:tcBorders>
              <w:top w:val="nil"/>
              <w:left w:val="single" w:sz="8" w:space="0" w:color="auto"/>
              <w:bottom w:val="nil"/>
              <w:right w:val="single" w:sz="4" w:space="0" w:color="auto"/>
            </w:tcBorders>
            <w:shd w:val="clear" w:color="auto" w:fill="auto"/>
            <w:noWrap/>
            <w:vAlign w:val="center"/>
            <w:hideMark/>
          </w:tcPr>
          <w:p w14:paraId="5B0CEDD2"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val="en-DE" w:eastAsia="en-DE"/>
              </w:rPr>
            </w:pPr>
            <w:r w:rsidRPr="00C7471E">
              <w:rPr>
                <w:color w:val="000000"/>
                <w:sz w:val="18"/>
                <w:szCs w:val="18"/>
                <w:lang w:val="en-DE" w:eastAsia="en-DE"/>
              </w:rPr>
              <w:t>UGC RA</w:t>
            </w:r>
          </w:p>
        </w:tc>
        <w:tc>
          <w:tcPr>
            <w:tcW w:w="9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0C686F"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lang w:val="en-DE" w:eastAsia="en-DE"/>
              </w:rPr>
              <w:t>7.7%</w:t>
            </w:r>
          </w:p>
        </w:tc>
        <w:tc>
          <w:tcPr>
            <w:tcW w:w="8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0F2750"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lang w:val="en-DE" w:eastAsia="en-DE"/>
              </w:rPr>
              <w:t>-9.4%</w:t>
            </w:r>
          </w:p>
        </w:tc>
        <w:tc>
          <w:tcPr>
            <w:tcW w:w="8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6422B9"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lang w:val="en-DE" w:eastAsia="en-DE"/>
              </w:rPr>
              <w:t>-8.7%</w:t>
            </w:r>
          </w:p>
        </w:tc>
        <w:tc>
          <w:tcPr>
            <w:tcW w:w="8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94D3F1"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lang w:val="en-DE" w:eastAsia="en-DE"/>
              </w:rPr>
              <w:t>8.5%</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93C25C"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lang w:val="en-DE" w:eastAsia="en-DE"/>
              </w:rPr>
              <w:t>-14.1%</w:t>
            </w:r>
          </w:p>
        </w:tc>
        <w:tc>
          <w:tcPr>
            <w:tcW w:w="9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93F600"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lang w:val="en-DE" w:eastAsia="en-DE"/>
              </w:rPr>
              <w:t>-7.6%</w:t>
            </w:r>
          </w:p>
        </w:tc>
        <w:tc>
          <w:tcPr>
            <w:tcW w:w="9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5128C7"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lang w:val="en-DE" w:eastAsia="en-DE"/>
              </w:rPr>
              <w:t>30%</w:t>
            </w:r>
          </w:p>
        </w:tc>
        <w:tc>
          <w:tcPr>
            <w:tcW w:w="9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964A47"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lang w:val="en-DE" w:eastAsia="en-DE"/>
              </w:rPr>
              <w:t>1667%</w:t>
            </w:r>
          </w:p>
        </w:tc>
      </w:tr>
      <w:tr w:rsidR="00816469" w:rsidRPr="005B1F4D" w14:paraId="66FF107D" w14:textId="77777777" w:rsidTr="00C7471E">
        <w:trPr>
          <w:trHeight w:val="261"/>
        </w:trPr>
        <w:tc>
          <w:tcPr>
            <w:tcW w:w="1900"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2CEA2011"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lang w:val="en-DE" w:eastAsia="en-DE"/>
              </w:rPr>
            </w:pPr>
            <w:r w:rsidRPr="00C7471E">
              <w:rPr>
                <w:b/>
                <w:bCs/>
                <w:color w:val="000000"/>
                <w:sz w:val="18"/>
                <w:szCs w:val="18"/>
                <w:lang w:val="en-DE" w:eastAsia="en-DE"/>
              </w:rPr>
              <w:t>Overall</w:t>
            </w:r>
          </w:p>
        </w:tc>
        <w:tc>
          <w:tcPr>
            <w:tcW w:w="9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DD0305"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lang w:val="en-DE" w:eastAsia="en-DE"/>
              </w:rPr>
            </w:pPr>
            <w:r w:rsidRPr="00C7471E">
              <w:rPr>
                <w:b/>
                <w:bCs/>
                <w:color w:val="000000"/>
                <w:sz w:val="18"/>
                <w:szCs w:val="18"/>
                <w:lang w:val="en-DE" w:eastAsia="en-DE"/>
              </w:rPr>
              <w:t>-1.2%</w:t>
            </w:r>
          </w:p>
        </w:tc>
        <w:tc>
          <w:tcPr>
            <w:tcW w:w="8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C99E4D"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lang w:val="en-DE" w:eastAsia="en-DE"/>
              </w:rPr>
            </w:pPr>
            <w:r w:rsidRPr="00C7471E">
              <w:rPr>
                <w:b/>
                <w:bCs/>
                <w:color w:val="000000"/>
                <w:sz w:val="18"/>
                <w:szCs w:val="18"/>
                <w:lang w:val="en-DE" w:eastAsia="en-DE"/>
              </w:rPr>
              <w:t>-0.5%</w:t>
            </w:r>
          </w:p>
        </w:tc>
        <w:tc>
          <w:tcPr>
            <w:tcW w:w="8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CAAE64"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lang w:val="en-DE" w:eastAsia="en-DE"/>
              </w:rPr>
            </w:pPr>
            <w:r w:rsidRPr="00C7471E">
              <w:rPr>
                <w:b/>
                <w:bCs/>
                <w:color w:val="000000"/>
                <w:sz w:val="18"/>
                <w:szCs w:val="18"/>
                <w:lang w:val="en-DE" w:eastAsia="en-DE"/>
              </w:rPr>
              <w:t>0.4%</w:t>
            </w:r>
          </w:p>
        </w:tc>
        <w:tc>
          <w:tcPr>
            <w:tcW w:w="8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90F192"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lang w:val="en-DE" w:eastAsia="en-DE"/>
              </w:rPr>
            </w:pPr>
            <w:r w:rsidRPr="00C7471E">
              <w:rPr>
                <w:b/>
                <w:bCs/>
                <w:color w:val="000000"/>
                <w:sz w:val="18"/>
                <w:szCs w:val="18"/>
                <w:lang w:val="en-DE" w:eastAsia="en-DE"/>
              </w:rPr>
              <w:t>-2.8%</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902D34"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18"/>
                <w:szCs w:val="18"/>
                <w:lang w:val="en-DE" w:eastAsia="en-DE"/>
              </w:rPr>
            </w:pPr>
            <w:r w:rsidRPr="00C7471E">
              <w:rPr>
                <w:b/>
                <w:bCs/>
                <w:sz w:val="18"/>
                <w:szCs w:val="18"/>
                <w:lang w:val="en-DE" w:eastAsia="en-DE"/>
              </w:rPr>
              <w:t>-4.9%</w:t>
            </w:r>
          </w:p>
        </w:tc>
        <w:tc>
          <w:tcPr>
            <w:tcW w:w="9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230274"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lang w:val="en-DE" w:eastAsia="en-DE"/>
              </w:rPr>
            </w:pPr>
            <w:r w:rsidRPr="00C7471E">
              <w:rPr>
                <w:b/>
                <w:bCs/>
                <w:color w:val="000000"/>
                <w:sz w:val="18"/>
                <w:szCs w:val="18"/>
                <w:lang w:val="en-DE" w:eastAsia="en-DE"/>
              </w:rPr>
              <w:t>-0.3%</w:t>
            </w:r>
          </w:p>
        </w:tc>
        <w:tc>
          <w:tcPr>
            <w:tcW w:w="9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21D875"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lang w:val="en-DE" w:eastAsia="en-DE"/>
              </w:rPr>
              <w:t>23%</w:t>
            </w:r>
          </w:p>
        </w:tc>
        <w:tc>
          <w:tcPr>
            <w:tcW w:w="9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79E2D0"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lang w:val="en-DE" w:eastAsia="en-DE"/>
              </w:rPr>
              <w:t>1044%</w:t>
            </w:r>
          </w:p>
        </w:tc>
      </w:tr>
      <w:tr w:rsidR="00816469" w:rsidRPr="005B1F4D" w14:paraId="4F43F843" w14:textId="77777777" w:rsidTr="00C7471E">
        <w:trPr>
          <w:trHeight w:val="261"/>
        </w:trPr>
        <w:tc>
          <w:tcPr>
            <w:tcW w:w="1900" w:type="dxa"/>
            <w:tcBorders>
              <w:top w:val="nil"/>
              <w:left w:val="nil"/>
              <w:bottom w:val="nil"/>
              <w:right w:val="single" w:sz="4" w:space="0" w:color="auto"/>
            </w:tcBorders>
            <w:shd w:val="clear" w:color="auto" w:fill="auto"/>
            <w:noWrap/>
            <w:vAlign w:val="center"/>
            <w:hideMark/>
          </w:tcPr>
          <w:p w14:paraId="62287DD3"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p>
        </w:tc>
        <w:tc>
          <w:tcPr>
            <w:tcW w:w="7049" w:type="dxa"/>
            <w:gridSpan w:val="8"/>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6FEF81"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lang w:val="en-DE" w:eastAsia="en-DE"/>
              </w:rPr>
            </w:pPr>
            <w:r w:rsidRPr="00C7471E">
              <w:rPr>
                <w:b/>
                <w:bCs/>
                <w:color w:val="000000"/>
                <w:sz w:val="18"/>
                <w:szCs w:val="18"/>
                <w:lang w:val="en-DE" w:eastAsia="en-DE"/>
              </w:rPr>
              <w:t>Low delay B</w:t>
            </w:r>
          </w:p>
        </w:tc>
      </w:tr>
      <w:tr w:rsidR="00816469" w:rsidRPr="005B1F4D" w14:paraId="3BA26AA5" w14:textId="77777777" w:rsidTr="00C7471E">
        <w:trPr>
          <w:trHeight w:val="261"/>
        </w:trPr>
        <w:tc>
          <w:tcPr>
            <w:tcW w:w="1900" w:type="dxa"/>
            <w:tcBorders>
              <w:top w:val="nil"/>
              <w:left w:val="nil"/>
              <w:bottom w:val="nil"/>
              <w:right w:val="single" w:sz="4" w:space="0" w:color="auto"/>
            </w:tcBorders>
            <w:shd w:val="clear" w:color="auto" w:fill="auto"/>
            <w:noWrap/>
            <w:vAlign w:val="center"/>
            <w:hideMark/>
          </w:tcPr>
          <w:p w14:paraId="7D97F85B"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lang w:val="en-DE" w:eastAsia="en-DE"/>
              </w:rPr>
            </w:pPr>
          </w:p>
        </w:tc>
        <w:tc>
          <w:tcPr>
            <w:tcW w:w="7049" w:type="dxa"/>
            <w:gridSpan w:val="8"/>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1FA8FA"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lang w:val="en-DE" w:eastAsia="en-DE"/>
              </w:rPr>
            </w:pPr>
            <w:r w:rsidRPr="00C7471E">
              <w:rPr>
                <w:b/>
                <w:bCs/>
                <w:color w:val="000000"/>
                <w:sz w:val="18"/>
                <w:szCs w:val="18"/>
                <w:lang w:val="en-DE" w:eastAsia="en-DE"/>
              </w:rPr>
              <w:t>BD-rate Over VTMx1</w:t>
            </w:r>
          </w:p>
        </w:tc>
      </w:tr>
      <w:tr w:rsidR="00816469" w:rsidRPr="005B1F4D" w14:paraId="6843C788" w14:textId="77777777" w:rsidTr="00C7471E">
        <w:trPr>
          <w:trHeight w:val="261"/>
        </w:trPr>
        <w:tc>
          <w:tcPr>
            <w:tcW w:w="1900" w:type="dxa"/>
            <w:tcBorders>
              <w:top w:val="nil"/>
              <w:left w:val="nil"/>
              <w:bottom w:val="nil"/>
              <w:right w:val="single" w:sz="4" w:space="0" w:color="auto"/>
            </w:tcBorders>
            <w:shd w:val="clear" w:color="auto" w:fill="auto"/>
            <w:noWrap/>
            <w:vAlign w:val="center"/>
            <w:hideMark/>
          </w:tcPr>
          <w:p w14:paraId="60E1FE07"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lang w:val="en-DE" w:eastAsia="en-DE"/>
              </w:rPr>
            </w:pPr>
          </w:p>
        </w:tc>
        <w:tc>
          <w:tcPr>
            <w:tcW w:w="9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DB3453"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lang w:val="en-DE" w:eastAsia="en-DE"/>
              </w:rPr>
              <w:t>Y-PSNR</w:t>
            </w:r>
          </w:p>
        </w:tc>
        <w:tc>
          <w:tcPr>
            <w:tcW w:w="8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732F90"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lang w:val="en-DE" w:eastAsia="en-DE"/>
              </w:rPr>
              <w:t>U-PSNR</w:t>
            </w:r>
          </w:p>
        </w:tc>
        <w:tc>
          <w:tcPr>
            <w:tcW w:w="8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F4983B"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lang w:val="en-DE" w:eastAsia="en-DE"/>
              </w:rPr>
              <w:t>V-PSNR</w:t>
            </w:r>
          </w:p>
        </w:tc>
        <w:tc>
          <w:tcPr>
            <w:tcW w:w="8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80DF15"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lang w:val="en-DE" w:eastAsia="en-DE"/>
              </w:rPr>
              <w:t>Y-MSIM</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FB05B2"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lang w:val="en-DE" w:eastAsia="en-DE"/>
              </w:rPr>
              <w:t>U-MSIM</w:t>
            </w:r>
          </w:p>
        </w:tc>
        <w:tc>
          <w:tcPr>
            <w:tcW w:w="9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1621B5"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lang w:val="en-DE" w:eastAsia="en-DE"/>
              </w:rPr>
              <w:t>V-MSIM</w:t>
            </w:r>
          </w:p>
        </w:tc>
        <w:tc>
          <w:tcPr>
            <w:tcW w:w="9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17DE65"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lang w:val="en-DE" w:eastAsia="en-DE"/>
              </w:rPr>
              <w:t>EncT</w:t>
            </w:r>
          </w:p>
        </w:tc>
        <w:tc>
          <w:tcPr>
            <w:tcW w:w="9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BB80AA"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lang w:val="en-DE" w:eastAsia="en-DE"/>
              </w:rPr>
              <w:t xml:space="preserve">DecT </w:t>
            </w:r>
          </w:p>
        </w:tc>
      </w:tr>
      <w:tr w:rsidR="00816469" w:rsidRPr="005B1F4D" w14:paraId="63800CEA" w14:textId="77777777" w:rsidTr="00C7471E">
        <w:trPr>
          <w:trHeight w:val="261"/>
        </w:trPr>
        <w:tc>
          <w:tcPr>
            <w:tcW w:w="1900" w:type="dxa"/>
            <w:tcBorders>
              <w:top w:val="single" w:sz="8" w:space="0" w:color="auto"/>
              <w:left w:val="single" w:sz="8" w:space="0" w:color="auto"/>
              <w:bottom w:val="nil"/>
              <w:right w:val="single" w:sz="4" w:space="0" w:color="auto"/>
            </w:tcBorders>
            <w:shd w:val="clear" w:color="auto" w:fill="auto"/>
            <w:noWrap/>
            <w:vAlign w:val="center"/>
            <w:hideMark/>
          </w:tcPr>
          <w:p w14:paraId="0B4A9B14"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val="en-DE" w:eastAsia="en-DE"/>
              </w:rPr>
            </w:pPr>
            <w:r w:rsidRPr="00C7471E">
              <w:rPr>
                <w:color w:val="000000"/>
                <w:sz w:val="18"/>
                <w:szCs w:val="18"/>
                <w:lang w:val="en-DE" w:eastAsia="en-DE"/>
              </w:rPr>
              <w:t>SDR LB HD</w:t>
            </w:r>
          </w:p>
        </w:tc>
        <w:tc>
          <w:tcPr>
            <w:tcW w:w="9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2C0C9B"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lang w:val="en-DE" w:eastAsia="en-DE"/>
              </w:rPr>
              <w:t>0.6%</w:t>
            </w:r>
          </w:p>
        </w:tc>
        <w:tc>
          <w:tcPr>
            <w:tcW w:w="8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EC74F1"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lang w:val="en-DE" w:eastAsia="en-DE"/>
              </w:rPr>
              <w:t>13.2%</w:t>
            </w:r>
          </w:p>
        </w:tc>
        <w:tc>
          <w:tcPr>
            <w:tcW w:w="8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4F2B32"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lang w:val="en-DE" w:eastAsia="en-DE"/>
              </w:rPr>
              <w:t>20.2%</w:t>
            </w:r>
          </w:p>
        </w:tc>
        <w:tc>
          <w:tcPr>
            <w:tcW w:w="8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3921B6"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lang w:val="en-DE" w:eastAsia="en-DE"/>
              </w:rPr>
              <w:t>-5.1%</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CF2964"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lang w:val="en-DE" w:eastAsia="en-DE"/>
              </w:rPr>
              <w:t>7.7%</w:t>
            </w:r>
          </w:p>
        </w:tc>
        <w:tc>
          <w:tcPr>
            <w:tcW w:w="9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73DF35"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lang w:val="en-DE" w:eastAsia="en-DE"/>
              </w:rPr>
              <w:t>13.3%</w:t>
            </w:r>
          </w:p>
        </w:tc>
        <w:tc>
          <w:tcPr>
            <w:tcW w:w="9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46D416"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lang w:val="en-DE" w:eastAsia="en-DE"/>
              </w:rPr>
              <w:t>21%</w:t>
            </w:r>
          </w:p>
        </w:tc>
        <w:tc>
          <w:tcPr>
            <w:tcW w:w="9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43361F"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lang w:val="en-DE" w:eastAsia="en-DE"/>
              </w:rPr>
              <w:t>1380%</w:t>
            </w:r>
          </w:p>
        </w:tc>
      </w:tr>
      <w:tr w:rsidR="00816469" w:rsidRPr="005B1F4D" w14:paraId="7BBD3190" w14:textId="77777777" w:rsidTr="00C7471E">
        <w:trPr>
          <w:trHeight w:val="261"/>
        </w:trPr>
        <w:tc>
          <w:tcPr>
            <w:tcW w:w="1900" w:type="dxa"/>
            <w:tcBorders>
              <w:top w:val="nil"/>
              <w:left w:val="single" w:sz="8" w:space="0" w:color="auto"/>
              <w:bottom w:val="nil"/>
              <w:right w:val="single" w:sz="4" w:space="0" w:color="auto"/>
            </w:tcBorders>
            <w:shd w:val="clear" w:color="auto" w:fill="auto"/>
            <w:noWrap/>
            <w:vAlign w:val="center"/>
            <w:hideMark/>
          </w:tcPr>
          <w:p w14:paraId="427C5C0D"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val="en-DE" w:eastAsia="en-DE"/>
              </w:rPr>
            </w:pPr>
            <w:r w:rsidRPr="00C7471E">
              <w:rPr>
                <w:color w:val="000000"/>
                <w:sz w:val="18"/>
                <w:szCs w:val="18"/>
                <w:lang w:val="en-DE" w:eastAsia="en-DE"/>
              </w:rPr>
              <w:t>Gaming LB HD</w:t>
            </w:r>
          </w:p>
        </w:tc>
        <w:tc>
          <w:tcPr>
            <w:tcW w:w="9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E43FE8"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lang w:val="en-DE" w:eastAsia="en-DE"/>
              </w:rPr>
              <w:t>8.2%</w:t>
            </w:r>
          </w:p>
        </w:tc>
        <w:tc>
          <w:tcPr>
            <w:tcW w:w="8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74714F"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lang w:val="en-DE" w:eastAsia="en-DE"/>
              </w:rPr>
              <w:t>22.7%</w:t>
            </w:r>
          </w:p>
        </w:tc>
        <w:tc>
          <w:tcPr>
            <w:tcW w:w="8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2BCF38"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lang w:val="en-DE" w:eastAsia="en-DE"/>
              </w:rPr>
              <w:t>35.0%</w:t>
            </w:r>
          </w:p>
        </w:tc>
        <w:tc>
          <w:tcPr>
            <w:tcW w:w="8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B98A48"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lang w:val="en-DE" w:eastAsia="en-DE"/>
              </w:rPr>
              <w:t>5.6%</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FADE92"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lang w:val="en-DE" w:eastAsia="en-DE"/>
              </w:rPr>
              <w:t>17.3%</w:t>
            </w:r>
          </w:p>
        </w:tc>
        <w:tc>
          <w:tcPr>
            <w:tcW w:w="9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396EE3"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lang w:val="en-DE" w:eastAsia="en-DE"/>
              </w:rPr>
              <w:t>27.5%</w:t>
            </w:r>
          </w:p>
        </w:tc>
        <w:tc>
          <w:tcPr>
            <w:tcW w:w="9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5FF161"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lang w:val="en-DE" w:eastAsia="en-DE"/>
              </w:rPr>
              <w:t>27%</w:t>
            </w:r>
          </w:p>
        </w:tc>
        <w:tc>
          <w:tcPr>
            <w:tcW w:w="9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BBD3E7"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lang w:val="en-DE" w:eastAsia="en-DE"/>
              </w:rPr>
              <w:t>1624%</w:t>
            </w:r>
          </w:p>
        </w:tc>
      </w:tr>
      <w:tr w:rsidR="00816469" w:rsidRPr="005B1F4D" w14:paraId="582D5202" w14:textId="77777777" w:rsidTr="00C7471E">
        <w:trPr>
          <w:trHeight w:val="261"/>
        </w:trPr>
        <w:tc>
          <w:tcPr>
            <w:tcW w:w="1900"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242349D7"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lang w:val="en-DE" w:eastAsia="en-DE"/>
              </w:rPr>
            </w:pPr>
            <w:r w:rsidRPr="00C7471E">
              <w:rPr>
                <w:b/>
                <w:bCs/>
                <w:color w:val="000000"/>
                <w:sz w:val="18"/>
                <w:szCs w:val="18"/>
                <w:lang w:val="en-DE" w:eastAsia="en-DE"/>
              </w:rPr>
              <w:t>Overall</w:t>
            </w:r>
          </w:p>
        </w:tc>
        <w:tc>
          <w:tcPr>
            <w:tcW w:w="9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D47F90"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18"/>
                <w:szCs w:val="18"/>
                <w:lang w:val="en-DE" w:eastAsia="en-DE"/>
              </w:rPr>
            </w:pPr>
            <w:r w:rsidRPr="00C7471E">
              <w:rPr>
                <w:b/>
                <w:bCs/>
                <w:sz w:val="18"/>
                <w:szCs w:val="18"/>
                <w:lang w:val="en-DE" w:eastAsia="en-DE"/>
              </w:rPr>
              <w:t>4.4%</w:t>
            </w:r>
          </w:p>
        </w:tc>
        <w:tc>
          <w:tcPr>
            <w:tcW w:w="8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2EBBF0"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18"/>
                <w:szCs w:val="18"/>
                <w:lang w:val="en-DE" w:eastAsia="en-DE"/>
              </w:rPr>
            </w:pPr>
            <w:r w:rsidRPr="00C7471E">
              <w:rPr>
                <w:b/>
                <w:bCs/>
                <w:sz w:val="18"/>
                <w:szCs w:val="18"/>
                <w:lang w:val="en-DE" w:eastAsia="en-DE"/>
              </w:rPr>
              <w:t>17.9%</w:t>
            </w:r>
          </w:p>
        </w:tc>
        <w:tc>
          <w:tcPr>
            <w:tcW w:w="8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ECAD26"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18"/>
                <w:szCs w:val="18"/>
                <w:lang w:val="en-DE" w:eastAsia="en-DE"/>
              </w:rPr>
            </w:pPr>
            <w:r w:rsidRPr="00C7471E">
              <w:rPr>
                <w:b/>
                <w:bCs/>
                <w:sz w:val="18"/>
                <w:szCs w:val="18"/>
                <w:lang w:val="en-DE" w:eastAsia="en-DE"/>
              </w:rPr>
              <w:t>27.6%</w:t>
            </w:r>
          </w:p>
        </w:tc>
        <w:tc>
          <w:tcPr>
            <w:tcW w:w="8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BB3ECF"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lang w:val="en-DE" w:eastAsia="en-DE"/>
              </w:rPr>
            </w:pPr>
            <w:r w:rsidRPr="00C7471E">
              <w:rPr>
                <w:b/>
                <w:bCs/>
                <w:color w:val="000000"/>
                <w:sz w:val="18"/>
                <w:szCs w:val="18"/>
                <w:lang w:val="en-DE" w:eastAsia="en-DE"/>
              </w:rPr>
              <w:t>0.3%</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6540ED"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18"/>
                <w:szCs w:val="18"/>
                <w:lang w:val="en-DE" w:eastAsia="en-DE"/>
              </w:rPr>
            </w:pPr>
            <w:r w:rsidRPr="00C7471E">
              <w:rPr>
                <w:b/>
                <w:bCs/>
                <w:sz w:val="18"/>
                <w:szCs w:val="18"/>
                <w:lang w:val="en-DE" w:eastAsia="en-DE"/>
              </w:rPr>
              <w:t>12.5%</w:t>
            </w:r>
          </w:p>
        </w:tc>
        <w:tc>
          <w:tcPr>
            <w:tcW w:w="9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7880A4"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18"/>
                <w:szCs w:val="18"/>
                <w:lang w:val="en-DE" w:eastAsia="en-DE"/>
              </w:rPr>
            </w:pPr>
            <w:r w:rsidRPr="00C7471E">
              <w:rPr>
                <w:b/>
                <w:bCs/>
                <w:sz w:val="18"/>
                <w:szCs w:val="18"/>
                <w:lang w:val="en-DE" w:eastAsia="en-DE"/>
              </w:rPr>
              <w:t>20.4%</w:t>
            </w:r>
          </w:p>
        </w:tc>
        <w:tc>
          <w:tcPr>
            <w:tcW w:w="9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EBE46E"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lang w:val="en-DE" w:eastAsia="en-DE"/>
              </w:rPr>
              <w:t>24%</w:t>
            </w:r>
          </w:p>
        </w:tc>
        <w:tc>
          <w:tcPr>
            <w:tcW w:w="9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A70310"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lang w:val="en-DE" w:eastAsia="en-DE"/>
              </w:rPr>
              <w:t>1497%</w:t>
            </w:r>
          </w:p>
        </w:tc>
      </w:tr>
    </w:tbl>
    <w:p w14:paraId="5DAFF55C" w14:textId="77777777" w:rsidR="00816469" w:rsidRDefault="00816469" w:rsidP="00816469">
      <w:pPr>
        <w:rPr>
          <w:lang w:val="en-CA"/>
        </w:rPr>
      </w:pPr>
    </w:p>
    <w:tbl>
      <w:tblPr>
        <w:tblW w:w="8949" w:type="dxa"/>
        <w:tblLook w:val="04A0" w:firstRow="1" w:lastRow="0" w:firstColumn="1" w:lastColumn="0" w:noHBand="0" w:noVBand="1"/>
      </w:tblPr>
      <w:tblGrid>
        <w:gridCol w:w="1900"/>
        <w:gridCol w:w="950"/>
        <w:gridCol w:w="823"/>
        <w:gridCol w:w="829"/>
        <w:gridCol w:w="838"/>
        <w:gridCol w:w="851"/>
        <w:gridCol w:w="907"/>
        <w:gridCol w:w="907"/>
        <w:gridCol w:w="944"/>
      </w:tblGrid>
      <w:tr w:rsidR="00816469" w:rsidRPr="005B1F4D" w14:paraId="4EE04B2C" w14:textId="77777777" w:rsidTr="00C7471E">
        <w:trPr>
          <w:trHeight w:val="244"/>
        </w:trPr>
        <w:tc>
          <w:tcPr>
            <w:tcW w:w="1900" w:type="dxa"/>
            <w:tcBorders>
              <w:top w:val="nil"/>
              <w:left w:val="nil"/>
              <w:bottom w:val="nil"/>
              <w:right w:val="nil"/>
            </w:tcBorders>
            <w:shd w:val="clear" w:color="auto" w:fill="auto"/>
            <w:noWrap/>
            <w:vAlign w:val="bottom"/>
            <w:hideMark/>
          </w:tcPr>
          <w:p w14:paraId="4264B412"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val="en-DE" w:eastAsia="en-DE"/>
              </w:rPr>
            </w:pPr>
            <w:r w:rsidRPr="00C7471E">
              <w:rPr>
                <w:b/>
                <w:bCs/>
                <w:color w:val="000000"/>
                <w:sz w:val="18"/>
                <w:szCs w:val="18"/>
                <w:lang w:val="en-DE" w:eastAsia="en-DE"/>
              </w:rPr>
              <w:t>Reference:</w:t>
            </w:r>
          </w:p>
        </w:tc>
        <w:tc>
          <w:tcPr>
            <w:tcW w:w="950" w:type="dxa"/>
            <w:tcBorders>
              <w:top w:val="nil"/>
              <w:left w:val="nil"/>
              <w:bottom w:val="single" w:sz="4" w:space="0" w:color="auto"/>
              <w:right w:val="nil"/>
            </w:tcBorders>
            <w:shd w:val="clear" w:color="auto" w:fill="auto"/>
            <w:noWrap/>
            <w:vAlign w:val="center"/>
            <w:hideMark/>
          </w:tcPr>
          <w:p w14:paraId="2C5CF4BA"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val="en-DE" w:eastAsia="en-DE"/>
              </w:rPr>
            </w:pPr>
          </w:p>
        </w:tc>
        <w:tc>
          <w:tcPr>
            <w:tcW w:w="823" w:type="dxa"/>
            <w:tcBorders>
              <w:top w:val="nil"/>
              <w:left w:val="nil"/>
              <w:bottom w:val="single" w:sz="4" w:space="0" w:color="auto"/>
              <w:right w:val="nil"/>
            </w:tcBorders>
            <w:shd w:val="clear" w:color="auto" w:fill="auto"/>
            <w:noWrap/>
            <w:vAlign w:val="center"/>
            <w:hideMark/>
          </w:tcPr>
          <w:p w14:paraId="0525436A"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val="en-DE" w:eastAsia="en-DE"/>
              </w:rPr>
            </w:pPr>
          </w:p>
        </w:tc>
        <w:tc>
          <w:tcPr>
            <w:tcW w:w="829" w:type="dxa"/>
            <w:tcBorders>
              <w:top w:val="nil"/>
              <w:left w:val="nil"/>
              <w:bottom w:val="single" w:sz="4" w:space="0" w:color="auto"/>
              <w:right w:val="nil"/>
            </w:tcBorders>
            <w:shd w:val="clear" w:color="auto" w:fill="auto"/>
            <w:noWrap/>
            <w:vAlign w:val="bottom"/>
            <w:hideMark/>
          </w:tcPr>
          <w:p w14:paraId="0197E3B2"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val="en-DE" w:eastAsia="en-DE"/>
              </w:rPr>
            </w:pPr>
            <w:r w:rsidRPr="00C7471E">
              <w:rPr>
                <w:b/>
                <w:bCs/>
                <w:color w:val="000000"/>
                <w:sz w:val="18"/>
                <w:szCs w:val="18"/>
                <w:lang w:val="en-DE" w:eastAsia="en-DE"/>
              </w:rPr>
              <w:t>Tested:</w:t>
            </w:r>
          </w:p>
        </w:tc>
        <w:tc>
          <w:tcPr>
            <w:tcW w:w="1689" w:type="dxa"/>
            <w:gridSpan w:val="2"/>
            <w:tcBorders>
              <w:top w:val="nil"/>
              <w:left w:val="nil"/>
              <w:bottom w:val="single" w:sz="4" w:space="0" w:color="auto"/>
              <w:right w:val="nil"/>
            </w:tcBorders>
            <w:shd w:val="clear" w:color="auto" w:fill="auto"/>
            <w:noWrap/>
            <w:vAlign w:val="bottom"/>
            <w:hideMark/>
          </w:tcPr>
          <w:p w14:paraId="3B06E141"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val="en-GB" w:eastAsia="en-DE"/>
              </w:rPr>
            </w:pPr>
            <w:r w:rsidRPr="00C7471E">
              <w:rPr>
                <w:b/>
                <w:bCs/>
                <w:color w:val="000000"/>
                <w:sz w:val="18"/>
                <w:szCs w:val="18"/>
                <w:lang w:val="en-DE" w:eastAsia="en-DE"/>
              </w:rPr>
              <w:t>NNVC</w:t>
            </w:r>
            <w:r>
              <w:rPr>
                <w:b/>
                <w:bCs/>
                <w:color w:val="000000"/>
                <w:sz w:val="18"/>
                <w:szCs w:val="18"/>
                <w:lang w:val="en-GB" w:eastAsia="en-DE"/>
              </w:rPr>
              <w:t xml:space="preserve"> </w:t>
            </w:r>
            <w:r w:rsidRPr="00C7471E">
              <w:rPr>
                <w:b/>
                <w:bCs/>
                <w:color w:val="000000"/>
                <w:sz w:val="18"/>
                <w:szCs w:val="18"/>
                <w:lang w:val="en-DE" w:eastAsia="en-DE"/>
              </w:rPr>
              <w:t>RPR</w:t>
            </w:r>
            <w:r>
              <w:rPr>
                <w:b/>
                <w:bCs/>
                <w:color w:val="000000"/>
                <w:sz w:val="18"/>
                <w:szCs w:val="18"/>
                <w:lang w:val="en-GB" w:eastAsia="en-DE"/>
              </w:rPr>
              <w:t xml:space="preserve"> </w:t>
            </w:r>
            <w:r w:rsidRPr="00C7471E">
              <w:rPr>
                <w:b/>
                <w:bCs/>
                <w:color w:val="000000"/>
                <w:sz w:val="18"/>
                <w:szCs w:val="18"/>
                <w:lang w:val="en-DE" w:eastAsia="en-DE"/>
              </w:rPr>
              <w:t>x0.</w:t>
            </w:r>
            <w:r>
              <w:rPr>
                <w:b/>
                <w:bCs/>
                <w:color w:val="000000"/>
                <w:sz w:val="18"/>
                <w:szCs w:val="18"/>
                <w:lang w:val="en-GB" w:eastAsia="en-DE"/>
              </w:rPr>
              <w:t>5</w:t>
            </w:r>
          </w:p>
        </w:tc>
        <w:tc>
          <w:tcPr>
            <w:tcW w:w="907" w:type="dxa"/>
            <w:tcBorders>
              <w:top w:val="nil"/>
              <w:left w:val="nil"/>
              <w:bottom w:val="single" w:sz="4" w:space="0" w:color="auto"/>
              <w:right w:val="nil"/>
            </w:tcBorders>
            <w:shd w:val="clear" w:color="auto" w:fill="auto"/>
            <w:noWrap/>
            <w:vAlign w:val="center"/>
            <w:hideMark/>
          </w:tcPr>
          <w:p w14:paraId="11FC604C"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val="en-DE" w:eastAsia="en-DE"/>
              </w:rPr>
            </w:pPr>
          </w:p>
        </w:tc>
        <w:tc>
          <w:tcPr>
            <w:tcW w:w="907" w:type="dxa"/>
            <w:tcBorders>
              <w:top w:val="nil"/>
              <w:left w:val="nil"/>
              <w:bottom w:val="single" w:sz="4" w:space="0" w:color="auto"/>
              <w:right w:val="nil"/>
            </w:tcBorders>
            <w:shd w:val="clear" w:color="auto" w:fill="auto"/>
            <w:noWrap/>
            <w:vAlign w:val="center"/>
            <w:hideMark/>
          </w:tcPr>
          <w:p w14:paraId="1A06EED8"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val="en-DE" w:eastAsia="en-DE"/>
              </w:rPr>
            </w:pPr>
          </w:p>
        </w:tc>
        <w:tc>
          <w:tcPr>
            <w:tcW w:w="940" w:type="dxa"/>
            <w:tcBorders>
              <w:top w:val="nil"/>
              <w:left w:val="nil"/>
              <w:bottom w:val="single" w:sz="4" w:space="0" w:color="auto"/>
              <w:right w:val="nil"/>
            </w:tcBorders>
            <w:shd w:val="clear" w:color="auto" w:fill="auto"/>
            <w:noWrap/>
            <w:vAlign w:val="center"/>
            <w:hideMark/>
          </w:tcPr>
          <w:p w14:paraId="1705A6E5"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val="en-DE" w:eastAsia="en-DE"/>
              </w:rPr>
            </w:pPr>
          </w:p>
        </w:tc>
      </w:tr>
      <w:tr w:rsidR="00816469" w:rsidRPr="005B1F4D" w14:paraId="7E461CA9" w14:textId="77777777" w:rsidTr="00C7471E">
        <w:trPr>
          <w:trHeight w:val="259"/>
        </w:trPr>
        <w:tc>
          <w:tcPr>
            <w:tcW w:w="19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DB0C8BB"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val="en-DE" w:eastAsia="en-DE"/>
              </w:rPr>
            </w:pPr>
            <w:r w:rsidRPr="00C7471E">
              <w:rPr>
                <w:color w:val="000000"/>
                <w:sz w:val="18"/>
                <w:szCs w:val="18"/>
                <w:lang w:val="en-DE" w:eastAsia="en-DE"/>
              </w:rPr>
              <w:t>VTMx1</w:t>
            </w:r>
          </w:p>
        </w:tc>
        <w:tc>
          <w:tcPr>
            <w:tcW w:w="7049" w:type="dxa"/>
            <w:gridSpan w:val="8"/>
            <w:tcBorders>
              <w:top w:val="single" w:sz="4" w:space="0" w:color="auto"/>
              <w:left w:val="nil"/>
              <w:bottom w:val="single" w:sz="4" w:space="0" w:color="auto"/>
              <w:right w:val="single" w:sz="4" w:space="0" w:color="auto"/>
            </w:tcBorders>
            <w:shd w:val="clear" w:color="auto" w:fill="auto"/>
            <w:noWrap/>
            <w:vAlign w:val="center"/>
            <w:hideMark/>
          </w:tcPr>
          <w:p w14:paraId="52115712"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lang w:val="en-DE" w:eastAsia="en-DE"/>
              </w:rPr>
            </w:pPr>
            <w:r w:rsidRPr="00C7471E">
              <w:rPr>
                <w:b/>
                <w:bCs/>
                <w:color w:val="000000"/>
                <w:sz w:val="18"/>
                <w:szCs w:val="18"/>
                <w:lang w:val="en-DE" w:eastAsia="en-DE"/>
              </w:rPr>
              <w:t>Random access</w:t>
            </w:r>
          </w:p>
        </w:tc>
      </w:tr>
      <w:tr w:rsidR="00816469" w:rsidRPr="005B1F4D" w14:paraId="45A4DB5F" w14:textId="77777777" w:rsidTr="00C7471E">
        <w:trPr>
          <w:trHeight w:val="259"/>
        </w:trPr>
        <w:tc>
          <w:tcPr>
            <w:tcW w:w="1900" w:type="dxa"/>
            <w:tcBorders>
              <w:top w:val="nil"/>
              <w:left w:val="nil"/>
              <w:bottom w:val="nil"/>
              <w:right w:val="single" w:sz="4" w:space="0" w:color="auto"/>
            </w:tcBorders>
            <w:shd w:val="clear" w:color="auto" w:fill="auto"/>
            <w:noWrap/>
            <w:vAlign w:val="center"/>
            <w:hideMark/>
          </w:tcPr>
          <w:p w14:paraId="62C67867"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lang w:val="en-DE" w:eastAsia="en-DE"/>
              </w:rPr>
            </w:pPr>
          </w:p>
        </w:tc>
        <w:tc>
          <w:tcPr>
            <w:tcW w:w="7049" w:type="dxa"/>
            <w:gridSpan w:val="8"/>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05EEBE"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lang w:val="en-DE" w:eastAsia="en-DE"/>
              </w:rPr>
            </w:pPr>
            <w:r w:rsidRPr="00C7471E">
              <w:rPr>
                <w:b/>
                <w:bCs/>
                <w:color w:val="000000"/>
                <w:sz w:val="18"/>
                <w:szCs w:val="18"/>
                <w:lang w:val="en-DE" w:eastAsia="en-DE"/>
              </w:rPr>
              <w:t>BD-rate Over VTMx1</w:t>
            </w:r>
          </w:p>
        </w:tc>
      </w:tr>
      <w:tr w:rsidR="00816469" w:rsidRPr="005B1F4D" w14:paraId="36FEC552" w14:textId="77777777" w:rsidTr="00C7471E">
        <w:trPr>
          <w:trHeight w:val="259"/>
        </w:trPr>
        <w:tc>
          <w:tcPr>
            <w:tcW w:w="1900" w:type="dxa"/>
            <w:tcBorders>
              <w:top w:val="nil"/>
              <w:left w:val="nil"/>
              <w:bottom w:val="nil"/>
              <w:right w:val="single" w:sz="4" w:space="0" w:color="auto"/>
            </w:tcBorders>
            <w:shd w:val="clear" w:color="auto" w:fill="auto"/>
            <w:noWrap/>
            <w:vAlign w:val="center"/>
            <w:hideMark/>
          </w:tcPr>
          <w:p w14:paraId="60809829"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lang w:val="en-DE" w:eastAsia="en-DE"/>
              </w:rPr>
            </w:pPr>
          </w:p>
        </w:tc>
        <w:tc>
          <w:tcPr>
            <w:tcW w:w="950" w:type="dxa"/>
            <w:tcBorders>
              <w:top w:val="nil"/>
              <w:left w:val="single" w:sz="4" w:space="0" w:color="auto"/>
              <w:bottom w:val="single" w:sz="4" w:space="0" w:color="auto"/>
              <w:right w:val="single" w:sz="4" w:space="0" w:color="auto"/>
            </w:tcBorders>
            <w:shd w:val="clear" w:color="auto" w:fill="auto"/>
            <w:noWrap/>
            <w:vAlign w:val="center"/>
            <w:hideMark/>
          </w:tcPr>
          <w:p w14:paraId="405A5621"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lang w:val="en-DE" w:eastAsia="en-DE"/>
              </w:rPr>
              <w:t>Y-PSNR</w:t>
            </w:r>
          </w:p>
        </w:tc>
        <w:tc>
          <w:tcPr>
            <w:tcW w:w="8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A705C7"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lang w:val="en-DE" w:eastAsia="en-DE"/>
              </w:rPr>
              <w:t>U-PSNR</w:t>
            </w:r>
          </w:p>
        </w:tc>
        <w:tc>
          <w:tcPr>
            <w:tcW w:w="8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95A2AB"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lang w:val="en-DE" w:eastAsia="en-DE"/>
              </w:rPr>
              <w:t>V-PSNR</w:t>
            </w:r>
          </w:p>
        </w:tc>
        <w:tc>
          <w:tcPr>
            <w:tcW w:w="8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8E723B"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lang w:val="en-DE" w:eastAsia="en-DE"/>
              </w:rPr>
              <w:t>Y-MSIM</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C121DE"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lang w:val="en-DE" w:eastAsia="en-DE"/>
              </w:rPr>
              <w:t>U-MSIM</w:t>
            </w:r>
          </w:p>
        </w:tc>
        <w:tc>
          <w:tcPr>
            <w:tcW w:w="9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3D12B9"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lang w:val="en-DE" w:eastAsia="en-DE"/>
              </w:rPr>
              <w:t>V-MSIM</w:t>
            </w:r>
          </w:p>
        </w:tc>
        <w:tc>
          <w:tcPr>
            <w:tcW w:w="9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040B36"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lang w:val="en-DE" w:eastAsia="en-DE"/>
              </w:rPr>
              <w:t>EncT</w:t>
            </w:r>
          </w:p>
        </w:tc>
        <w:tc>
          <w:tcPr>
            <w:tcW w:w="9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2F05CF"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lang w:val="en-DE" w:eastAsia="en-DE"/>
              </w:rPr>
              <w:t xml:space="preserve">DecT </w:t>
            </w:r>
          </w:p>
        </w:tc>
      </w:tr>
      <w:tr w:rsidR="00816469" w:rsidRPr="005B1F4D" w14:paraId="5519BAAE" w14:textId="77777777" w:rsidTr="00C7471E">
        <w:trPr>
          <w:trHeight w:val="259"/>
        </w:trPr>
        <w:tc>
          <w:tcPr>
            <w:tcW w:w="1900" w:type="dxa"/>
            <w:tcBorders>
              <w:top w:val="single" w:sz="8" w:space="0" w:color="auto"/>
              <w:left w:val="single" w:sz="8" w:space="0" w:color="auto"/>
              <w:bottom w:val="nil"/>
              <w:right w:val="single" w:sz="4" w:space="0" w:color="auto"/>
            </w:tcBorders>
            <w:shd w:val="clear" w:color="auto" w:fill="auto"/>
            <w:noWrap/>
            <w:vAlign w:val="center"/>
            <w:hideMark/>
          </w:tcPr>
          <w:p w14:paraId="66E49C93"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val="en-DE" w:eastAsia="en-DE"/>
              </w:rPr>
            </w:pPr>
            <w:r w:rsidRPr="00C7471E">
              <w:rPr>
                <w:color w:val="000000"/>
                <w:sz w:val="18"/>
                <w:szCs w:val="18"/>
                <w:lang w:val="en-DE" w:eastAsia="en-DE"/>
              </w:rPr>
              <w:t>SDR RA UHD/4K</w:t>
            </w:r>
          </w:p>
        </w:tc>
        <w:tc>
          <w:tcPr>
            <w:tcW w:w="9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579FAC"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-13.0%</w:t>
            </w:r>
          </w:p>
        </w:tc>
        <w:tc>
          <w:tcPr>
            <w:tcW w:w="8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957562"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-22.8%</w:t>
            </w:r>
          </w:p>
        </w:tc>
        <w:tc>
          <w:tcPr>
            <w:tcW w:w="8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C4F9A8"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-13.4%</w:t>
            </w:r>
          </w:p>
        </w:tc>
        <w:tc>
          <w:tcPr>
            <w:tcW w:w="8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AA7FB1"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-17.4%</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F18516"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-27.8%</w:t>
            </w:r>
          </w:p>
        </w:tc>
        <w:tc>
          <w:tcPr>
            <w:tcW w:w="9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8B8A63"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-13.7%</w:t>
            </w:r>
          </w:p>
        </w:tc>
        <w:tc>
          <w:tcPr>
            <w:tcW w:w="9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48D94C"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rPr>
              <w:t>42%</w:t>
            </w:r>
          </w:p>
        </w:tc>
        <w:tc>
          <w:tcPr>
            <w:tcW w:w="9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C51093"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rPr>
              <w:t>1371%</w:t>
            </w:r>
          </w:p>
        </w:tc>
      </w:tr>
      <w:tr w:rsidR="00816469" w:rsidRPr="005B1F4D" w14:paraId="5E0D79D2" w14:textId="77777777" w:rsidTr="00C7471E">
        <w:trPr>
          <w:trHeight w:val="259"/>
        </w:trPr>
        <w:tc>
          <w:tcPr>
            <w:tcW w:w="1900" w:type="dxa"/>
            <w:tcBorders>
              <w:top w:val="nil"/>
              <w:left w:val="single" w:sz="8" w:space="0" w:color="auto"/>
              <w:bottom w:val="nil"/>
              <w:right w:val="single" w:sz="4" w:space="0" w:color="auto"/>
            </w:tcBorders>
            <w:shd w:val="clear" w:color="auto" w:fill="auto"/>
            <w:noWrap/>
            <w:vAlign w:val="center"/>
            <w:hideMark/>
          </w:tcPr>
          <w:p w14:paraId="571B98E6"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val="en-DE" w:eastAsia="en-DE"/>
              </w:rPr>
            </w:pPr>
            <w:r w:rsidRPr="00C7471E">
              <w:rPr>
                <w:color w:val="000000"/>
                <w:sz w:val="18"/>
                <w:szCs w:val="18"/>
                <w:lang w:val="en-DE" w:eastAsia="en-DE"/>
              </w:rPr>
              <w:t>SDR RA HD/2K</w:t>
            </w:r>
          </w:p>
        </w:tc>
        <w:tc>
          <w:tcPr>
            <w:tcW w:w="9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C59AC7"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-3.5%</w:t>
            </w:r>
          </w:p>
        </w:tc>
        <w:tc>
          <w:tcPr>
            <w:tcW w:w="8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CF9B5C"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-22.1%</w:t>
            </w:r>
          </w:p>
        </w:tc>
        <w:tc>
          <w:tcPr>
            <w:tcW w:w="8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87F4CF"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-16.4%</w:t>
            </w:r>
          </w:p>
        </w:tc>
        <w:tc>
          <w:tcPr>
            <w:tcW w:w="8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C7819D"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sz w:val="18"/>
                <w:szCs w:val="18"/>
              </w:rPr>
              <w:t>-4.9%</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C44AC2"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-25.1%</w:t>
            </w:r>
          </w:p>
        </w:tc>
        <w:tc>
          <w:tcPr>
            <w:tcW w:w="9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74F5CE"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-19.3%</w:t>
            </w:r>
          </w:p>
        </w:tc>
        <w:tc>
          <w:tcPr>
            <w:tcW w:w="9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06A718"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rPr>
              <w:t>54%</w:t>
            </w:r>
          </w:p>
        </w:tc>
        <w:tc>
          <w:tcPr>
            <w:tcW w:w="9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451397"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rPr>
              <w:t>2736%</w:t>
            </w:r>
          </w:p>
        </w:tc>
      </w:tr>
      <w:tr w:rsidR="00816469" w:rsidRPr="005B1F4D" w14:paraId="44475D0F" w14:textId="77777777" w:rsidTr="00C7471E">
        <w:trPr>
          <w:trHeight w:val="259"/>
        </w:trPr>
        <w:tc>
          <w:tcPr>
            <w:tcW w:w="1900" w:type="dxa"/>
            <w:tcBorders>
              <w:top w:val="nil"/>
              <w:left w:val="single" w:sz="8" w:space="0" w:color="auto"/>
              <w:bottom w:val="nil"/>
              <w:right w:val="single" w:sz="4" w:space="0" w:color="auto"/>
            </w:tcBorders>
            <w:shd w:val="clear" w:color="auto" w:fill="auto"/>
            <w:noWrap/>
            <w:vAlign w:val="center"/>
            <w:hideMark/>
          </w:tcPr>
          <w:p w14:paraId="460751C5"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val="en-DE" w:eastAsia="en-DE"/>
              </w:rPr>
            </w:pPr>
            <w:r w:rsidRPr="00C7471E">
              <w:rPr>
                <w:color w:val="000000"/>
                <w:sz w:val="18"/>
                <w:szCs w:val="18"/>
                <w:lang w:val="en-DE" w:eastAsia="en-DE"/>
              </w:rPr>
              <w:t>HDR RA 4K</w:t>
            </w:r>
          </w:p>
        </w:tc>
        <w:tc>
          <w:tcPr>
            <w:tcW w:w="9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D8BC4C"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sz w:val="18"/>
                <w:szCs w:val="18"/>
              </w:rPr>
              <w:t>-9.5%</w:t>
            </w:r>
          </w:p>
        </w:tc>
        <w:tc>
          <w:tcPr>
            <w:tcW w:w="8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BC7F43"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12.2%</w:t>
            </w:r>
          </w:p>
        </w:tc>
        <w:tc>
          <w:tcPr>
            <w:tcW w:w="8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6AE409"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6.4%</w:t>
            </w:r>
          </w:p>
        </w:tc>
        <w:tc>
          <w:tcPr>
            <w:tcW w:w="8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BB1E09"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-11.5%</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7C2745"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8.4%</w:t>
            </w:r>
          </w:p>
        </w:tc>
        <w:tc>
          <w:tcPr>
            <w:tcW w:w="9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FB6066"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4.1%</w:t>
            </w:r>
          </w:p>
        </w:tc>
        <w:tc>
          <w:tcPr>
            <w:tcW w:w="9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AE1D45"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rPr>
              <w:t>46%</w:t>
            </w:r>
          </w:p>
        </w:tc>
        <w:tc>
          <w:tcPr>
            <w:tcW w:w="9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A5AF6A"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rPr>
              <w:t>1401%</w:t>
            </w:r>
          </w:p>
        </w:tc>
      </w:tr>
      <w:tr w:rsidR="00816469" w:rsidRPr="005B1F4D" w14:paraId="5F27C918" w14:textId="77777777" w:rsidTr="00C7471E">
        <w:trPr>
          <w:trHeight w:val="259"/>
        </w:trPr>
        <w:tc>
          <w:tcPr>
            <w:tcW w:w="1900" w:type="dxa"/>
            <w:tcBorders>
              <w:top w:val="nil"/>
              <w:left w:val="single" w:sz="8" w:space="0" w:color="auto"/>
              <w:bottom w:val="nil"/>
              <w:right w:val="single" w:sz="4" w:space="0" w:color="auto"/>
            </w:tcBorders>
            <w:shd w:val="clear" w:color="auto" w:fill="auto"/>
            <w:noWrap/>
            <w:vAlign w:val="center"/>
            <w:hideMark/>
          </w:tcPr>
          <w:p w14:paraId="00C9E357"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val="en-DE" w:eastAsia="en-DE"/>
              </w:rPr>
            </w:pPr>
            <w:r w:rsidRPr="00C7471E">
              <w:rPr>
                <w:color w:val="000000"/>
                <w:sz w:val="18"/>
                <w:szCs w:val="18"/>
                <w:lang w:val="en-DE" w:eastAsia="en-DE"/>
              </w:rPr>
              <w:t>HDR RA Cropped 8K</w:t>
            </w:r>
          </w:p>
        </w:tc>
        <w:tc>
          <w:tcPr>
            <w:tcW w:w="9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2340BE"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-19.7%</w:t>
            </w:r>
          </w:p>
        </w:tc>
        <w:tc>
          <w:tcPr>
            <w:tcW w:w="8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77A572"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color w:val="000000"/>
                <w:sz w:val="18"/>
                <w:szCs w:val="18"/>
              </w:rPr>
              <w:t>1.8%</w:t>
            </w:r>
          </w:p>
        </w:tc>
        <w:tc>
          <w:tcPr>
            <w:tcW w:w="8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12E559"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sz w:val="18"/>
                <w:szCs w:val="18"/>
              </w:rPr>
              <w:t>-7.1%</w:t>
            </w:r>
          </w:p>
        </w:tc>
        <w:tc>
          <w:tcPr>
            <w:tcW w:w="8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F5667E"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-22.4%</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69BD79"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color w:val="000000"/>
                <w:sz w:val="18"/>
                <w:szCs w:val="18"/>
              </w:rPr>
              <w:t>-2.5%</w:t>
            </w:r>
          </w:p>
        </w:tc>
        <w:tc>
          <w:tcPr>
            <w:tcW w:w="9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96B2A9"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-5.5%</w:t>
            </w:r>
          </w:p>
        </w:tc>
        <w:tc>
          <w:tcPr>
            <w:tcW w:w="9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50BFDB"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rPr>
              <w:t>43%</w:t>
            </w:r>
          </w:p>
        </w:tc>
        <w:tc>
          <w:tcPr>
            <w:tcW w:w="9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DD12D1"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rPr>
              <w:t>1076%</w:t>
            </w:r>
          </w:p>
        </w:tc>
      </w:tr>
      <w:tr w:rsidR="00816469" w:rsidRPr="005B1F4D" w14:paraId="10D98EEC" w14:textId="77777777" w:rsidTr="00C7471E">
        <w:trPr>
          <w:trHeight w:val="259"/>
        </w:trPr>
        <w:tc>
          <w:tcPr>
            <w:tcW w:w="1900" w:type="dxa"/>
            <w:tcBorders>
              <w:top w:val="nil"/>
              <w:left w:val="single" w:sz="8" w:space="0" w:color="auto"/>
              <w:bottom w:val="nil"/>
              <w:right w:val="single" w:sz="4" w:space="0" w:color="auto"/>
            </w:tcBorders>
            <w:shd w:val="clear" w:color="auto" w:fill="auto"/>
            <w:noWrap/>
            <w:vAlign w:val="center"/>
            <w:hideMark/>
          </w:tcPr>
          <w:p w14:paraId="145A9096"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val="en-DE" w:eastAsia="en-DE"/>
              </w:rPr>
            </w:pPr>
            <w:r w:rsidRPr="00C7471E">
              <w:rPr>
                <w:color w:val="000000"/>
                <w:sz w:val="18"/>
                <w:szCs w:val="18"/>
                <w:lang w:val="en-DE" w:eastAsia="en-DE"/>
              </w:rPr>
              <w:t>UGC RA</w:t>
            </w:r>
          </w:p>
        </w:tc>
        <w:tc>
          <w:tcPr>
            <w:tcW w:w="9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698F6C"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-4.5%</w:t>
            </w:r>
          </w:p>
        </w:tc>
        <w:tc>
          <w:tcPr>
            <w:tcW w:w="8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B026A1"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-20.9%</w:t>
            </w:r>
          </w:p>
        </w:tc>
        <w:tc>
          <w:tcPr>
            <w:tcW w:w="8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C6ED30"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-19.2%</w:t>
            </w:r>
          </w:p>
        </w:tc>
        <w:tc>
          <w:tcPr>
            <w:tcW w:w="8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8650A2"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-4.8%</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D03CFB"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-25.9%</w:t>
            </w:r>
          </w:p>
        </w:tc>
        <w:tc>
          <w:tcPr>
            <w:tcW w:w="9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C032D7"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-20.3%</w:t>
            </w:r>
          </w:p>
        </w:tc>
        <w:tc>
          <w:tcPr>
            <w:tcW w:w="9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6B2ACA"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rPr>
              <w:t>63%</w:t>
            </w:r>
          </w:p>
        </w:tc>
        <w:tc>
          <w:tcPr>
            <w:tcW w:w="9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554233"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rPr>
              <w:t>2867%</w:t>
            </w:r>
          </w:p>
        </w:tc>
      </w:tr>
      <w:tr w:rsidR="00816469" w:rsidRPr="005B1F4D" w14:paraId="72A79AAB" w14:textId="77777777" w:rsidTr="00C7471E">
        <w:trPr>
          <w:trHeight w:val="259"/>
        </w:trPr>
        <w:tc>
          <w:tcPr>
            <w:tcW w:w="1900"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054CB8E6"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lang w:val="en-DE" w:eastAsia="en-DE"/>
              </w:rPr>
            </w:pPr>
            <w:r w:rsidRPr="00C7471E">
              <w:rPr>
                <w:b/>
                <w:bCs/>
                <w:color w:val="000000"/>
                <w:sz w:val="18"/>
                <w:szCs w:val="18"/>
                <w:lang w:val="en-DE" w:eastAsia="en-DE"/>
              </w:rPr>
              <w:t>Overall</w:t>
            </w:r>
          </w:p>
        </w:tc>
        <w:tc>
          <w:tcPr>
            <w:tcW w:w="9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5DF5C4"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lang w:val="en-DE" w:eastAsia="en-DE"/>
              </w:rPr>
            </w:pPr>
            <w:r w:rsidRPr="00C7471E">
              <w:rPr>
                <w:b/>
                <w:bCs/>
                <w:sz w:val="18"/>
                <w:szCs w:val="18"/>
              </w:rPr>
              <w:t>-9.5%</w:t>
            </w:r>
          </w:p>
        </w:tc>
        <w:tc>
          <w:tcPr>
            <w:tcW w:w="8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AA5279"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lang w:val="en-DE" w:eastAsia="en-DE"/>
              </w:rPr>
            </w:pPr>
            <w:r w:rsidRPr="00C7471E">
              <w:rPr>
                <w:b/>
                <w:bCs/>
                <w:sz w:val="18"/>
                <w:szCs w:val="18"/>
              </w:rPr>
              <w:t>-11.3%</w:t>
            </w:r>
          </w:p>
        </w:tc>
        <w:tc>
          <w:tcPr>
            <w:tcW w:w="8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2A9F95"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lang w:val="en-DE" w:eastAsia="en-DE"/>
              </w:rPr>
            </w:pPr>
            <w:r w:rsidRPr="00C7471E">
              <w:rPr>
                <w:b/>
                <w:bCs/>
                <w:sz w:val="18"/>
                <w:szCs w:val="18"/>
              </w:rPr>
              <w:t>-10.8%</w:t>
            </w:r>
          </w:p>
        </w:tc>
        <w:tc>
          <w:tcPr>
            <w:tcW w:w="8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38F6BC"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lang w:val="en-DE" w:eastAsia="en-DE"/>
              </w:rPr>
            </w:pPr>
            <w:r w:rsidRPr="00C7471E">
              <w:rPr>
                <w:b/>
                <w:bCs/>
                <w:sz w:val="18"/>
                <w:szCs w:val="18"/>
              </w:rPr>
              <w:t>-11.5%</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5E81CF"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18"/>
                <w:szCs w:val="18"/>
                <w:lang w:val="en-DE" w:eastAsia="en-DE"/>
              </w:rPr>
            </w:pPr>
            <w:r w:rsidRPr="00C7471E">
              <w:rPr>
                <w:b/>
                <w:bCs/>
                <w:sz w:val="18"/>
                <w:szCs w:val="18"/>
              </w:rPr>
              <w:t>-15.6%</w:t>
            </w:r>
          </w:p>
        </w:tc>
        <w:tc>
          <w:tcPr>
            <w:tcW w:w="9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A6B13F"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lang w:val="en-DE" w:eastAsia="en-DE"/>
              </w:rPr>
            </w:pPr>
            <w:r w:rsidRPr="00C7471E">
              <w:rPr>
                <w:b/>
                <w:bCs/>
                <w:sz w:val="18"/>
                <w:szCs w:val="18"/>
              </w:rPr>
              <w:t>-11.8%</w:t>
            </w:r>
          </w:p>
        </w:tc>
        <w:tc>
          <w:tcPr>
            <w:tcW w:w="9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EAAFED"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rPr>
              <w:t>50%</w:t>
            </w:r>
          </w:p>
        </w:tc>
        <w:tc>
          <w:tcPr>
            <w:tcW w:w="9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6C0278"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rPr>
              <w:t>1826%</w:t>
            </w:r>
          </w:p>
        </w:tc>
      </w:tr>
      <w:tr w:rsidR="00816469" w:rsidRPr="005B1F4D" w14:paraId="56B5BF2F" w14:textId="77777777" w:rsidTr="00C7471E">
        <w:trPr>
          <w:trHeight w:val="259"/>
        </w:trPr>
        <w:tc>
          <w:tcPr>
            <w:tcW w:w="1900" w:type="dxa"/>
            <w:tcBorders>
              <w:top w:val="nil"/>
              <w:left w:val="nil"/>
              <w:bottom w:val="nil"/>
              <w:right w:val="single" w:sz="4" w:space="0" w:color="auto"/>
            </w:tcBorders>
            <w:shd w:val="clear" w:color="auto" w:fill="auto"/>
            <w:noWrap/>
            <w:vAlign w:val="center"/>
            <w:hideMark/>
          </w:tcPr>
          <w:p w14:paraId="22E59399"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p>
        </w:tc>
        <w:tc>
          <w:tcPr>
            <w:tcW w:w="7049" w:type="dxa"/>
            <w:gridSpan w:val="8"/>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5C29A0"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lang w:val="en-DE" w:eastAsia="en-DE"/>
              </w:rPr>
            </w:pPr>
            <w:r w:rsidRPr="00C7471E">
              <w:rPr>
                <w:b/>
                <w:bCs/>
                <w:color w:val="000000"/>
                <w:sz w:val="18"/>
                <w:szCs w:val="18"/>
                <w:lang w:val="en-DE" w:eastAsia="en-DE"/>
              </w:rPr>
              <w:t>Low delay B</w:t>
            </w:r>
          </w:p>
        </w:tc>
      </w:tr>
      <w:tr w:rsidR="00816469" w:rsidRPr="005B1F4D" w14:paraId="198DD142" w14:textId="77777777" w:rsidTr="00C7471E">
        <w:trPr>
          <w:trHeight w:val="259"/>
        </w:trPr>
        <w:tc>
          <w:tcPr>
            <w:tcW w:w="1900" w:type="dxa"/>
            <w:tcBorders>
              <w:top w:val="nil"/>
              <w:left w:val="nil"/>
              <w:bottom w:val="nil"/>
              <w:right w:val="single" w:sz="4" w:space="0" w:color="auto"/>
            </w:tcBorders>
            <w:shd w:val="clear" w:color="auto" w:fill="auto"/>
            <w:noWrap/>
            <w:vAlign w:val="center"/>
            <w:hideMark/>
          </w:tcPr>
          <w:p w14:paraId="157442AC"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lang w:val="en-DE" w:eastAsia="en-DE"/>
              </w:rPr>
            </w:pPr>
          </w:p>
        </w:tc>
        <w:tc>
          <w:tcPr>
            <w:tcW w:w="7049" w:type="dxa"/>
            <w:gridSpan w:val="8"/>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2E76BC"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lang w:val="en-DE" w:eastAsia="en-DE"/>
              </w:rPr>
            </w:pPr>
            <w:r w:rsidRPr="00C7471E">
              <w:rPr>
                <w:b/>
                <w:bCs/>
                <w:color w:val="000000"/>
                <w:sz w:val="18"/>
                <w:szCs w:val="18"/>
                <w:lang w:val="en-DE" w:eastAsia="en-DE"/>
              </w:rPr>
              <w:t>BD-rate Over VTMx1</w:t>
            </w:r>
          </w:p>
        </w:tc>
      </w:tr>
      <w:tr w:rsidR="00816469" w:rsidRPr="005B1F4D" w14:paraId="30C3E5B9" w14:textId="77777777" w:rsidTr="00C7471E">
        <w:trPr>
          <w:trHeight w:val="259"/>
        </w:trPr>
        <w:tc>
          <w:tcPr>
            <w:tcW w:w="1900" w:type="dxa"/>
            <w:tcBorders>
              <w:top w:val="nil"/>
              <w:left w:val="nil"/>
              <w:bottom w:val="nil"/>
              <w:right w:val="single" w:sz="4" w:space="0" w:color="auto"/>
            </w:tcBorders>
            <w:shd w:val="clear" w:color="auto" w:fill="auto"/>
            <w:noWrap/>
            <w:vAlign w:val="center"/>
            <w:hideMark/>
          </w:tcPr>
          <w:p w14:paraId="70A184F9"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lang w:val="en-DE" w:eastAsia="en-DE"/>
              </w:rPr>
            </w:pPr>
          </w:p>
        </w:tc>
        <w:tc>
          <w:tcPr>
            <w:tcW w:w="9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7746E7"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lang w:val="en-DE" w:eastAsia="en-DE"/>
              </w:rPr>
              <w:t>Y-PSNR</w:t>
            </w:r>
          </w:p>
        </w:tc>
        <w:tc>
          <w:tcPr>
            <w:tcW w:w="8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E81544"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lang w:val="en-DE" w:eastAsia="en-DE"/>
              </w:rPr>
              <w:t>U-PSNR</w:t>
            </w:r>
          </w:p>
        </w:tc>
        <w:tc>
          <w:tcPr>
            <w:tcW w:w="8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84833A"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lang w:val="en-DE" w:eastAsia="en-DE"/>
              </w:rPr>
              <w:t>V-PSNR</w:t>
            </w:r>
          </w:p>
        </w:tc>
        <w:tc>
          <w:tcPr>
            <w:tcW w:w="8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AB4ABF"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lang w:val="en-DE" w:eastAsia="en-DE"/>
              </w:rPr>
              <w:t>Y-MSIM</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5F52D6"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lang w:val="en-DE" w:eastAsia="en-DE"/>
              </w:rPr>
              <w:t>U-MSIM</w:t>
            </w:r>
          </w:p>
        </w:tc>
        <w:tc>
          <w:tcPr>
            <w:tcW w:w="9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F9A03B"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lang w:val="en-DE" w:eastAsia="en-DE"/>
              </w:rPr>
              <w:t>V-MSIM</w:t>
            </w:r>
          </w:p>
        </w:tc>
        <w:tc>
          <w:tcPr>
            <w:tcW w:w="9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84ABA9"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lang w:val="en-DE" w:eastAsia="en-DE"/>
              </w:rPr>
              <w:t>EncT</w:t>
            </w:r>
          </w:p>
        </w:tc>
        <w:tc>
          <w:tcPr>
            <w:tcW w:w="9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BA3D07"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lang w:val="en-DE" w:eastAsia="en-DE"/>
              </w:rPr>
              <w:t xml:space="preserve">DecT </w:t>
            </w:r>
          </w:p>
        </w:tc>
      </w:tr>
      <w:tr w:rsidR="00816469" w:rsidRPr="005B1F4D" w14:paraId="067A37CA" w14:textId="77777777" w:rsidTr="00C7471E">
        <w:trPr>
          <w:trHeight w:val="259"/>
        </w:trPr>
        <w:tc>
          <w:tcPr>
            <w:tcW w:w="1900" w:type="dxa"/>
            <w:tcBorders>
              <w:top w:val="single" w:sz="8" w:space="0" w:color="auto"/>
              <w:left w:val="single" w:sz="8" w:space="0" w:color="auto"/>
              <w:bottom w:val="nil"/>
              <w:right w:val="single" w:sz="4" w:space="0" w:color="auto"/>
            </w:tcBorders>
            <w:shd w:val="clear" w:color="auto" w:fill="auto"/>
            <w:noWrap/>
            <w:vAlign w:val="center"/>
            <w:hideMark/>
          </w:tcPr>
          <w:p w14:paraId="6650BC2D"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val="en-DE" w:eastAsia="en-DE"/>
              </w:rPr>
            </w:pPr>
            <w:r w:rsidRPr="00C7471E">
              <w:rPr>
                <w:color w:val="000000"/>
                <w:sz w:val="18"/>
                <w:szCs w:val="18"/>
                <w:lang w:val="en-DE" w:eastAsia="en-DE"/>
              </w:rPr>
              <w:t>SDR LB HD</w:t>
            </w:r>
          </w:p>
        </w:tc>
        <w:tc>
          <w:tcPr>
            <w:tcW w:w="9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4FFF9C"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sz w:val="18"/>
                <w:szCs w:val="18"/>
              </w:rPr>
              <w:t>-7.6%</w:t>
            </w:r>
          </w:p>
        </w:tc>
        <w:tc>
          <w:tcPr>
            <w:tcW w:w="8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0DE7C7"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8.6%</w:t>
            </w:r>
          </w:p>
        </w:tc>
        <w:tc>
          <w:tcPr>
            <w:tcW w:w="8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818A8B"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11.2%</w:t>
            </w:r>
          </w:p>
        </w:tc>
        <w:tc>
          <w:tcPr>
            <w:tcW w:w="8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ACDAC1"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-13.1%</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50D2F1"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7.4%</w:t>
            </w:r>
          </w:p>
        </w:tc>
        <w:tc>
          <w:tcPr>
            <w:tcW w:w="9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B91D33"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10.7%</w:t>
            </w:r>
          </w:p>
        </w:tc>
        <w:tc>
          <w:tcPr>
            <w:tcW w:w="9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A20977"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rPr>
              <w:t>48%</w:t>
            </w:r>
          </w:p>
        </w:tc>
        <w:tc>
          <w:tcPr>
            <w:tcW w:w="9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51FD97"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rPr>
              <w:t>3731%</w:t>
            </w:r>
          </w:p>
        </w:tc>
      </w:tr>
      <w:tr w:rsidR="00816469" w:rsidRPr="005B1F4D" w14:paraId="68EAB772" w14:textId="77777777" w:rsidTr="00C7471E">
        <w:trPr>
          <w:trHeight w:val="259"/>
        </w:trPr>
        <w:tc>
          <w:tcPr>
            <w:tcW w:w="1900" w:type="dxa"/>
            <w:tcBorders>
              <w:top w:val="nil"/>
              <w:left w:val="single" w:sz="8" w:space="0" w:color="auto"/>
              <w:bottom w:val="nil"/>
              <w:right w:val="single" w:sz="4" w:space="0" w:color="auto"/>
            </w:tcBorders>
            <w:shd w:val="clear" w:color="auto" w:fill="auto"/>
            <w:noWrap/>
            <w:vAlign w:val="center"/>
            <w:hideMark/>
          </w:tcPr>
          <w:p w14:paraId="19BB0120"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val="en-DE" w:eastAsia="en-DE"/>
              </w:rPr>
            </w:pPr>
            <w:r w:rsidRPr="00C7471E">
              <w:rPr>
                <w:color w:val="000000"/>
                <w:sz w:val="18"/>
                <w:szCs w:val="18"/>
                <w:lang w:val="en-DE" w:eastAsia="en-DE"/>
              </w:rPr>
              <w:t>Gaming LB HD</w:t>
            </w:r>
          </w:p>
        </w:tc>
        <w:tc>
          <w:tcPr>
            <w:tcW w:w="9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26D9B4"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color w:val="000000"/>
                <w:sz w:val="18"/>
                <w:szCs w:val="18"/>
              </w:rPr>
              <w:t>-0.8%</w:t>
            </w:r>
          </w:p>
        </w:tc>
        <w:tc>
          <w:tcPr>
            <w:tcW w:w="8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7AA742"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9.1%</w:t>
            </w:r>
          </w:p>
        </w:tc>
        <w:tc>
          <w:tcPr>
            <w:tcW w:w="8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6F52C9"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22.0%</w:t>
            </w:r>
          </w:p>
        </w:tc>
        <w:tc>
          <w:tcPr>
            <w:tcW w:w="8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C7D19E"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-3.5%</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C18A1E"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6.4%</w:t>
            </w:r>
          </w:p>
        </w:tc>
        <w:tc>
          <w:tcPr>
            <w:tcW w:w="9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DC7425"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17.3%</w:t>
            </w:r>
          </w:p>
        </w:tc>
        <w:tc>
          <w:tcPr>
            <w:tcW w:w="9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6081B7"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rPr>
              <w:t>57%</w:t>
            </w:r>
          </w:p>
        </w:tc>
        <w:tc>
          <w:tcPr>
            <w:tcW w:w="9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5D0DE5"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rPr>
              <w:t>4353%</w:t>
            </w:r>
          </w:p>
        </w:tc>
      </w:tr>
      <w:tr w:rsidR="00816469" w:rsidRPr="005B1F4D" w14:paraId="5BD68B76" w14:textId="77777777" w:rsidTr="00C7471E">
        <w:trPr>
          <w:trHeight w:val="259"/>
        </w:trPr>
        <w:tc>
          <w:tcPr>
            <w:tcW w:w="1900"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0F8C8588"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lang w:val="en-DE" w:eastAsia="en-DE"/>
              </w:rPr>
            </w:pPr>
            <w:r w:rsidRPr="00C7471E">
              <w:rPr>
                <w:b/>
                <w:bCs/>
                <w:color w:val="000000"/>
                <w:sz w:val="18"/>
                <w:szCs w:val="18"/>
                <w:lang w:val="en-DE" w:eastAsia="en-DE"/>
              </w:rPr>
              <w:lastRenderedPageBreak/>
              <w:t>Overall</w:t>
            </w:r>
          </w:p>
        </w:tc>
        <w:tc>
          <w:tcPr>
            <w:tcW w:w="9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EB6237"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18"/>
                <w:szCs w:val="18"/>
                <w:lang w:val="en-DE" w:eastAsia="en-DE"/>
              </w:rPr>
            </w:pPr>
            <w:r w:rsidRPr="00C7471E">
              <w:rPr>
                <w:b/>
                <w:bCs/>
                <w:sz w:val="18"/>
                <w:szCs w:val="18"/>
              </w:rPr>
              <w:t>-4.2%</w:t>
            </w:r>
          </w:p>
        </w:tc>
        <w:tc>
          <w:tcPr>
            <w:tcW w:w="8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23871D"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18"/>
                <w:szCs w:val="18"/>
                <w:lang w:val="en-DE" w:eastAsia="en-DE"/>
              </w:rPr>
            </w:pPr>
            <w:r w:rsidRPr="00C7471E">
              <w:rPr>
                <w:b/>
                <w:bCs/>
                <w:sz w:val="18"/>
                <w:szCs w:val="18"/>
              </w:rPr>
              <w:t>8.9%</w:t>
            </w:r>
          </w:p>
        </w:tc>
        <w:tc>
          <w:tcPr>
            <w:tcW w:w="8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0320AE"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18"/>
                <w:szCs w:val="18"/>
                <w:lang w:val="en-DE" w:eastAsia="en-DE"/>
              </w:rPr>
            </w:pPr>
            <w:r w:rsidRPr="00C7471E">
              <w:rPr>
                <w:b/>
                <w:bCs/>
                <w:sz w:val="18"/>
                <w:szCs w:val="18"/>
              </w:rPr>
              <w:t>16.6%</w:t>
            </w:r>
          </w:p>
        </w:tc>
        <w:tc>
          <w:tcPr>
            <w:tcW w:w="8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096F14"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lang w:val="en-DE" w:eastAsia="en-DE"/>
              </w:rPr>
            </w:pPr>
            <w:r w:rsidRPr="00C7471E">
              <w:rPr>
                <w:b/>
                <w:bCs/>
                <w:sz w:val="18"/>
                <w:szCs w:val="18"/>
              </w:rPr>
              <w:t>-8.3%</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F73121"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18"/>
                <w:szCs w:val="18"/>
                <w:lang w:val="en-DE" w:eastAsia="en-DE"/>
              </w:rPr>
            </w:pPr>
            <w:r w:rsidRPr="00C7471E">
              <w:rPr>
                <w:b/>
                <w:bCs/>
                <w:sz w:val="18"/>
                <w:szCs w:val="18"/>
              </w:rPr>
              <w:t>6.9%</w:t>
            </w:r>
          </w:p>
        </w:tc>
        <w:tc>
          <w:tcPr>
            <w:tcW w:w="9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2470D1"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18"/>
                <w:szCs w:val="18"/>
                <w:lang w:val="en-DE" w:eastAsia="en-DE"/>
              </w:rPr>
            </w:pPr>
            <w:r w:rsidRPr="00C7471E">
              <w:rPr>
                <w:b/>
                <w:bCs/>
                <w:sz w:val="18"/>
                <w:szCs w:val="18"/>
              </w:rPr>
              <w:t>14.0%</w:t>
            </w:r>
          </w:p>
        </w:tc>
        <w:tc>
          <w:tcPr>
            <w:tcW w:w="9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08D3C0"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rPr>
              <w:t>52%</w:t>
            </w:r>
          </w:p>
        </w:tc>
        <w:tc>
          <w:tcPr>
            <w:tcW w:w="9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B02DB7"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rPr>
              <w:t>4030%</w:t>
            </w:r>
          </w:p>
        </w:tc>
      </w:tr>
    </w:tbl>
    <w:p w14:paraId="50B120BB" w14:textId="77777777" w:rsidR="00816469" w:rsidRDefault="00816469" w:rsidP="00816469">
      <w:pPr>
        <w:rPr>
          <w:lang w:val="en-CA"/>
        </w:rPr>
      </w:pPr>
    </w:p>
    <w:tbl>
      <w:tblPr>
        <w:tblW w:w="8960" w:type="dxa"/>
        <w:tblLook w:val="04A0" w:firstRow="1" w:lastRow="0" w:firstColumn="1" w:lastColumn="0" w:noHBand="0" w:noVBand="1"/>
      </w:tblPr>
      <w:tblGrid>
        <w:gridCol w:w="1902"/>
        <w:gridCol w:w="951"/>
        <w:gridCol w:w="824"/>
        <w:gridCol w:w="830"/>
        <w:gridCol w:w="839"/>
        <w:gridCol w:w="852"/>
        <w:gridCol w:w="909"/>
        <w:gridCol w:w="909"/>
        <w:gridCol w:w="944"/>
      </w:tblGrid>
      <w:tr w:rsidR="00816469" w:rsidRPr="005B1F4D" w14:paraId="636E56D7" w14:textId="77777777" w:rsidTr="00C7471E">
        <w:trPr>
          <w:trHeight w:val="240"/>
        </w:trPr>
        <w:tc>
          <w:tcPr>
            <w:tcW w:w="1902" w:type="dxa"/>
            <w:tcBorders>
              <w:top w:val="nil"/>
              <w:left w:val="nil"/>
              <w:bottom w:val="nil"/>
              <w:right w:val="nil"/>
            </w:tcBorders>
            <w:shd w:val="clear" w:color="auto" w:fill="auto"/>
            <w:noWrap/>
            <w:vAlign w:val="bottom"/>
            <w:hideMark/>
          </w:tcPr>
          <w:p w14:paraId="3641913B"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val="en-DE" w:eastAsia="en-DE"/>
              </w:rPr>
            </w:pPr>
            <w:r w:rsidRPr="00C7471E">
              <w:rPr>
                <w:b/>
                <w:bCs/>
                <w:color w:val="000000"/>
                <w:sz w:val="18"/>
                <w:szCs w:val="18"/>
                <w:lang w:val="en-DE" w:eastAsia="en-DE"/>
              </w:rPr>
              <w:t>Reference:</w:t>
            </w:r>
          </w:p>
        </w:tc>
        <w:tc>
          <w:tcPr>
            <w:tcW w:w="951" w:type="dxa"/>
            <w:tcBorders>
              <w:top w:val="nil"/>
              <w:left w:val="nil"/>
              <w:bottom w:val="single" w:sz="4" w:space="0" w:color="auto"/>
              <w:right w:val="nil"/>
            </w:tcBorders>
            <w:shd w:val="clear" w:color="auto" w:fill="auto"/>
            <w:noWrap/>
            <w:vAlign w:val="center"/>
            <w:hideMark/>
          </w:tcPr>
          <w:p w14:paraId="0C6D6279"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val="en-DE" w:eastAsia="en-DE"/>
              </w:rPr>
            </w:pPr>
          </w:p>
        </w:tc>
        <w:tc>
          <w:tcPr>
            <w:tcW w:w="824" w:type="dxa"/>
            <w:tcBorders>
              <w:top w:val="nil"/>
              <w:left w:val="nil"/>
              <w:bottom w:val="single" w:sz="4" w:space="0" w:color="auto"/>
              <w:right w:val="nil"/>
            </w:tcBorders>
            <w:shd w:val="clear" w:color="auto" w:fill="auto"/>
            <w:noWrap/>
            <w:vAlign w:val="center"/>
            <w:hideMark/>
          </w:tcPr>
          <w:p w14:paraId="5B676DDC"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val="en-DE" w:eastAsia="en-DE"/>
              </w:rPr>
            </w:pPr>
          </w:p>
        </w:tc>
        <w:tc>
          <w:tcPr>
            <w:tcW w:w="830" w:type="dxa"/>
            <w:tcBorders>
              <w:top w:val="nil"/>
              <w:left w:val="nil"/>
              <w:bottom w:val="single" w:sz="4" w:space="0" w:color="auto"/>
              <w:right w:val="nil"/>
            </w:tcBorders>
            <w:shd w:val="clear" w:color="auto" w:fill="auto"/>
            <w:noWrap/>
            <w:vAlign w:val="bottom"/>
            <w:hideMark/>
          </w:tcPr>
          <w:p w14:paraId="29EE69B7"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val="en-DE" w:eastAsia="en-DE"/>
              </w:rPr>
            </w:pPr>
            <w:r w:rsidRPr="00C7471E">
              <w:rPr>
                <w:b/>
                <w:bCs/>
                <w:color w:val="000000"/>
                <w:sz w:val="18"/>
                <w:szCs w:val="18"/>
                <w:lang w:val="en-DE" w:eastAsia="en-DE"/>
              </w:rPr>
              <w:t>Tested:</w:t>
            </w:r>
          </w:p>
        </w:tc>
        <w:tc>
          <w:tcPr>
            <w:tcW w:w="1691" w:type="dxa"/>
            <w:gridSpan w:val="2"/>
            <w:tcBorders>
              <w:top w:val="nil"/>
              <w:left w:val="nil"/>
              <w:bottom w:val="single" w:sz="4" w:space="0" w:color="auto"/>
              <w:right w:val="nil"/>
            </w:tcBorders>
            <w:shd w:val="clear" w:color="auto" w:fill="auto"/>
            <w:noWrap/>
            <w:vAlign w:val="bottom"/>
            <w:hideMark/>
          </w:tcPr>
          <w:p w14:paraId="3A5A4E53"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val="en-GB" w:eastAsia="en-DE"/>
              </w:rPr>
            </w:pPr>
            <w:r w:rsidRPr="00C7471E">
              <w:rPr>
                <w:b/>
                <w:bCs/>
                <w:color w:val="000000"/>
                <w:sz w:val="18"/>
                <w:szCs w:val="18"/>
                <w:lang w:val="en-DE" w:eastAsia="en-DE"/>
              </w:rPr>
              <w:t>NNVC</w:t>
            </w:r>
            <w:r>
              <w:rPr>
                <w:b/>
                <w:bCs/>
                <w:color w:val="000000"/>
                <w:sz w:val="18"/>
                <w:szCs w:val="18"/>
                <w:lang w:val="en-GB" w:eastAsia="en-DE"/>
              </w:rPr>
              <w:t xml:space="preserve"> </w:t>
            </w:r>
            <w:r w:rsidRPr="00C7471E">
              <w:rPr>
                <w:b/>
                <w:bCs/>
                <w:color w:val="000000"/>
                <w:sz w:val="18"/>
                <w:szCs w:val="18"/>
                <w:lang w:val="en-DE" w:eastAsia="en-DE"/>
              </w:rPr>
              <w:t>RPR</w:t>
            </w:r>
            <w:r>
              <w:rPr>
                <w:b/>
                <w:bCs/>
                <w:color w:val="000000"/>
                <w:sz w:val="18"/>
                <w:szCs w:val="18"/>
                <w:lang w:val="en-GB" w:eastAsia="en-DE"/>
              </w:rPr>
              <w:t xml:space="preserve"> </w:t>
            </w:r>
            <w:r w:rsidRPr="00C7471E">
              <w:rPr>
                <w:b/>
                <w:bCs/>
                <w:color w:val="000000"/>
                <w:sz w:val="18"/>
                <w:szCs w:val="18"/>
                <w:lang w:val="en-DE" w:eastAsia="en-DE"/>
              </w:rPr>
              <w:t>x</w:t>
            </w:r>
            <w:r>
              <w:rPr>
                <w:b/>
                <w:bCs/>
                <w:color w:val="000000"/>
                <w:sz w:val="18"/>
                <w:szCs w:val="18"/>
                <w:lang w:val="en-GB" w:eastAsia="en-DE"/>
              </w:rPr>
              <w:t>1</w:t>
            </w:r>
          </w:p>
        </w:tc>
        <w:tc>
          <w:tcPr>
            <w:tcW w:w="909" w:type="dxa"/>
            <w:tcBorders>
              <w:top w:val="nil"/>
              <w:left w:val="nil"/>
              <w:bottom w:val="single" w:sz="4" w:space="0" w:color="auto"/>
              <w:right w:val="nil"/>
            </w:tcBorders>
            <w:shd w:val="clear" w:color="auto" w:fill="auto"/>
            <w:noWrap/>
            <w:vAlign w:val="center"/>
            <w:hideMark/>
          </w:tcPr>
          <w:p w14:paraId="357B8C83"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val="en-DE" w:eastAsia="en-DE"/>
              </w:rPr>
            </w:pPr>
          </w:p>
        </w:tc>
        <w:tc>
          <w:tcPr>
            <w:tcW w:w="909" w:type="dxa"/>
            <w:tcBorders>
              <w:top w:val="nil"/>
              <w:left w:val="nil"/>
              <w:bottom w:val="single" w:sz="4" w:space="0" w:color="auto"/>
              <w:right w:val="nil"/>
            </w:tcBorders>
            <w:shd w:val="clear" w:color="auto" w:fill="auto"/>
            <w:noWrap/>
            <w:vAlign w:val="center"/>
            <w:hideMark/>
          </w:tcPr>
          <w:p w14:paraId="5FCA4692"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val="en-DE" w:eastAsia="en-DE"/>
              </w:rPr>
            </w:pPr>
          </w:p>
        </w:tc>
        <w:tc>
          <w:tcPr>
            <w:tcW w:w="944" w:type="dxa"/>
            <w:tcBorders>
              <w:top w:val="nil"/>
              <w:left w:val="nil"/>
              <w:bottom w:val="single" w:sz="4" w:space="0" w:color="auto"/>
              <w:right w:val="nil"/>
            </w:tcBorders>
            <w:shd w:val="clear" w:color="auto" w:fill="auto"/>
            <w:noWrap/>
            <w:vAlign w:val="center"/>
            <w:hideMark/>
          </w:tcPr>
          <w:p w14:paraId="6E0225BB"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val="en-DE" w:eastAsia="en-DE"/>
              </w:rPr>
            </w:pPr>
          </w:p>
        </w:tc>
      </w:tr>
      <w:tr w:rsidR="00816469" w:rsidRPr="005B1F4D" w14:paraId="5CC6DFE4" w14:textId="77777777" w:rsidTr="00C7471E">
        <w:trPr>
          <w:trHeight w:val="255"/>
        </w:trPr>
        <w:tc>
          <w:tcPr>
            <w:tcW w:w="190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B066321"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val="en-DE" w:eastAsia="en-DE"/>
              </w:rPr>
            </w:pPr>
            <w:r w:rsidRPr="00C7471E">
              <w:rPr>
                <w:color w:val="000000"/>
                <w:sz w:val="18"/>
                <w:szCs w:val="18"/>
                <w:lang w:val="en-DE" w:eastAsia="en-DE"/>
              </w:rPr>
              <w:t>VTMx1</w:t>
            </w:r>
          </w:p>
        </w:tc>
        <w:tc>
          <w:tcPr>
            <w:tcW w:w="7058" w:type="dxa"/>
            <w:gridSpan w:val="8"/>
            <w:tcBorders>
              <w:top w:val="single" w:sz="4" w:space="0" w:color="auto"/>
              <w:left w:val="nil"/>
              <w:bottom w:val="single" w:sz="4" w:space="0" w:color="auto"/>
              <w:right w:val="single" w:sz="4" w:space="0" w:color="auto"/>
            </w:tcBorders>
            <w:shd w:val="clear" w:color="auto" w:fill="auto"/>
            <w:noWrap/>
            <w:vAlign w:val="center"/>
            <w:hideMark/>
          </w:tcPr>
          <w:p w14:paraId="5F15A77A"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lang w:val="en-DE" w:eastAsia="en-DE"/>
              </w:rPr>
            </w:pPr>
            <w:r w:rsidRPr="00C7471E">
              <w:rPr>
                <w:b/>
                <w:bCs/>
                <w:color w:val="000000"/>
                <w:sz w:val="18"/>
                <w:szCs w:val="18"/>
                <w:lang w:val="en-DE" w:eastAsia="en-DE"/>
              </w:rPr>
              <w:t>Random access</w:t>
            </w:r>
          </w:p>
        </w:tc>
      </w:tr>
      <w:tr w:rsidR="00816469" w:rsidRPr="005B1F4D" w14:paraId="33A89818" w14:textId="77777777" w:rsidTr="00C7471E">
        <w:trPr>
          <w:trHeight w:val="255"/>
        </w:trPr>
        <w:tc>
          <w:tcPr>
            <w:tcW w:w="1902" w:type="dxa"/>
            <w:tcBorders>
              <w:top w:val="nil"/>
              <w:left w:val="nil"/>
              <w:bottom w:val="nil"/>
              <w:right w:val="single" w:sz="4" w:space="0" w:color="auto"/>
            </w:tcBorders>
            <w:shd w:val="clear" w:color="auto" w:fill="auto"/>
            <w:noWrap/>
            <w:vAlign w:val="center"/>
            <w:hideMark/>
          </w:tcPr>
          <w:p w14:paraId="54880F3C"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lang w:val="en-DE" w:eastAsia="en-DE"/>
              </w:rPr>
            </w:pPr>
          </w:p>
        </w:tc>
        <w:tc>
          <w:tcPr>
            <w:tcW w:w="7058" w:type="dxa"/>
            <w:gridSpan w:val="8"/>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BD4FBC"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lang w:val="en-DE" w:eastAsia="en-DE"/>
              </w:rPr>
            </w:pPr>
            <w:r w:rsidRPr="00C7471E">
              <w:rPr>
                <w:b/>
                <w:bCs/>
                <w:color w:val="000000"/>
                <w:sz w:val="18"/>
                <w:szCs w:val="18"/>
                <w:lang w:val="en-DE" w:eastAsia="en-DE"/>
              </w:rPr>
              <w:t>BD-rate Over VTMx1</w:t>
            </w:r>
          </w:p>
        </w:tc>
      </w:tr>
      <w:tr w:rsidR="00816469" w:rsidRPr="005B1F4D" w14:paraId="596D9598" w14:textId="77777777" w:rsidTr="00C7471E">
        <w:trPr>
          <w:trHeight w:val="255"/>
        </w:trPr>
        <w:tc>
          <w:tcPr>
            <w:tcW w:w="1902" w:type="dxa"/>
            <w:tcBorders>
              <w:top w:val="nil"/>
              <w:left w:val="nil"/>
              <w:bottom w:val="nil"/>
              <w:right w:val="single" w:sz="4" w:space="0" w:color="auto"/>
            </w:tcBorders>
            <w:shd w:val="clear" w:color="auto" w:fill="auto"/>
            <w:noWrap/>
            <w:vAlign w:val="center"/>
            <w:hideMark/>
          </w:tcPr>
          <w:p w14:paraId="65DF9E6B"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lang w:val="en-DE" w:eastAsia="en-DE"/>
              </w:rPr>
            </w:pPr>
          </w:p>
        </w:tc>
        <w:tc>
          <w:tcPr>
            <w:tcW w:w="9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CD6D93"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lang w:val="en-DE" w:eastAsia="en-DE"/>
              </w:rPr>
              <w:t>Y-PSNR</w:t>
            </w:r>
          </w:p>
        </w:tc>
        <w:tc>
          <w:tcPr>
            <w:tcW w:w="8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F18029"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lang w:val="en-DE" w:eastAsia="en-DE"/>
              </w:rPr>
              <w:t>U-PSNR</w:t>
            </w:r>
          </w:p>
        </w:tc>
        <w:tc>
          <w:tcPr>
            <w:tcW w:w="8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CE83FC"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lang w:val="en-DE" w:eastAsia="en-DE"/>
              </w:rPr>
              <w:t>V-PSNR</w:t>
            </w:r>
          </w:p>
        </w:tc>
        <w:tc>
          <w:tcPr>
            <w:tcW w:w="83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A9FAEB"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lang w:val="en-DE" w:eastAsia="en-DE"/>
              </w:rPr>
              <w:t>Y-MSIM</w:t>
            </w:r>
          </w:p>
        </w:tc>
        <w:tc>
          <w:tcPr>
            <w:tcW w:w="8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0BCED5"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lang w:val="en-DE" w:eastAsia="en-DE"/>
              </w:rPr>
              <w:t>U-MSIM</w:t>
            </w:r>
          </w:p>
        </w:tc>
        <w:tc>
          <w:tcPr>
            <w:tcW w:w="9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0A8EF7"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lang w:val="en-DE" w:eastAsia="en-DE"/>
              </w:rPr>
              <w:t>V-MSIM</w:t>
            </w:r>
          </w:p>
        </w:tc>
        <w:tc>
          <w:tcPr>
            <w:tcW w:w="9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1B8A20"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lang w:val="en-DE" w:eastAsia="en-DE"/>
              </w:rPr>
              <w:t>EncT</w:t>
            </w:r>
          </w:p>
        </w:tc>
        <w:tc>
          <w:tcPr>
            <w:tcW w:w="9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8EB2CA"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lang w:val="en-DE" w:eastAsia="en-DE"/>
              </w:rPr>
              <w:t xml:space="preserve">DecT </w:t>
            </w:r>
          </w:p>
        </w:tc>
      </w:tr>
      <w:tr w:rsidR="00816469" w:rsidRPr="005B1F4D" w14:paraId="501DC60A" w14:textId="77777777" w:rsidTr="00C7471E">
        <w:trPr>
          <w:trHeight w:val="255"/>
        </w:trPr>
        <w:tc>
          <w:tcPr>
            <w:tcW w:w="1902" w:type="dxa"/>
            <w:tcBorders>
              <w:top w:val="single" w:sz="8" w:space="0" w:color="auto"/>
              <w:left w:val="single" w:sz="8" w:space="0" w:color="auto"/>
              <w:bottom w:val="nil"/>
              <w:right w:val="single" w:sz="4" w:space="0" w:color="auto"/>
            </w:tcBorders>
            <w:shd w:val="clear" w:color="auto" w:fill="auto"/>
            <w:noWrap/>
            <w:vAlign w:val="center"/>
            <w:hideMark/>
          </w:tcPr>
          <w:p w14:paraId="5C10DA7C"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val="en-DE" w:eastAsia="en-DE"/>
              </w:rPr>
            </w:pPr>
            <w:r w:rsidRPr="00C7471E">
              <w:rPr>
                <w:color w:val="000000"/>
                <w:sz w:val="18"/>
                <w:szCs w:val="18"/>
                <w:lang w:val="en-DE" w:eastAsia="en-DE"/>
              </w:rPr>
              <w:t>SDR RA UHD/4K</w:t>
            </w:r>
          </w:p>
        </w:tc>
        <w:tc>
          <w:tcPr>
            <w:tcW w:w="9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9AA0F7"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-17.3%</w:t>
            </w:r>
          </w:p>
        </w:tc>
        <w:tc>
          <w:tcPr>
            <w:tcW w:w="8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1DD603"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-26.3%</w:t>
            </w:r>
          </w:p>
        </w:tc>
        <w:tc>
          <w:tcPr>
            <w:tcW w:w="8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A7DFFF"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-16.7%</w:t>
            </w:r>
          </w:p>
        </w:tc>
        <w:tc>
          <w:tcPr>
            <w:tcW w:w="83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49083D"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-21.7%</w:t>
            </w:r>
          </w:p>
        </w:tc>
        <w:tc>
          <w:tcPr>
            <w:tcW w:w="8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CDE2C2"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-31.9%</w:t>
            </w:r>
          </w:p>
        </w:tc>
        <w:tc>
          <w:tcPr>
            <w:tcW w:w="9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810D49"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-17.6%</w:t>
            </w:r>
          </w:p>
        </w:tc>
        <w:tc>
          <w:tcPr>
            <w:tcW w:w="9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E77712"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rPr>
              <w:t>105%</w:t>
            </w:r>
          </w:p>
        </w:tc>
        <w:tc>
          <w:tcPr>
            <w:tcW w:w="9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CFC74E"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rPr>
              <w:t>2339%</w:t>
            </w:r>
          </w:p>
        </w:tc>
      </w:tr>
      <w:tr w:rsidR="00816469" w:rsidRPr="005B1F4D" w14:paraId="21D378F6" w14:textId="77777777" w:rsidTr="00C7471E">
        <w:trPr>
          <w:trHeight w:val="255"/>
        </w:trPr>
        <w:tc>
          <w:tcPr>
            <w:tcW w:w="1902" w:type="dxa"/>
            <w:tcBorders>
              <w:top w:val="nil"/>
              <w:left w:val="single" w:sz="8" w:space="0" w:color="auto"/>
              <w:bottom w:val="nil"/>
              <w:right w:val="single" w:sz="4" w:space="0" w:color="auto"/>
            </w:tcBorders>
            <w:shd w:val="clear" w:color="auto" w:fill="auto"/>
            <w:noWrap/>
            <w:vAlign w:val="center"/>
            <w:hideMark/>
          </w:tcPr>
          <w:p w14:paraId="21434B25"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val="en-DE" w:eastAsia="en-DE"/>
              </w:rPr>
            </w:pPr>
            <w:r w:rsidRPr="00C7471E">
              <w:rPr>
                <w:color w:val="000000"/>
                <w:sz w:val="18"/>
                <w:szCs w:val="18"/>
                <w:lang w:val="en-DE" w:eastAsia="en-DE"/>
              </w:rPr>
              <w:t>SDR RA HD/2K</w:t>
            </w:r>
          </w:p>
        </w:tc>
        <w:tc>
          <w:tcPr>
            <w:tcW w:w="9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A6984B"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-7.0%</w:t>
            </w:r>
          </w:p>
        </w:tc>
        <w:tc>
          <w:tcPr>
            <w:tcW w:w="8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2D4485"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-25.6%</w:t>
            </w:r>
          </w:p>
        </w:tc>
        <w:tc>
          <w:tcPr>
            <w:tcW w:w="8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AA82E6"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-19.5%</w:t>
            </w:r>
          </w:p>
        </w:tc>
        <w:tc>
          <w:tcPr>
            <w:tcW w:w="83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6C90A4"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sz w:val="18"/>
                <w:szCs w:val="18"/>
              </w:rPr>
              <w:t>-7.8%</w:t>
            </w:r>
          </w:p>
        </w:tc>
        <w:tc>
          <w:tcPr>
            <w:tcW w:w="8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F5AA50"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-28.4%</w:t>
            </w:r>
          </w:p>
        </w:tc>
        <w:tc>
          <w:tcPr>
            <w:tcW w:w="9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938486"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-22.3%</w:t>
            </w:r>
          </w:p>
        </w:tc>
        <w:tc>
          <w:tcPr>
            <w:tcW w:w="9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4FCAC4"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rPr>
              <w:t>122%</w:t>
            </w:r>
          </w:p>
        </w:tc>
        <w:tc>
          <w:tcPr>
            <w:tcW w:w="9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22A2FC"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rPr>
              <w:t>4503%</w:t>
            </w:r>
          </w:p>
        </w:tc>
      </w:tr>
      <w:tr w:rsidR="00816469" w:rsidRPr="005B1F4D" w14:paraId="55B08892" w14:textId="77777777" w:rsidTr="00C7471E">
        <w:trPr>
          <w:trHeight w:val="255"/>
        </w:trPr>
        <w:tc>
          <w:tcPr>
            <w:tcW w:w="1902" w:type="dxa"/>
            <w:tcBorders>
              <w:top w:val="nil"/>
              <w:left w:val="single" w:sz="8" w:space="0" w:color="auto"/>
              <w:bottom w:val="nil"/>
              <w:right w:val="single" w:sz="4" w:space="0" w:color="auto"/>
            </w:tcBorders>
            <w:shd w:val="clear" w:color="auto" w:fill="auto"/>
            <w:noWrap/>
            <w:vAlign w:val="center"/>
            <w:hideMark/>
          </w:tcPr>
          <w:p w14:paraId="48D43FEC"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val="en-DE" w:eastAsia="en-DE"/>
              </w:rPr>
            </w:pPr>
            <w:r w:rsidRPr="00C7471E">
              <w:rPr>
                <w:color w:val="000000"/>
                <w:sz w:val="18"/>
                <w:szCs w:val="18"/>
                <w:lang w:val="en-DE" w:eastAsia="en-DE"/>
              </w:rPr>
              <w:t>HDR RA 4K</w:t>
            </w:r>
          </w:p>
        </w:tc>
        <w:tc>
          <w:tcPr>
            <w:tcW w:w="9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A51050"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sz w:val="18"/>
                <w:szCs w:val="18"/>
              </w:rPr>
              <w:t>-12.9%</w:t>
            </w:r>
          </w:p>
        </w:tc>
        <w:tc>
          <w:tcPr>
            <w:tcW w:w="8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6F7CCC"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8.8%</w:t>
            </w:r>
          </w:p>
        </w:tc>
        <w:tc>
          <w:tcPr>
            <w:tcW w:w="8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134645"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4.0%</w:t>
            </w:r>
          </w:p>
        </w:tc>
        <w:tc>
          <w:tcPr>
            <w:tcW w:w="83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7BACB2"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-14.5%</w:t>
            </w:r>
          </w:p>
        </w:tc>
        <w:tc>
          <w:tcPr>
            <w:tcW w:w="8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9CE428"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4.0%</w:t>
            </w:r>
          </w:p>
        </w:tc>
        <w:tc>
          <w:tcPr>
            <w:tcW w:w="9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E9B4EA"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color w:val="000000"/>
                <w:sz w:val="18"/>
                <w:szCs w:val="18"/>
              </w:rPr>
              <w:t>0.6%</w:t>
            </w:r>
          </w:p>
        </w:tc>
        <w:tc>
          <w:tcPr>
            <w:tcW w:w="9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CE3B71"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rPr>
              <w:t>109%</w:t>
            </w:r>
          </w:p>
        </w:tc>
        <w:tc>
          <w:tcPr>
            <w:tcW w:w="9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CB2DFF"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rPr>
              <w:t>2067%</w:t>
            </w:r>
          </w:p>
        </w:tc>
      </w:tr>
      <w:tr w:rsidR="00816469" w:rsidRPr="005B1F4D" w14:paraId="47110F51" w14:textId="77777777" w:rsidTr="00C7471E">
        <w:trPr>
          <w:trHeight w:val="255"/>
        </w:trPr>
        <w:tc>
          <w:tcPr>
            <w:tcW w:w="1902" w:type="dxa"/>
            <w:tcBorders>
              <w:top w:val="nil"/>
              <w:left w:val="single" w:sz="8" w:space="0" w:color="auto"/>
              <w:bottom w:val="nil"/>
              <w:right w:val="single" w:sz="4" w:space="0" w:color="auto"/>
            </w:tcBorders>
            <w:shd w:val="clear" w:color="auto" w:fill="auto"/>
            <w:noWrap/>
            <w:vAlign w:val="center"/>
            <w:hideMark/>
          </w:tcPr>
          <w:p w14:paraId="70742952"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val="en-DE" w:eastAsia="en-DE"/>
              </w:rPr>
            </w:pPr>
            <w:r w:rsidRPr="00C7471E">
              <w:rPr>
                <w:color w:val="000000"/>
                <w:sz w:val="18"/>
                <w:szCs w:val="18"/>
                <w:lang w:val="en-DE" w:eastAsia="en-DE"/>
              </w:rPr>
              <w:t>HDR RA Cropped 8K</w:t>
            </w:r>
          </w:p>
        </w:tc>
        <w:tc>
          <w:tcPr>
            <w:tcW w:w="9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62184A"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-22.6%</w:t>
            </w:r>
          </w:p>
        </w:tc>
        <w:tc>
          <w:tcPr>
            <w:tcW w:w="8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4A9F21"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color w:val="000000"/>
                <w:sz w:val="18"/>
                <w:szCs w:val="18"/>
              </w:rPr>
              <w:t>-1.8%</w:t>
            </w:r>
          </w:p>
        </w:tc>
        <w:tc>
          <w:tcPr>
            <w:tcW w:w="8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C7A36F"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sz w:val="18"/>
                <w:szCs w:val="18"/>
              </w:rPr>
              <w:t>-10.4%</w:t>
            </w:r>
          </w:p>
        </w:tc>
        <w:tc>
          <w:tcPr>
            <w:tcW w:w="83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D5A91F"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-24.8%</w:t>
            </w:r>
          </w:p>
        </w:tc>
        <w:tc>
          <w:tcPr>
            <w:tcW w:w="8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C5F542"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-6.4%</w:t>
            </w:r>
          </w:p>
        </w:tc>
        <w:tc>
          <w:tcPr>
            <w:tcW w:w="9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5ECD80"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-10.4%</w:t>
            </w:r>
          </w:p>
        </w:tc>
        <w:tc>
          <w:tcPr>
            <w:tcW w:w="9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FE9054"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rPr>
              <w:t>94%</w:t>
            </w:r>
          </w:p>
        </w:tc>
        <w:tc>
          <w:tcPr>
            <w:tcW w:w="9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F39E6A"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rPr>
              <w:t>1758%</w:t>
            </w:r>
          </w:p>
        </w:tc>
      </w:tr>
      <w:tr w:rsidR="00816469" w:rsidRPr="005B1F4D" w14:paraId="303FF972" w14:textId="77777777" w:rsidTr="00C7471E">
        <w:trPr>
          <w:trHeight w:val="255"/>
        </w:trPr>
        <w:tc>
          <w:tcPr>
            <w:tcW w:w="1902" w:type="dxa"/>
            <w:tcBorders>
              <w:top w:val="nil"/>
              <w:left w:val="single" w:sz="8" w:space="0" w:color="auto"/>
              <w:bottom w:val="nil"/>
              <w:right w:val="single" w:sz="4" w:space="0" w:color="auto"/>
            </w:tcBorders>
            <w:shd w:val="clear" w:color="auto" w:fill="auto"/>
            <w:noWrap/>
            <w:vAlign w:val="center"/>
            <w:hideMark/>
          </w:tcPr>
          <w:p w14:paraId="748562DA"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val="en-DE" w:eastAsia="en-DE"/>
              </w:rPr>
            </w:pPr>
            <w:r w:rsidRPr="00C7471E">
              <w:rPr>
                <w:color w:val="000000"/>
                <w:sz w:val="18"/>
                <w:szCs w:val="18"/>
                <w:lang w:val="en-DE" w:eastAsia="en-DE"/>
              </w:rPr>
              <w:t>UGC RA</w:t>
            </w:r>
          </w:p>
        </w:tc>
        <w:tc>
          <w:tcPr>
            <w:tcW w:w="9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2E2986"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-8.1%</w:t>
            </w:r>
          </w:p>
        </w:tc>
        <w:tc>
          <w:tcPr>
            <w:tcW w:w="8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FBDBE9"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-21.1%</w:t>
            </w:r>
          </w:p>
        </w:tc>
        <w:tc>
          <w:tcPr>
            <w:tcW w:w="8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305881"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-21.4%</w:t>
            </w:r>
          </w:p>
        </w:tc>
        <w:tc>
          <w:tcPr>
            <w:tcW w:w="83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C0250E"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-7.6%</w:t>
            </w:r>
          </w:p>
        </w:tc>
        <w:tc>
          <w:tcPr>
            <w:tcW w:w="8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5A5BE9"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-26.2%</w:t>
            </w:r>
          </w:p>
        </w:tc>
        <w:tc>
          <w:tcPr>
            <w:tcW w:w="9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84BA9B"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-21.3%</w:t>
            </w:r>
          </w:p>
        </w:tc>
        <w:tc>
          <w:tcPr>
            <w:tcW w:w="9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F7B8A7"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rPr>
              <w:t>130%</w:t>
            </w:r>
          </w:p>
        </w:tc>
        <w:tc>
          <w:tcPr>
            <w:tcW w:w="9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73D1B0"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rPr>
              <w:t>4017%</w:t>
            </w:r>
          </w:p>
        </w:tc>
      </w:tr>
      <w:tr w:rsidR="00816469" w:rsidRPr="005B1F4D" w14:paraId="65F852AD" w14:textId="77777777" w:rsidTr="00C7471E">
        <w:trPr>
          <w:trHeight w:val="255"/>
        </w:trPr>
        <w:tc>
          <w:tcPr>
            <w:tcW w:w="1902"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21516036"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lang w:val="en-DE" w:eastAsia="en-DE"/>
              </w:rPr>
            </w:pPr>
            <w:r w:rsidRPr="00C7471E">
              <w:rPr>
                <w:b/>
                <w:bCs/>
                <w:color w:val="000000"/>
                <w:sz w:val="18"/>
                <w:szCs w:val="18"/>
                <w:lang w:val="en-DE" w:eastAsia="en-DE"/>
              </w:rPr>
              <w:t>Overall</w:t>
            </w:r>
          </w:p>
        </w:tc>
        <w:tc>
          <w:tcPr>
            <w:tcW w:w="9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E4C145"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lang w:val="en-DE" w:eastAsia="en-DE"/>
              </w:rPr>
            </w:pPr>
            <w:r w:rsidRPr="00C7471E">
              <w:rPr>
                <w:b/>
                <w:bCs/>
                <w:sz w:val="18"/>
                <w:szCs w:val="18"/>
              </w:rPr>
              <w:t>-13.1%</w:t>
            </w:r>
          </w:p>
        </w:tc>
        <w:tc>
          <w:tcPr>
            <w:tcW w:w="8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D7631C"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lang w:val="en-DE" w:eastAsia="en-DE"/>
              </w:rPr>
            </w:pPr>
            <w:r w:rsidRPr="00C7471E">
              <w:rPr>
                <w:b/>
                <w:bCs/>
                <w:sz w:val="18"/>
                <w:szCs w:val="18"/>
              </w:rPr>
              <w:t>-13.9%</w:t>
            </w:r>
          </w:p>
        </w:tc>
        <w:tc>
          <w:tcPr>
            <w:tcW w:w="8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020A5A"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lang w:val="en-DE" w:eastAsia="en-DE"/>
              </w:rPr>
            </w:pPr>
            <w:r w:rsidRPr="00C7471E">
              <w:rPr>
                <w:b/>
                <w:bCs/>
                <w:sz w:val="18"/>
                <w:szCs w:val="18"/>
              </w:rPr>
              <w:t>-13.6%</w:t>
            </w:r>
          </w:p>
        </w:tc>
        <w:tc>
          <w:tcPr>
            <w:tcW w:w="83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540F16"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lang w:val="en-DE" w:eastAsia="en-DE"/>
              </w:rPr>
            </w:pPr>
            <w:r w:rsidRPr="00C7471E">
              <w:rPr>
                <w:b/>
                <w:bCs/>
                <w:sz w:val="18"/>
                <w:szCs w:val="18"/>
              </w:rPr>
              <w:t>-14.6%</w:t>
            </w:r>
          </w:p>
        </w:tc>
        <w:tc>
          <w:tcPr>
            <w:tcW w:w="8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D3AA84"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18"/>
                <w:szCs w:val="18"/>
                <w:lang w:val="en-DE" w:eastAsia="en-DE"/>
              </w:rPr>
            </w:pPr>
            <w:r w:rsidRPr="00C7471E">
              <w:rPr>
                <w:b/>
                <w:bCs/>
                <w:sz w:val="18"/>
                <w:szCs w:val="18"/>
              </w:rPr>
              <w:t>-18.5%</w:t>
            </w:r>
          </w:p>
        </w:tc>
        <w:tc>
          <w:tcPr>
            <w:tcW w:w="9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415688"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lang w:val="en-DE" w:eastAsia="en-DE"/>
              </w:rPr>
            </w:pPr>
            <w:r w:rsidRPr="00C7471E">
              <w:rPr>
                <w:b/>
                <w:bCs/>
                <w:sz w:val="18"/>
                <w:szCs w:val="18"/>
              </w:rPr>
              <w:t>-14.8%</w:t>
            </w:r>
          </w:p>
        </w:tc>
        <w:tc>
          <w:tcPr>
            <w:tcW w:w="9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A16B50"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rPr>
              <w:t>113%</w:t>
            </w:r>
          </w:p>
        </w:tc>
        <w:tc>
          <w:tcPr>
            <w:tcW w:w="9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9E8F9D"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rPr>
              <w:t>2835%</w:t>
            </w:r>
          </w:p>
        </w:tc>
      </w:tr>
      <w:tr w:rsidR="00816469" w:rsidRPr="005B1F4D" w14:paraId="619FEA03" w14:textId="77777777" w:rsidTr="00C7471E">
        <w:trPr>
          <w:trHeight w:val="255"/>
        </w:trPr>
        <w:tc>
          <w:tcPr>
            <w:tcW w:w="1902" w:type="dxa"/>
            <w:tcBorders>
              <w:top w:val="nil"/>
              <w:left w:val="nil"/>
              <w:bottom w:val="nil"/>
              <w:right w:val="single" w:sz="4" w:space="0" w:color="auto"/>
            </w:tcBorders>
            <w:shd w:val="clear" w:color="auto" w:fill="auto"/>
            <w:noWrap/>
            <w:vAlign w:val="center"/>
            <w:hideMark/>
          </w:tcPr>
          <w:p w14:paraId="0288979F"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p>
        </w:tc>
        <w:tc>
          <w:tcPr>
            <w:tcW w:w="7058" w:type="dxa"/>
            <w:gridSpan w:val="8"/>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2D659C"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lang w:val="en-DE" w:eastAsia="en-DE"/>
              </w:rPr>
            </w:pPr>
            <w:r w:rsidRPr="00C7471E">
              <w:rPr>
                <w:b/>
                <w:bCs/>
                <w:color w:val="000000"/>
                <w:sz w:val="18"/>
                <w:szCs w:val="18"/>
                <w:lang w:val="en-DE" w:eastAsia="en-DE"/>
              </w:rPr>
              <w:t>Low delay B</w:t>
            </w:r>
          </w:p>
        </w:tc>
      </w:tr>
      <w:tr w:rsidR="00816469" w:rsidRPr="005B1F4D" w14:paraId="6BBEE589" w14:textId="77777777" w:rsidTr="00C7471E">
        <w:trPr>
          <w:trHeight w:val="255"/>
        </w:trPr>
        <w:tc>
          <w:tcPr>
            <w:tcW w:w="1902" w:type="dxa"/>
            <w:tcBorders>
              <w:top w:val="nil"/>
              <w:left w:val="nil"/>
              <w:bottom w:val="nil"/>
              <w:right w:val="single" w:sz="4" w:space="0" w:color="auto"/>
            </w:tcBorders>
            <w:shd w:val="clear" w:color="auto" w:fill="auto"/>
            <w:noWrap/>
            <w:vAlign w:val="center"/>
            <w:hideMark/>
          </w:tcPr>
          <w:p w14:paraId="4EE16BDA"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lang w:val="en-DE" w:eastAsia="en-DE"/>
              </w:rPr>
            </w:pPr>
          </w:p>
        </w:tc>
        <w:tc>
          <w:tcPr>
            <w:tcW w:w="7058" w:type="dxa"/>
            <w:gridSpan w:val="8"/>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F36037"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lang w:val="en-DE" w:eastAsia="en-DE"/>
              </w:rPr>
            </w:pPr>
            <w:r w:rsidRPr="00C7471E">
              <w:rPr>
                <w:b/>
                <w:bCs/>
                <w:color w:val="000000"/>
                <w:sz w:val="18"/>
                <w:szCs w:val="18"/>
                <w:lang w:val="en-DE" w:eastAsia="en-DE"/>
              </w:rPr>
              <w:t>BD-rate Over VTMx1</w:t>
            </w:r>
          </w:p>
        </w:tc>
      </w:tr>
      <w:tr w:rsidR="00816469" w:rsidRPr="005B1F4D" w14:paraId="69AC3C10" w14:textId="77777777" w:rsidTr="00C7471E">
        <w:trPr>
          <w:trHeight w:val="255"/>
        </w:trPr>
        <w:tc>
          <w:tcPr>
            <w:tcW w:w="1902" w:type="dxa"/>
            <w:tcBorders>
              <w:top w:val="nil"/>
              <w:left w:val="nil"/>
              <w:bottom w:val="nil"/>
              <w:right w:val="single" w:sz="4" w:space="0" w:color="auto"/>
            </w:tcBorders>
            <w:shd w:val="clear" w:color="auto" w:fill="auto"/>
            <w:noWrap/>
            <w:vAlign w:val="center"/>
            <w:hideMark/>
          </w:tcPr>
          <w:p w14:paraId="1578A485"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lang w:val="en-DE" w:eastAsia="en-DE"/>
              </w:rPr>
            </w:pPr>
          </w:p>
        </w:tc>
        <w:tc>
          <w:tcPr>
            <w:tcW w:w="9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4C3D96"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lang w:val="en-DE" w:eastAsia="en-DE"/>
              </w:rPr>
              <w:t>Y-PSNR</w:t>
            </w:r>
          </w:p>
        </w:tc>
        <w:tc>
          <w:tcPr>
            <w:tcW w:w="8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E370F9"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lang w:val="en-DE" w:eastAsia="en-DE"/>
              </w:rPr>
              <w:t>U-PSNR</w:t>
            </w:r>
          </w:p>
        </w:tc>
        <w:tc>
          <w:tcPr>
            <w:tcW w:w="8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71ACE5"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lang w:val="en-DE" w:eastAsia="en-DE"/>
              </w:rPr>
              <w:t>V-PSNR</w:t>
            </w:r>
          </w:p>
        </w:tc>
        <w:tc>
          <w:tcPr>
            <w:tcW w:w="83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0275A8"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lang w:val="en-DE" w:eastAsia="en-DE"/>
              </w:rPr>
              <w:t>Y-MSIM</w:t>
            </w:r>
          </w:p>
        </w:tc>
        <w:tc>
          <w:tcPr>
            <w:tcW w:w="8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6864CE"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lang w:val="en-DE" w:eastAsia="en-DE"/>
              </w:rPr>
              <w:t>U-MSIM</w:t>
            </w:r>
          </w:p>
        </w:tc>
        <w:tc>
          <w:tcPr>
            <w:tcW w:w="9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F00436"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lang w:val="en-DE" w:eastAsia="en-DE"/>
              </w:rPr>
              <w:t>V-MSIM</w:t>
            </w:r>
          </w:p>
        </w:tc>
        <w:tc>
          <w:tcPr>
            <w:tcW w:w="9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DE4923"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lang w:val="en-DE" w:eastAsia="en-DE"/>
              </w:rPr>
              <w:t>EncT</w:t>
            </w:r>
          </w:p>
        </w:tc>
        <w:tc>
          <w:tcPr>
            <w:tcW w:w="9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A87C0F"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lang w:val="en-DE" w:eastAsia="en-DE"/>
              </w:rPr>
              <w:t xml:space="preserve">DecT </w:t>
            </w:r>
          </w:p>
        </w:tc>
      </w:tr>
      <w:tr w:rsidR="00816469" w:rsidRPr="005B1F4D" w14:paraId="256FCC57" w14:textId="77777777" w:rsidTr="00C7471E">
        <w:trPr>
          <w:trHeight w:val="255"/>
        </w:trPr>
        <w:tc>
          <w:tcPr>
            <w:tcW w:w="1902" w:type="dxa"/>
            <w:tcBorders>
              <w:top w:val="single" w:sz="8" w:space="0" w:color="auto"/>
              <w:left w:val="single" w:sz="8" w:space="0" w:color="auto"/>
              <w:bottom w:val="nil"/>
              <w:right w:val="single" w:sz="4" w:space="0" w:color="auto"/>
            </w:tcBorders>
            <w:shd w:val="clear" w:color="auto" w:fill="auto"/>
            <w:noWrap/>
            <w:vAlign w:val="center"/>
            <w:hideMark/>
          </w:tcPr>
          <w:p w14:paraId="0F89323E"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val="en-DE" w:eastAsia="en-DE"/>
              </w:rPr>
            </w:pPr>
            <w:r w:rsidRPr="00C7471E">
              <w:rPr>
                <w:color w:val="000000"/>
                <w:sz w:val="18"/>
                <w:szCs w:val="18"/>
                <w:lang w:val="en-DE" w:eastAsia="en-DE"/>
              </w:rPr>
              <w:t>SDR LB HD</w:t>
            </w:r>
          </w:p>
        </w:tc>
        <w:tc>
          <w:tcPr>
            <w:tcW w:w="9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5934BD"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sz w:val="18"/>
                <w:szCs w:val="18"/>
              </w:rPr>
              <w:t>-8.3%</w:t>
            </w:r>
          </w:p>
        </w:tc>
        <w:tc>
          <w:tcPr>
            <w:tcW w:w="8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4903B1"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-4.4%</w:t>
            </w:r>
          </w:p>
        </w:tc>
        <w:tc>
          <w:tcPr>
            <w:tcW w:w="8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1F4649"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color w:val="000000"/>
                <w:sz w:val="18"/>
                <w:szCs w:val="18"/>
              </w:rPr>
              <w:t>-1.5%</w:t>
            </w:r>
          </w:p>
        </w:tc>
        <w:tc>
          <w:tcPr>
            <w:tcW w:w="83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D84613"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-13.2%</w:t>
            </w:r>
          </w:p>
        </w:tc>
        <w:tc>
          <w:tcPr>
            <w:tcW w:w="8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05126E"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-9.5%</w:t>
            </w:r>
          </w:p>
        </w:tc>
        <w:tc>
          <w:tcPr>
            <w:tcW w:w="9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A0E365"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-6.9%</w:t>
            </w:r>
          </w:p>
        </w:tc>
        <w:tc>
          <w:tcPr>
            <w:tcW w:w="9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4086F0"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rPr>
              <w:t>111%</w:t>
            </w:r>
          </w:p>
        </w:tc>
        <w:tc>
          <w:tcPr>
            <w:tcW w:w="9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857896"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rPr>
              <w:t>1315%</w:t>
            </w:r>
          </w:p>
        </w:tc>
      </w:tr>
      <w:tr w:rsidR="00816469" w:rsidRPr="005B1F4D" w14:paraId="15F8DCF9" w14:textId="77777777" w:rsidTr="00C7471E">
        <w:trPr>
          <w:trHeight w:val="255"/>
        </w:trPr>
        <w:tc>
          <w:tcPr>
            <w:tcW w:w="1902" w:type="dxa"/>
            <w:tcBorders>
              <w:top w:val="nil"/>
              <w:left w:val="single" w:sz="8" w:space="0" w:color="auto"/>
              <w:bottom w:val="nil"/>
              <w:right w:val="single" w:sz="4" w:space="0" w:color="auto"/>
            </w:tcBorders>
            <w:shd w:val="clear" w:color="auto" w:fill="auto"/>
            <w:noWrap/>
            <w:vAlign w:val="center"/>
            <w:hideMark/>
          </w:tcPr>
          <w:p w14:paraId="4CFEE1C6"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val="en-DE" w:eastAsia="en-DE"/>
              </w:rPr>
            </w:pPr>
            <w:r w:rsidRPr="00C7471E">
              <w:rPr>
                <w:color w:val="000000"/>
                <w:sz w:val="18"/>
                <w:szCs w:val="18"/>
                <w:lang w:val="en-DE" w:eastAsia="en-DE"/>
              </w:rPr>
              <w:t>Gaming LB HD</w:t>
            </w:r>
          </w:p>
        </w:tc>
        <w:tc>
          <w:tcPr>
            <w:tcW w:w="9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283D4C"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-3.4%</w:t>
            </w:r>
          </w:p>
        </w:tc>
        <w:tc>
          <w:tcPr>
            <w:tcW w:w="8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C47AAE"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color w:val="000000"/>
                <w:sz w:val="18"/>
                <w:szCs w:val="18"/>
              </w:rPr>
              <w:t>-0.2%</w:t>
            </w:r>
          </w:p>
        </w:tc>
        <w:tc>
          <w:tcPr>
            <w:tcW w:w="8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A33888"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9.9%</w:t>
            </w:r>
          </w:p>
        </w:tc>
        <w:tc>
          <w:tcPr>
            <w:tcW w:w="83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BC92A6"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-3.9%</w:t>
            </w:r>
          </w:p>
        </w:tc>
        <w:tc>
          <w:tcPr>
            <w:tcW w:w="8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52AA97"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-5.5%</w:t>
            </w:r>
          </w:p>
        </w:tc>
        <w:tc>
          <w:tcPr>
            <w:tcW w:w="9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675D38"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color w:val="000000"/>
                <w:sz w:val="18"/>
                <w:szCs w:val="18"/>
              </w:rPr>
              <w:t>2.9%</w:t>
            </w:r>
          </w:p>
        </w:tc>
        <w:tc>
          <w:tcPr>
            <w:tcW w:w="9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6FD249"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rPr>
              <w:t>113%</w:t>
            </w:r>
          </w:p>
        </w:tc>
        <w:tc>
          <w:tcPr>
            <w:tcW w:w="9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E3030C"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rPr>
              <w:t>1533%</w:t>
            </w:r>
          </w:p>
        </w:tc>
      </w:tr>
      <w:tr w:rsidR="00816469" w:rsidRPr="005B1F4D" w14:paraId="45B8CE98" w14:textId="77777777" w:rsidTr="00C7471E">
        <w:trPr>
          <w:trHeight w:val="255"/>
        </w:trPr>
        <w:tc>
          <w:tcPr>
            <w:tcW w:w="1902"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0741E872"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lang w:val="en-DE" w:eastAsia="en-DE"/>
              </w:rPr>
            </w:pPr>
            <w:r w:rsidRPr="00C7471E">
              <w:rPr>
                <w:b/>
                <w:bCs/>
                <w:color w:val="000000"/>
                <w:sz w:val="18"/>
                <w:szCs w:val="18"/>
                <w:lang w:val="en-DE" w:eastAsia="en-DE"/>
              </w:rPr>
              <w:t>Overall</w:t>
            </w:r>
          </w:p>
        </w:tc>
        <w:tc>
          <w:tcPr>
            <w:tcW w:w="9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7F026F"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18"/>
                <w:szCs w:val="18"/>
                <w:lang w:val="en-DE" w:eastAsia="en-DE"/>
              </w:rPr>
            </w:pPr>
            <w:r w:rsidRPr="00C7471E">
              <w:rPr>
                <w:b/>
                <w:bCs/>
                <w:sz w:val="18"/>
                <w:szCs w:val="18"/>
              </w:rPr>
              <w:t>-5.9%</w:t>
            </w:r>
          </w:p>
        </w:tc>
        <w:tc>
          <w:tcPr>
            <w:tcW w:w="8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8D0576"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18"/>
                <w:szCs w:val="18"/>
                <w:lang w:val="en-DE" w:eastAsia="en-DE"/>
              </w:rPr>
            </w:pPr>
            <w:r w:rsidRPr="00C7471E">
              <w:rPr>
                <w:b/>
                <w:bCs/>
                <w:color w:val="000000"/>
                <w:sz w:val="18"/>
                <w:szCs w:val="18"/>
              </w:rPr>
              <w:t>-2.3%</w:t>
            </w:r>
          </w:p>
        </w:tc>
        <w:tc>
          <w:tcPr>
            <w:tcW w:w="8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174EFE"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18"/>
                <w:szCs w:val="18"/>
                <w:lang w:val="en-DE" w:eastAsia="en-DE"/>
              </w:rPr>
            </w:pPr>
            <w:r w:rsidRPr="00C7471E">
              <w:rPr>
                <w:b/>
                <w:bCs/>
                <w:sz w:val="18"/>
                <w:szCs w:val="18"/>
              </w:rPr>
              <w:t>4.2%</w:t>
            </w:r>
          </w:p>
        </w:tc>
        <w:tc>
          <w:tcPr>
            <w:tcW w:w="83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3E38EB"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lang w:val="en-DE" w:eastAsia="en-DE"/>
              </w:rPr>
            </w:pPr>
            <w:r w:rsidRPr="00C7471E">
              <w:rPr>
                <w:b/>
                <w:bCs/>
                <w:sz w:val="18"/>
                <w:szCs w:val="18"/>
              </w:rPr>
              <w:t>-8.5%</w:t>
            </w:r>
          </w:p>
        </w:tc>
        <w:tc>
          <w:tcPr>
            <w:tcW w:w="8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1A769E"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18"/>
                <w:szCs w:val="18"/>
                <w:lang w:val="en-DE" w:eastAsia="en-DE"/>
              </w:rPr>
            </w:pPr>
            <w:r w:rsidRPr="00C7471E">
              <w:rPr>
                <w:b/>
                <w:bCs/>
                <w:sz w:val="18"/>
                <w:szCs w:val="18"/>
              </w:rPr>
              <w:t>-7.5%</w:t>
            </w:r>
          </w:p>
        </w:tc>
        <w:tc>
          <w:tcPr>
            <w:tcW w:w="9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459723"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18"/>
                <w:szCs w:val="18"/>
                <w:lang w:val="en-DE" w:eastAsia="en-DE"/>
              </w:rPr>
            </w:pPr>
            <w:r w:rsidRPr="00C7471E">
              <w:rPr>
                <w:b/>
                <w:bCs/>
                <w:color w:val="000000"/>
                <w:sz w:val="18"/>
                <w:szCs w:val="18"/>
              </w:rPr>
              <w:t>-2.0%</w:t>
            </w:r>
          </w:p>
        </w:tc>
        <w:tc>
          <w:tcPr>
            <w:tcW w:w="9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C410C7"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rPr>
              <w:t>112%</w:t>
            </w:r>
          </w:p>
        </w:tc>
        <w:tc>
          <w:tcPr>
            <w:tcW w:w="9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C46DE4"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rPr>
              <w:t>1420%</w:t>
            </w:r>
          </w:p>
        </w:tc>
      </w:tr>
    </w:tbl>
    <w:p w14:paraId="5DDA8657" w14:textId="77777777" w:rsidR="00816469" w:rsidRDefault="00816469" w:rsidP="00816469">
      <w:pPr>
        <w:rPr>
          <w:lang w:val="en-CA"/>
        </w:rPr>
      </w:pPr>
    </w:p>
    <w:tbl>
      <w:tblPr>
        <w:tblW w:w="8960" w:type="dxa"/>
        <w:tblLook w:val="04A0" w:firstRow="1" w:lastRow="0" w:firstColumn="1" w:lastColumn="0" w:noHBand="0" w:noVBand="1"/>
      </w:tblPr>
      <w:tblGrid>
        <w:gridCol w:w="1902"/>
        <w:gridCol w:w="951"/>
        <w:gridCol w:w="824"/>
        <w:gridCol w:w="830"/>
        <w:gridCol w:w="839"/>
        <w:gridCol w:w="852"/>
        <w:gridCol w:w="909"/>
        <w:gridCol w:w="909"/>
        <w:gridCol w:w="944"/>
      </w:tblGrid>
      <w:tr w:rsidR="00816469" w:rsidRPr="005B1F4D" w14:paraId="0B874FFD" w14:textId="77777777" w:rsidTr="00C7471E">
        <w:trPr>
          <w:trHeight w:val="240"/>
        </w:trPr>
        <w:tc>
          <w:tcPr>
            <w:tcW w:w="1902" w:type="dxa"/>
            <w:tcBorders>
              <w:top w:val="nil"/>
              <w:left w:val="nil"/>
              <w:bottom w:val="nil"/>
              <w:right w:val="nil"/>
            </w:tcBorders>
            <w:shd w:val="clear" w:color="auto" w:fill="auto"/>
            <w:noWrap/>
            <w:vAlign w:val="bottom"/>
            <w:hideMark/>
          </w:tcPr>
          <w:p w14:paraId="2360B1BE"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val="en-DE" w:eastAsia="en-DE"/>
              </w:rPr>
            </w:pPr>
            <w:r w:rsidRPr="00C7471E">
              <w:rPr>
                <w:b/>
                <w:bCs/>
                <w:color w:val="000000"/>
                <w:sz w:val="18"/>
                <w:szCs w:val="18"/>
                <w:lang w:val="en-DE" w:eastAsia="en-DE"/>
              </w:rPr>
              <w:t>Reference:</w:t>
            </w:r>
          </w:p>
        </w:tc>
        <w:tc>
          <w:tcPr>
            <w:tcW w:w="951" w:type="dxa"/>
            <w:tcBorders>
              <w:top w:val="nil"/>
              <w:left w:val="nil"/>
              <w:bottom w:val="single" w:sz="4" w:space="0" w:color="auto"/>
              <w:right w:val="nil"/>
            </w:tcBorders>
            <w:shd w:val="clear" w:color="auto" w:fill="auto"/>
            <w:noWrap/>
            <w:vAlign w:val="center"/>
            <w:hideMark/>
          </w:tcPr>
          <w:p w14:paraId="4F8F7C59"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val="en-DE" w:eastAsia="en-DE"/>
              </w:rPr>
            </w:pPr>
          </w:p>
        </w:tc>
        <w:tc>
          <w:tcPr>
            <w:tcW w:w="824" w:type="dxa"/>
            <w:tcBorders>
              <w:top w:val="nil"/>
              <w:left w:val="nil"/>
              <w:bottom w:val="single" w:sz="4" w:space="0" w:color="auto"/>
              <w:right w:val="nil"/>
            </w:tcBorders>
            <w:shd w:val="clear" w:color="auto" w:fill="auto"/>
            <w:noWrap/>
            <w:vAlign w:val="center"/>
            <w:hideMark/>
          </w:tcPr>
          <w:p w14:paraId="4EA23042"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val="en-DE" w:eastAsia="en-DE"/>
              </w:rPr>
            </w:pPr>
          </w:p>
        </w:tc>
        <w:tc>
          <w:tcPr>
            <w:tcW w:w="830" w:type="dxa"/>
            <w:tcBorders>
              <w:top w:val="nil"/>
              <w:left w:val="nil"/>
              <w:bottom w:val="single" w:sz="4" w:space="0" w:color="auto"/>
              <w:right w:val="nil"/>
            </w:tcBorders>
            <w:shd w:val="clear" w:color="auto" w:fill="auto"/>
            <w:noWrap/>
            <w:vAlign w:val="bottom"/>
            <w:hideMark/>
          </w:tcPr>
          <w:p w14:paraId="3F222A38"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val="en-DE" w:eastAsia="en-DE"/>
              </w:rPr>
            </w:pPr>
            <w:r w:rsidRPr="00C7471E">
              <w:rPr>
                <w:b/>
                <w:bCs/>
                <w:color w:val="000000"/>
                <w:sz w:val="18"/>
                <w:szCs w:val="18"/>
                <w:lang w:val="en-DE" w:eastAsia="en-DE"/>
              </w:rPr>
              <w:t>Tested:</w:t>
            </w:r>
          </w:p>
        </w:tc>
        <w:tc>
          <w:tcPr>
            <w:tcW w:w="1691" w:type="dxa"/>
            <w:gridSpan w:val="2"/>
            <w:tcBorders>
              <w:top w:val="nil"/>
              <w:left w:val="nil"/>
              <w:bottom w:val="single" w:sz="4" w:space="0" w:color="auto"/>
              <w:right w:val="nil"/>
            </w:tcBorders>
            <w:shd w:val="clear" w:color="auto" w:fill="auto"/>
            <w:noWrap/>
            <w:vAlign w:val="bottom"/>
            <w:hideMark/>
          </w:tcPr>
          <w:p w14:paraId="1CBA82CF"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val="en-GB" w:eastAsia="en-DE"/>
              </w:rPr>
            </w:pPr>
            <w:r w:rsidRPr="00C7471E">
              <w:rPr>
                <w:b/>
                <w:bCs/>
                <w:color w:val="000000"/>
                <w:sz w:val="18"/>
                <w:szCs w:val="18"/>
                <w:lang w:val="en-DE" w:eastAsia="en-DE"/>
              </w:rPr>
              <w:t>NNVC</w:t>
            </w:r>
            <w:r>
              <w:rPr>
                <w:b/>
                <w:bCs/>
                <w:color w:val="000000"/>
                <w:sz w:val="18"/>
                <w:szCs w:val="18"/>
                <w:lang w:val="en-GB" w:eastAsia="en-DE"/>
              </w:rPr>
              <w:t xml:space="preserve"> </w:t>
            </w:r>
            <w:r w:rsidRPr="00C7471E">
              <w:rPr>
                <w:b/>
                <w:bCs/>
                <w:color w:val="000000"/>
                <w:sz w:val="18"/>
                <w:szCs w:val="18"/>
                <w:lang w:val="en-DE" w:eastAsia="en-DE"/>
              </w:rPr>
              <w:t>RPR</w:t>
            </w:r>
            <w:r>
              <w:rPr>
                <w:b/>
                <w:bCs/>
                <w:color w:val="000000"/>
                <w:sz w:val="18"/>
                <w:szCs w:val="18"/>
                <w:lang w:val="en-GB" w:eastAsia="en-DE"/>
              </w:rPr>
              <w:t xml:space="preserve"> </w:t>
            </w:r>
            <w:r w:rsidRPr="00C7471E">
              <w:rPr>
                <w:b/>
                <w:bCs/>
                <w:color w:val="000000"/>
                <w:sz w:val="18"/>
                <w:szCs w:val="18"/>
                <w:lang w:val="en-DE" w:eastAsia="en-DE"/>
              </w:rPr>
              <w:t>x</w:t>
            </w:r>
            <w:r>
              <w:rPr>
                <w:b/>
                <w:bCs/>
                <w:color w:val="000000"/>
                <w:sz w:val="18"/>
                <w:szCs w:val="18"/>
                <w:lang w:val="en-GB" w:eastAsia="en-DE"/>
              </w:rPr>
              <w:t>2</w:t>
            </w:r>
          </w:p>
        </w:tc>
        <w:tc>
          <w:tcPr>
            <w:tcW w:w="909" w:type="dxa"/>
            <w:tcBorders>
              <w:top w:val="nil"/>
              <w:left w:val="nil"/>
              <w:bottom w:val="single" w:sz="4" w:space="0" w:color="auto"/>
              <w:right w:val="nil"/>
            </w:tcBorders>
            <w:shd w:val="clear" w:color="auto" w:fill="auto"/>
            <w:noWrap/>
            <w:vAlign w:val="center"/>
            <w:hideMark/>
          </w:tcPr>
          <w:p w14:paraId="3A38F838"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val="en-DE" w:eastAsia="en-DE"/>
              </w:rPr>
            </w:pPr>
          </w:p>
        </w:tc>
        <w:tc>
          <w:tcPr>
            <w:tcW w:w="909" w:type="dxa"/>
            <w:tcBorders>
              <w:top w:val="nil"/>
              <w:left w:val="nil"/>
              <w:bottom w:val="single" w:sz="4" w:space="0" w:color="auto"/>
              <w:right w:val="nil"/>
            </w:tcBorders>
            <w:shd w:val="clear" w:color="auto" w:fill="auto"/>
            <w:noWrap/>
            <w:vAlign w:val="center"/>
            <w:hideMark/>
          </w:tcPr>
          <w:p w14:paraId="36975EF3"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val="en-DE" w:eastAsia="en-DE"/>
              </w:rPr>
            </w:pPr>
          </w:p>
        </w:tc>
        <w:tc>
          <w:tcPr>
            <w:tcW w:w="944" w:type="dxa"/>
            <w:tcBorders>
              <w:top w:val="nil"/>
              <w:left w:val="nil"/>
              <w:bottom w:val="single" w:sz="4" w:space="0" w:color="auto"/>
              <w:right w:val="nil"/>
            </w:tcBorders>
            <w:shd w:val="clear" w:color="auto" w:fill="auto"/>
            <w:noWrap/>
            <w:vAlign w:val="center"/>
            <w:hideMark/>
          </w:tcPr>
          <w:p w14:paraId="68226B9D"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val="en-DE" w:eastAsia="en-DE"/>
              </w:rPr>
            </w:pPr>
          </w:p>
        </w:tc>
      </w:tr>
      <w:tr w:rsidR="00816469" w:rsidRPr="005B1F4D" w14:paraId="246FD692" w14:textId="77777777" w:rsidTr="00C7471E">
        <w:trPr>
          <w:trHeight w:val="255"/>
        </w:trPr>
        <w:tc>
          <w:tcPr>
            <w:tcW w:w="190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1144A3D"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val="en-DE" w:eastAsia="en-DE"/>
              </w:rPr>
            </w:pPr>
            <w:r w:rsidRPr="00C7471E">
              <w:rPr>
                <w:color w:val="000000"/>
                <w:sz w:val="18"/>
                <w:szCs w:val="18"/>
                <w:lang w:val="en-DE" w:eastAsia="en-DE"/>
              </w:rPr>
              <w:t>VTMx1</w:t>
            </w:r>
          </w:p>
        </w:tc>
        <w:tc>
          <w:tcPr>
            <w:tcW w:w="7058" w:type="dxa"/>
            <w:gridSpan w:val="8"/>
            <w:tcBorders>
              <w:top w:val="single" w:sz="4" w:space="0" w:color="auto"/>
              <w:left w:val="nil"/>
              <w:bottom w:val="single" w:sz="4" w:space="0" w:color="auto"/>
              <w:right w:val="single" w:sz="4" w:space="0" w:color="auto"/>
            </w:tcBorders>
            <w:shd w:val="clear" w:color="auto" w:fill="auto"/>
            <w:noWrap/>
            <w:vAlign w:val="center"/>
            <w:hideMark/>
          </w:tcPr>
          <w:p w14:paraId="6271023D"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lang w:val="en-DE" w:eastAsia="en-DE"/>
              </w:rPr>
            </w:pPr>
            <w:r w:rsidRPr="00C7471E">
              <w:rPr>
                <w:b/>
                <w:bCs/>
                <w:color w:val="000000"/>
                <w:sz w:val="18"/>
                <w:szCs w:val="18"/>
                <w:lang w:val="en-DE" w:eastAsia="en-DE"/>
              </w:rPr>
              <w:t>Random access</w:t>
            </w:r>
          </w:p>
        </w:tc>
      </w:tr>
      <w:tr w:rsidR="00816469" w:rsidRPr="005B1F4D" w14:paraId="3DBBA667" w14:textId="77777777" w:rsidTr="00C7471E">
        <w:trPr>
          <w:trHeight w:val="255"/>
        </w:trPr>
        <w:tc>
          <w:tcPr>
            <w:tcW w:w="1902" w:type="dxa"/>
            <w:tcBorders>
              <w:top w:val="nil"/>
              <w:left w:val="nil"/>
              <w:bottom w:val="nil"/>
              <w:right w:val="single" w:sz="4" w:space="0" w:color="auto"/>
            </w:tcBorders>
            <w:shd w:val="clear" w:color="auto" w:fill="auto"/>
            <w:noWrap/>
            <w:vAlign w:val="center"/>
            <w:hideMark/>
          </w:tcPr>
          <w:p w14:paraId="718774E7"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lang w:val="en-DE" w:eastAsia="en-DE"/>
              </w:rPr>
            </w:pPr>
          </w:p>
        </w:tc>
        <w:tc>
          <w:tcPr>
            <w:tcW w:w="7058" w:type="dxa"/>
            <w:gridSpan w:val="8"/>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9CC843"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lang w:val="en-DE" w:eastAsia="en-DE"/>
              </w:rPr>
            </w:pPr>
            <w:r w:rsidRPr="00C7471E">
              <w:rPr>
                <w:b/>
                <w:bCs/>
                <w:color w:val="000000"/>
                <w:sz w:val="18"/>
                <w:szCs w:val="18"/>
                <w:lang w:val="en-DE" w:eastAsia="en-DE"/>
              </w:rPr>
              <w:t>BD-rate Over VTMx1</w:t>
            </w:r>
          </w:p>
        </w:tc>
      </w:tr>
      <w:tr w:rsidR="00816469" w:rsidRPr="005B1F4D" w14:paraId="149FC7B3" w14:textId="77777777" w:rsidTr="00C7471E">
        <w:trPr>
          <w:trHeight w:val="255"/>
        </w:trPr>
        <w:tc>
          <w:tcPr>
            <w:tcW w:w="1902" w:type="dxa"/>
            <w:tcBorders>
              <w:top w:val="nil"/>
              <w:left w:val="nil"/>
              <w:bottom w:val="nil"/>
              <w:right w:val="single" w:sz="4" w:space="0" w:color="auto"/>
            </w:tcBorders>
            <w:shd w:val="clear" w:color="auto" w:fill="auto"/>
            <w:noWrap/>
            <w:vAlign w:val="center"/>
            <w:hideMark/>
          </w:tcPr>
          <w:p w14:paraId="62EBA531"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lang w:val="en-DE" w:eastAsia="en-DE"/>
              </w:rPr>
            </w:pPr>
          </w:p>
        </w:tc>
        <w:tc>
          <w:tcPr>
            <w:tcW w:w="9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2D3899"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lang w:val="en-DE" w:eastAsia="en-DE"/>
              </w:rPr>
              <w:t>Y-PSNR</w:t>
            </w:r>
          </w:p>
        </w:tc>
        <w:tc>
          <w:tcPr>
            <w:tcW w:w="8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E0F95C"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lang w:val="en-DE" w:eastAsia="en-DE"/>
              </w:rPr>
              <w:t>U-PSNR</w:t>
            </w:r>
          </w:p>
        </w:tc>
        <w:tc>
          <w:tcPr>
            <w:tcW w:w="8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CB059A"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lang w:val="en-DE" w:eastAsia="en-DE"/>
              </w:rPr>
              <w:t>V-PSNR</w:t>
            </w:r>
          </w:p>
        </w:tc>
        <w:tc>
          <w:tcPr>
            <w:tcW w:w="83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A2D437"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lang w:val="en-DE" w:eastAsia="en-DE"/>
              </w:rPr>
              <w:t>Y-MSIM</w:t>
            </w:r>
          </w:p>
        </w:tc>
        <w:tc>
          <w:tcPr>
            <w:tcW w:w="8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B411C8"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lang w:val="en-DE" w:eastAsia="en-DE"/>
              </w:rPr>
              <w:t>U-MSIM</w:t>
            </w:r>
          </w:p>
        </w:tc>
        <w:tc>
          <w:tcPr>
            <w:tcW w:w="9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1AEA4A"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lang w:val="en-DE" w:eastAsia="en-DE"/>
              </w:rPr>
              <w:t>V-MSIM</w:t>
            </w:r>
          </w:p>
        </w:tc>
        <w:tc>
          <w:tcPr>
            <w:tcW w:w="9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9B0168"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lang w:val="en-DE" w:eastAsia="en-DE"/>
              </w:rPr>
              <w:t>EncT</w:t>
            </w:r>
          </w:p>
        </w:tc>
        <w:tc>
          <w:tcPr>
            <w:tcW w:w="9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91DB88"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lang w:val="en-DE" w:eastAsia="en-DE"/>
              </w:rPr>
              <w:t xml:space="preserve">DecT </w:t>
            </w:r>
          </w:p>
        </w:tc>
      </w:tr>
      <w:tr w:rsidR="00816469" w:rsidRPr="005B1F4D" w14:paraId="5EE6B9ED" w14:textId="77777777" w:rsidTr="00C7471E">
        <w:trPr>
          <w:trHeight w:val="255"/>
        </w:trPr>
        <w:tc>
          <w:tcPr>
            <w:tcW w:w="1902" w:type="dxa"/>
            <w:tcBorders>
              <w:top w:val="single" w:sz="8" w:space="0" w:color="auto"/>
              <w:left w:val="single" w:sz="8" w:space="0" w:color="auto"/>
              <w:bottom w:val="nil"/>
              <w:right w:val="single" w:sz="4" w:space="0" w:color="auto"/>
            </w:tcBorders>
            <w:shd w:val="clear" w:color="auto" w:fill="auto"/>
            <w:noWrap/>
            <w:vAlign w:val="center"/>
            <w:hideMark/>
          </w:tcPr>
          <w:p w14:paraId="50BCE8F4"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val="en-DE" w:eastAsia="en-DE"/>
              </w:rPr>
            </w:pPr>
            <w:r w:rsidRPr="00C7471E">
              <w:rPr>
                <w:color w:val="000000"/>
                <w:sz w:val="18"/>
                <w:szCs w:val="18"/>
                <w:lang w:val="en-DE" w:eastAsia="en-DE"/>
              </w:rPr>
              <w:t>SDR RA UHD/4K</w:t>
            </w:r>
          </w:p>
        </w:tc>
        <w:tc>
          <w:tcPr>
            <w:tcW w:w="9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41CB0E"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-18.3%</w:t>
            </w:r>
          </w:p>
        </w:tc>
        <w:tc>
          <w:tcPr>
            <w:tcW w:w="8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17BFF0"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-21.5%</w:t>
            </w:r>
          </w:p>
        </w:tc>
        <w:tc>
          <w:tcPr>
            <w:tcW w:w="8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2B2ABD"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-18.4%</w:t>
            </w:r>
          </w:p>
        </w:tc>
        <w:tc>
          <w:tcPr>
            <w:tcW w:w="83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135241"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-22.1%</w:t>
            </w:r>
          </w:p>
        </w:tc>
        <w:tc>
          <w:tcPr>
            <w:tcW w:w="8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4746ED"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-26.7%</w:t>
            </w:r>
          </w:p>
        </w:tc>
        <w:tc>
          <w:tcPr>
            <w:tcW w:w="9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78DE99"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-20.3%</w:t>
            </w:r>
          </w:p>
        </w:tc>
        <w:tc>
          <w:tcPr>
            <w:tcW w:w="9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0047A7"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rPr>
              <w:t>166%</w:t>
            </w:r>
          </w:p>
        </w:tc>
        <w:tc>
          <w:tcPr>
            <w:tcW w:w="9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C9DB16"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rPr>
              <w:t>28593%</w:t>
            </w:r>
          </w:p>
        </w:tc>
      </w:tr>
      <w:tr w:rsidR="00816469" w:rsidRPr="005B1F4D" w14:paraId="5205499E" w14:textId="77777777" w:rsidTr="00C7471E">
        <w:trPr>
          <w:trHeight w:val="255"/>
        </w:trPr>
        <w:tc>
          <w:tcPr>
            <w:tcW w:w="1902" w:type="dxa"/>
            <w:tcBorders>
              <w:top w:val="nil"/>
              <w:left w:val="single" w:sz="8" w:space="0" w:color="auto"/>
              <w:bottom w:val="nil"/>
              <w:right w:val="single" w:sz="4" w:space="0" w:color="auto"/>
            </w:tcBorders>
            <w:shd w:val="clear" w:color="auto" w:fill="auto"/>
            <w:noWrap/>
            <w:vAlign w:val="center"/>
            <w:hideMark/>
          </w:tcPr>
          <w:p w14:paraId="54779841"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val="en-DE" w:eastAsia="en-DE"/>
              </w:rPr>
            </w:pPr>
            <w:r w:rsidRPr="00C7471E">
              <w:rPr>
                <w:color w:val="000000"/>
                <w:sz w:val="18"/>
                <w:szCs w:val="18"/>
                <w:lang w:val="en-DE" w:eastAsia="en-DE"/>
              </w:rPr>
              <w:t>SDR RA HD/2K</w:t>
            </w:r>
          </w:p>
        </w:tc>
        <w:tc>
          <w:tcPr>
            <w:tcW w:w="9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18E9AE"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-8.3%</w:t>
            </w:r>
          </w:p>
        </w:tc>
        <w:tc>
          <w:tcPr>
            <w:tcW w:w="8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C9798C"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-22.6%</w:t>
            </w:r>
          </w:p>
        </w:tc>
        <w:tc>
          <w:tcPr>
            <w:tcW w:w="8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48D8AF"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-20.5%</w:t>
            </w:r>
          </w:p>
        </w:tc>
        <w:tc>
          <w:tcPr>
            <w:tcW w:w="83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AD8FD5"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sz w:val="18"/>
                <w:szCs w:val="18"/>
              </w:rPr>
              <w:t>-8.7%</w:t>
            </w:r>
          </w:p>
        </w:tc>
        <w:tc>
          <w:tcPr>
            <w:tcW w:w="8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73CB8D"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-25.3%</w:t>
            </w:r>
          </w:p>
        </w:tc>
        <w:tc>
          <w:tcPr>
            <w:tcW w:w="9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54ACA6"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-23.1%</w:t>
            </w:r>
          </w:p>
        </w:tc>
        <w:tc>
          <w:tcPr>
            <w:tcW w:w="9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7040A2"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rPr>
              <w:t>215%</w:t>
            </w:r>
          </w:p>
        </w:tc>
        <w:tc>
          <w:tcPr>
            <w:tcW w:w="9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6C6902"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rPr>
              <w:t>53300%</w:t>
            </w:r>
          </w:p>
        </w:tc>
      </w:tr>
      <w:tr w:rsidR="00816469" w:rsidRPr="005B1F4D" w14:paraId="4FDBDE95" w14:textId="77777777" w:rsidTr="00C7471E">
        <w:trPr>
          <w:trHeight w:val="255"/>
        </w:trPr>
        <w:tc>
          <w:tcPr>
            <w:tcW w:w="1902" w:type="dxa"/>
            <w:tcBorders>
              <w:top w:val="nil"/>
              <w:left w:val="single" w:sz="8" w:space="0" w:color="auto"/>
              <w:bottom w:val="nil"/>
              <w:right w:val="single" w:sz="4" w:space="0" w:color="auto"/>
            </w:tcBorders>
            <w:shd w:val="clear" w:color="auto" w:fill="auto"/>
            <w:noWrap/>
            <w:vAlign w:val="center"/>
            <w:hideMark/>
          </w:tcPr>
          <w:p w14:paraId="2FE60EB6"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val="en-DE" w:eastAsia="en-DE"/>
              </w:rPr>
            </w:pPr>
            <w:r w:rsidRPr="00C7471E">
              <w:rPr>
                <w:color w:val="000000"/>
                <w:sz w:val="18"/>
                <w:szCs w:val="18"/>
                <w:lang w:val="en-DE" w:eastAsia="en-DE"/>
              </w:rPr>
              <w:t>HDR RA 4K</w:t>
            </w:r>
          </w:p>
        </w:tc>
        <w:tc>
          <w:tcPr>
            <w:tcW w:w="9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CF2D91"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sz w:val="18"/>
                <w:szCs w:val="18"/>
              </w:rPr>
              <w:t>-15.0%</w:t>
            </w:r>
          </w:p>
        </w:tc>
        <w:tc>
          <w:tcPr>
            <w:tcW w:w="8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13D829"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14.4%</w:t>
            </w:r>
          </w:p>
        </w:tc>
        <w:tc>
          <w:tcPr>
            <w:tcW w:w="8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58777B"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13.2%</w:t>
            </w:r>
          </w:p>
        </w:tc>
        <w:tc>
          <w:tcPr>
            <w:tcW w:w="83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EC9AAE"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-16.0%</w:t>
            </w:r>
          </w:p>
        </w:tc>
        <w:tc>
          <w:tcPr>
            <w:tcW w:w="8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F6B564"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8.6%</w:t>
            </w:r>
          </w:p>
        </w:tc>
        <w:tc>
          <w:tcPr>
            <w:tcW w:w="9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998F4E"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color w:val="000000"/>
                <w:sz w:val="18"/>
                <w:szCs w:val="18"/>
              </w:rPr>
              <w:t>1.2%</w:t>
            </w:r>
          </w:p>
        </w:tc>
        <w:tc>
          <w:tcPr>
            <w:tcW w:w="9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1B62E0"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rPr>
              <w:t>190%</w:t>
            </w:r>
          </w:p>
        </w:tc>
        <w:tc>
          <w:tcPr>
            <w:tcW w:w="9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AD0669"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rPr>
              <w:t>32516%</w:t>
            </w:r>
          </w:p>
        </w:tc>
      </w:tr>
      <w:tr w:rsidR="00816469" w:rsidRPr="005B1F4D" w14:paraId="5E5AE753" w14:textId="77777777" w:rsidTr="00C7471E">
        <w:trPr>
          <w:trHeight w:val="255"/>
        </w:trPr>
        <w:tc>
          <w:tcPr>
            <w:tcW w:w="1902" w:type="dxa"/>
            <w:tcBorders>
              <w:top w:val="nil"/>
              <w:left w:val="single" w:sz="8" w:space="0" w:color="auto"/>
              <w:bottom w:val="nil"/>
              <w:right w:val="single" w:sz="4" w:space="0" w:color="auto"/>
            </w:tcBorders>
            <w:shd w:val="clear" w:color="auto" w:fill="auto"/>
            <w:noWrap/>
            <w:vAlign w:val="center"/>
            <w:hideMark/>
          </w:tcPr>
          <w:p w14:paraId="40F6DE75"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val="en-DE" w:eastAsia="en-DE"/>
              </w:rPr>
            </w:pPr>
            <w:r w:rsidRPr="00C7471E">
              <w:rPr>
                <w:color w:val="000000"/>
                <w:sz w:val="18"/>
                <w:szCs w:val="18"/>
                <w:lang w:val="en-DE" w:eastAsia="en-DE"/>
              </w:rPr>
              <w:t>HDR RA Cropped 8K</w:t>
            </w:r>
          </w:p>
        </w:tc>
        <w:tc>
          <w:tcPr>
            <w:tcW w:w="9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C110A9"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-25.0%</w:t>
            </w:r>
          </w:p>
        </w:tc>
        <w:tc>
          <w:tcPr>
            <w:tcW w:w="8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A8FB49"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3.5%</w:t>
            </w:r>
          </w:p>
        </w:tc>
        <w:tc>
          <w:tcPr>
            <w:tcW w:w="8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BCFBD6"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sz w:val="18"/>
                <w:szCs w:val="18"/>
              </w:rPr>
              <w:t>-7.7%</w:t>
            </w:r>
          </w:p>
        </w:tc>
        <w:tc>
          <w:tcPr>
            <w:tcW w:w="83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15EBD3"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-27.1%</w:t>
            </w:r>
          </w:p>
        </w:tc>
        <w:tc>
          <w:tcPr>
            <w:tcW w:w="8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04E87F"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color w:val="000000"/>
                <w:sz w:val="18"/>
                <w:szCs w:val="18"/>
              </w:rPr>
              <w:t>-2.5%</w:t>
            </w:r>
          </w:p>
        </w:tc>
        <w:tc>
          <w:tcPr>
            <w:tcW w:w="9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585117"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-8.0%</w:t>
            </w:r>
          </w:p>
        </w:tc>
        <w:tc>
          <w:tcPr>
            <w:tcW w:w="9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2BA9FD"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rPr>
              <w:t>151%</w:t>
            </w:r>
          </w:p>
        </w:tc>
        <w:tc>
          <w:tcPr>
            <w:tcW w:w="9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24FF18"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rPr>
              <w:t>20824%</w:t>
            </w:r>
          </w:p>
        </w:tc>
      </w:tr>
      <w:tr w:rsidR="00816469" w:rsidRPr="005B1F4D" w14:paraId="10A21A72" w14:textId="77777777" w:rsidTr="00C7471E">
        <w:trPr>
          <w:trHeight w:val="255"/>
        </w:trPr>
        <w:tc>
          <w:tcPr>
            <w:tcW w:w="1902" w:type="dxa"/>
            <w:tcBorders>
              <w:top w:val="nil"/>
              <w:left w:val="single" w:sz="8" w:space="0" w:color="auto"/>
              <w:bottom w:val="nil"/>
              <w:right w:val="single" w:sz="4" w:space="0" w:color="auto"/>
            </w:tcBorders>
            <w:shd w:val="clear" w:color="auto" w:fill="auto"/>
            <w:noWrap/>
            <w:vAlign w:val="center"/>
            <w:hideMark/>
          </w:tcPr>
          <w:p w14:paraId="6069506A"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val="en-DE" w:eastAsia="en-DE"/>
              </w:rPr>
            </w:pPr>
            <w:r w:rsidRPr="00C7471E">
              <w:rPr>
                <w:color w:val="000000"/>
                <w:sz w:val="18"/>
                <w:szCs w:val="18"/>
                <w:lang w:val="en-DE" w:eastAsia="en-DE"/>
              </w:rPr>
              <w:t>UGC RA</w:t>
            </w:r>
          </w:p>
        </w:tc>
        <w:tc>
          <w:tcPr>
            <w:tcW w:w="9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3ED69D"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-10.7%</w:t>
            </w:r>
          </w:p>
        </w:tc>
        <w:tc>
          <w:tcPr>
            <w:tcW w:w="8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BC1249"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-15.9%</w:t>
            </w:r>
          </w:p>
        </w:tc>
        <w:tc>
          <w:tcPr>
            <w:tcW w:w="8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165EC6"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-12.3%</w:t>
            </w:r>
          </w:p>
        </w:tc>
        <w:tc>
          <w:tcPr>
            <w:tcW w:w="83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3EAD1F"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-9.9%</w:t>
            </w:r>
          </w:p>
        </w:tc>
        <w:tc>
          <w:tcPr>
            <w:tcW w:w="8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8433E9"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-20.4%</w:t>
            </w:r>
          </w:p>
        </w:tc>
        <w:tc>
          <w:tcPr>
            <w:tcW w:w="9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C84D94"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-16.0%</w:t>
            </w:r>
          </w:p>
        </w:tc>
        <w:tc>
          <w:tcPr>
            <w:tcW w:w="9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552219"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rPr>
              <w:t>299%</w:t>
            </w:r>
          </w:p>
        </w:tc>
        <w:tc>
          <w:tcPr>
            <w:tcW w:w="9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09F252"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rPr>
              <w:t>60153%</w:t>
            </w:r>
          </w:p>
        </w:tc>
      </w:tr>
      <w:tr w:rsidR="00816469" w:rsidRPr="005B1F4D" w14:paraId="32916533" w14:textId="77777777" w:rsidTr="00C7471E">
        <w:trPr>
          <w:trHeight w:val="255"/>
        </w:trPr>
        <w:tc>
          <w:tcPr>
            <w:tcW w:w="1902"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35DD350C"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lang w:val="en-DE" w:eastAsia="en-DE"/>
              </w:rPr>
            </w:pPr>
            <w:r w:rsidRPr="00C7471E">
              <w:rPr>
                <w:b/>
                <w:bCs/>
                <w:color w:val="000000"/>
                <w:sz w:val="18"/>
                <w:szCs w:val="18"/>
                <w:lang w:val="en-DE" w:eastAsia="en-DE"/>
              </w:rPr>
              <w:t>Overall</w:t>
            </w:r>
          </w:p>
        </w:tc>
        <w:tc>
          <w:tcPr>
            <w:tcW w:w="9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48D897"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lang w:val="en-DE" w:eastAsia="en-DE"/>
              </w:rPr>
            </w:pPr>
            <w:r w:rsidRPr="00C7471E">
              <w:rPr>
                <w:b/>
                <w:bCs/>
                <w:sz w:val="18"/>
                <w:szCs w:val="18"/>
              </w:rPr>
              <w:t>-15.0%</w:t>
            </w:r>
          </w:p>
        </w:tc>
        <w:tc>
          <w:tcPr>
            <w:tcW w:w="8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A9DA6B"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lang w:val="en-DE" w:eastAsia="en-DE"/>
              </w:rPr>
            </w:pPr>
            <w:r w:rsidRPr="00C7471E">
              <w:rPr>
                <w:b/>
                <w:bCs/>
                <w:sz w:val="18"/>
                <w:szCs w:val="18"/>
              </w:rPr>
              <w:t>-9.1%</w:t>
            </w:r>
          </w:p>
        </w:tc>
        <w:tc>
          <w:tcPr>
            <w:tcW w:w="8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2D123D"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lang w:val="en-DE" w:eastAsia="en-DE"/>
              </w:rPr>
            </w:pPr>
            <w:r w:rsidRPr="00C7471E">
              <w:rPr>
                <w:b/>
                <w:bCs/>
                <w:sz w:val="18"/>
                <w:szCs w:val="18"/>
              </w:rPr>
              <w:t>-9.4%</w:t>
            </w:r>
          </w:p>
        </w:tc>
        <w:tc>
          <w:tcPr>
            <w:tcW w:w="83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21970F"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lang w:val="en-DE" w:eastAsia="en-DE"/>
              </w:rPr>
            </w:pPr>
            <w:r w:rsidRPr="00C7471E">
              <w:rPr>
                <w:b/>
                <w:bCs/>
                <w:sz w:val="18"/>
                <w:szCs w:val="18"/>
              </w:rPr>
              <w:t>-16.1%</w:t>
            </w:r>
          </w:p>
        </w:tc>
        <w:tc>
          <w:tcPr>
            <w:tcW w:w="8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ACFFAE"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18"/>
                <w:szCs w:val="18"/>
                <w:lang w:val="en-DE" w:eastAsia="en-DE"/>
              </w:rPr>
            </w:pPr>
            <w:r w:rsidRPr="00C7471E">
              <w:rPr>
                <w:b/>
                <w:bCs/>
                <w:sz w:val="18"/>
                <w:szCs w:val="18"/>
              </w:rPr>
              <w:t>-13.9%</w:t>
            </w:r>
          </w:p>
        </w:tc>
        <w:tc>
          <w:tcPr>
            <w:tcW w:w="9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D978E6"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lang w:val="en-DE" w:eastAsia="en-DE"/>
              </w:rPr>
            </w:pPr>
            <w:r w:rsidRPr="00C7471E">
              <w:rPr>
                <w:b/>
                <w:bCs/>
                <w:sz w:val="18"/>
                <w:szCs w:val="18"/>
              </w:rPr>
              <w:t>-13.5%</w:t>
            </w:r>
          </w:p>
        </w:tc>
        <w:tc>
          <w:tcPr>
            <w:tcW w:w="9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FFDC5C"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rPr>
              <w:t>206%</w:t>
            </w:r>
          </w:p>
        </w:tc>
        <w:tc>
          <w:tcPr>
            <w:tcW w:w="9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B56FDE"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rPr>
              <w:t>37900%</w:t>
            </w:r>
          </w:p>
        </w:tc>
      </w:tr>
      <w:tr w:rsidR="00816469" w:rsidRPr="005B1F4D" w14:paraId="3CD1B9CA" w14:textId="77777777" w:rsidTr="00C7471E">
        <w:trPr>
          <w:trHeight w:val="255"/>
        </w:trPr>
        <w:tc>
          <w:tcPr>
            <w:tcW w:w="1902" w:type="dxa"/>
            <w:tcBorders>
              <w:top w:val="nil"/>
              <w:left w:val="nil"/>
              <w:bottom w:val="nil"/>
              <w:right w:val="single" w:sz="4" w:space="0" w:color="auto"/>
            </w:tcBorders>
            <w:shd w:val="clear" w:color="auto" w:fill="auto"/>
            <w:noWrap/>
            <w:vAlign w:val="center"/>
            <w:hideMark/>
          </w:tcPr>
          <w:p w14:paraId="0EE42F4B"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p>
        </w:tc>
        <w:tc>
          <w:tcPr>
            <w:tcW w:w="7058" w:type="dxa"/>
            <w:gridSpan w:val="8"/>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F71AF3"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lang w:val="en-DE" w:eastAsia="en-DE"/>
              </w:rPr>
            </w:pPr>
            <w:r w:rsidRPr="00C7471E">
              <w:rPr>
                <w:b/>
                <w:bCs/>
                <w:color w:val="000000"/>
                <w:sz w:val="18"/>
                <w:szCs w:val="18"/>
                <w:lang w:val="en-DE" w:eastAsia="en-DE"/>
              </w:rPr>
              <w:t>Low delay B</w:t>
            </w:r>
          </w:p>
        </w:tc>
      </w:tr>
      <w:tr w:rsidR="00816469" w:rsidRPr="005B1F4D" w14:paraId="00E29420" w14:textId="77777777" w:rsidTr="00C7471E">
        <w:trPr>
          <w:trHeight w:val="255"/>
        </w:trPr>
        <w:tc>
          <w:tcPr>
            <w:tcW w:w="1902" w:type="dxa"/>
            <w:tcBorders>
              <w:top w:val="nil"/>
              <w:left w:val="nil"/>
              <w:bottom w:val="nil"/>
              <w:right w:val="single" w:sz="4" w:space="0" w:color="auto"/>
            </w:tcBorders>
            <w:shd w:val="clear" w:color="auto" w:fill="auto"/>
            <w:noWrap/>
            <w:vAlign w:val="center"/>
            <w:hideMark/>
          </w:tcPr>
          <w:p w14:paraId="54D1483B"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lang w:val="en-DE" w:eastAsia="en-DE"/>
              </w:rPr>
            </w:pPr>
          </w:p>
        </w:tc>
        <w:tc>
          <w:tcPr>
            <w:tcW w:w="7058" w:type="dxa"/>
            <w:gridSpan w:val="8"/>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CCF511"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lang w:val="en-DE" w:eastAsia="en-DE"/>
              </w:rPr>
            </w:pPr>
            <w:r w:rsidRPr="00C7471E">
              <w:rPr>
                <w:b/>
                <w:bCs/>
                <w:color w:val="000000"/>
                <w:sz w:val="18"/>
                <w:szCs w:val="18"/>
                <w:lang w:val="en-DE" w:eastAsia="en-DE"/>
              </w:rPr>
              <w:t>BD-rate Over VTMx1</w:t>
            </w:r>
          </w:p>
        </w:tc>
      </w:tr>
      <w:tr w:rsidR="00816469" w:rsidRPr="005B1F4D" w14:paraId="69644401" w14:textId="77777777" w:rsidTr="00C7471E">
        <w:trPr>
          <w:trHeight w:val="255"/>
        </w:trPr>
        <w:tc>
          <w:tcPr>
            <w:tcW w:w="1902" w:type="dxa"/>
            <w:tcBorders>
              <w:top w:val="nil"/>
              <w:left w:val="nil"/>
              <w:bottom w:val="nil"/>
              <w:right w:val="single" w:sz="4" w:space="0" w:color="auto"/>
            </w:tcBorders>
            <w:shd w:val="clear" w:color="auto" w:fill="auto"/>
            <w:noWrap/>
            <w:vAlign w:val="center"/>
            <w:hideMark/>
          </w:tcPr>
          <w:p w14:paraId="0F594859"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lang w:val="en-DE" w:eastAsia="en-DE"/>
              </w:rPr>
            </w:pPr>
          </w:p>
        </w:tc>
        <w:tc>
          <w:tcPr>
            <w:tcW w:w="9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394510"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lang w:val="en-DE" w:eastAsia="en-DE"/>
              </w:rPr>
              <w:t>Y-PSNR</w:t>
            </w:r>
          </w:p>
        </w:tc>
        <w:tc>
          <w:tcPr>
            <w:tcW w:w="8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1B6E24"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lang w:val="en-DE" w:eastAsia="en-DE"/>
              </w:rPr>
              <w:t>U-PSNR</w:t>
            </w:r>
          </w:p>
        </w:tc>
        <w:tc>
          <w:tcPr>
            <w:tcW w:w="8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5D0590"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lang w:val="en-DE" w:eastAsia="en-DE"/>
              </w:rPr>
              <w:t>V-PSNR</w:t>
            </w:r>
          </w:p>
        </w:tc>
        <w:tc>
          <w:tcPr>
            <w:tcW w:w="83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AB3EC7"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lang w:val="en-DE" w:eastAsia="en-DE"/>
              </w:rPr>
              <w:t>Y-MSIM</w:t>
            </w:r>
          </w:p>
        </w:tc>
        <w:tc>
          <w:tcPr>
            <w:tcW w:w="8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94447E"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lang w:val="en-DE" w:eastAsia="en-DE"/>
              </w:rPr>
              <w:t>U-MSIM</w:t>
            </w:r>
          </w:p>
        </w:tc>
        <w:tc>
          <w:tcPr>
            <w:tcW w:w="9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145457"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lang w:val="en-DE" w:eastAsia="en-DE"/>
              </w:rPr>
              <w:t>V-MSIM</w:t>
            </w:r>
          </w:p>
        </w:tc>
        <w:tc>
          <w:tcPr>
            <w:tcW w:w="9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F45AC9"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lang w:val="en-DE" w:eastAsia="en-DE"/>
              </w:rPr>
              <w:t>EncT</w:t>
            </w:r>
          </w:p>
        </w:tc>
        <w:tc>
          <w:tcPr>
            <w:tcW w:w="9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4B9372"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lang w:val="en-DE" w:eastAsia="en-DE"/>
              </w:rPr>
              <w:t xml:space="preserve">DecT </w:t>
            </w:r>
          </w:p>
        </w:tc>
      </w:tr>
      <w:tr w:rsidR="00816469" w:rsidRPr="005B1F4D" w14:paraId="66FD4F43" w14:textId="77777777" w:rsidTr="00C7471E">
        <w:trPr>
          <w:trHeight w:val="255"/>
        </w:trPr>
        <w:tc>
          <w:tcPr>
            <w:tcW w:w="1902" w:type="dxa"/>
            <w:tcBorders>
              <w:top w:val="single" w:sz="8" w:space="0" w:color="auto"/>
              <w:left w:val="single" w:sz="8" w:space="0" w:color="auto"/>
              <w:bottom w:val="nil"/>
              <w:right w:val="single" w:sz="4" w:space="0" w:color="auto"/>
            </w:tcBorders>
            <w:shd w:val="clear" w:color="auto" w:fill="auto"/>
            <w:noWrap/>
            <w:vAlign w:val="center"/>
            <w:hideMark/>
          </w:tcPr>
          <w:p w14:paraId="4691DCBD"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val="en-DE" w:eastAsia="en-DE"/>
              </w:rPr>
            </w:pPr>
            <w:r w:rsidRPr="00C7471E">
              <w:rPr>
                <w:color w:val="000000"/>
                <w:sz w:val="18"/>
                <w:szCs w:val="18"/>
                <w:lang w:val="en-DE" w:eastAsia="en-DE"/>
              </w:rPr>
              <w:t>SDR LB HD</w:t>
            </w:r>
          </w:p>
        </w:tc>
        <w:tc>
          <w:tcPr>
            <w:tcW w:w="9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CE1A98"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sz w:val="18"/>
                <w:szCs w:val="18"/>
              </w:rPr>
              <w:t>-10.9%</w:t>
            </w:r>
          </w:p>
        </w:tc>
        <w:tc>
          <w:tcPr>
            <w:tcW w:w="8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DF348D"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5.1%</w:t>
            </w:r>
          </w:p>
        </w:tc>
        <w:tc>
          <w:tcPr>
            <w:tcW w:w="8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EFDE4F"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12.5%</w:t>
            </w:r>
          </w:p>
        </w:tc>
        <w:tc>
          <w:tcPr>
            <w:tcW w:w="83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307BC7"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-15.3%</w:t>
            </w:r>
          </w:p>
        </w:tc>
        <w:tc>
          <w:tcPr>
            <w:tcW w:w="8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095D87"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-4.7%</w:t>
            </w:r>
          </w:p>
        </w:tc>
        <w:tc>
          <w:tcPr>
            <w:tcW w:w="9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55F4E3"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5.8%</w:t>
            </w:r>
          </w:p>
        </w:tc>
        <w:tc>
          <w:tcPr>
            <w:tcW w:w="9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A07112"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rPr>
              <w:t>185%</w:t>
            </w:r>
          </w:p>
        </w:tc>
        <w:tc>
          <w:tcPr>
            <w:tcW w:w="9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1E99C1"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rPr>
              <w:t>48412%</w:t>
            </w:r>
          </w:p>
        </w:tc>
      </w:tr>
      <w:tr w:rsidR="00816469" w:rsidRPr="005B1F4D" w14:paraId="24C54829" w14:textId="77777777" w:rsidTr="00C7471E">
        <w:trPr>
          <w:trHeight w:val="255"/>
        </w:trPr>
        <w:tc>
          <w:tcPr>
            <w:tcW w:w="1902" w:type="dxa"/>
            <w:tcBorders>
              <w:top w:val="nil"/>
              <w:left w:val="single" w:sz="8" w:space="0" w:color="auto"/>
              <w:bottom w:val="nil"/>
              <w:right w:val="single" w:sz="4" w:space="0" w:color="auto"/>
            </w:tcBorders>
            <w:shd w:val="clear" w:color="auto" w:fill="auto"/>
            <w:noWrap/>
            <w:vAlign w:val="center"/>
            <w:hideMark/>
          </w:tcPr>
          <w:p w14:paraId="1ED6A87D"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val="en-DE" w:eastAsia="en-DE"/>
              </w:rPr>
            </w:pPr>
            <w:r w:rsidRPr="00C7471E">
              <w:rPr>
                <w:color w:val="000000"/>
                <w:sz w:val="18"/>
                <w:szCs w:val="18"/>
                <w:lang w:val="en-DE" w:eastAsia="en-DE"/>
              </w:rPr>
              <w:t>Gaming LB HD</w:t>
            </w:r>
          </w:p>
        </w:tc>
        <w:tc>
          <w:tcPr>
            <w:tcW w:w="9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0A9383"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-6.8%</w:t>
            </w:r>
          </w:p>
        </w:tc>
        <w:tc>
          <w:tcPr>
            <w:tcW w:w="8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C9C2BC"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3.2%</w:t>
            </w:r>
          </w:p>
        </w:tc>
        <w:tc>
          <w:tcPr>
            <w:tcW w:w="8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407E56"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20.3%</w:t>
            </w:r>
          </w:p>
        </w:tc>
        <w:tc>
          <w:tcPr>
            <w:tcW w:w="83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3B937D"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-6.6%</w:t>
            </w:r>
          </w:p>
        </w:tc>
        <w:tc>
          <w:tcPr>
            <w:tcW w:w="8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9611FA"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color w:val="000000"/>
                <w:sz w:val="18"/>
                <w:szCs w:val="18"/>
              </w:rPr>
              <w:t>-1.1%</w:t>
            </w:r>
          </w:p>
        </w:tc>
        <w:tc>
          <w:tcPr>
            <w:tcW w:w="9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3C8F7E"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20.1%</w:t>
            </w:r>
          </w:p>
        </w:tc>
        <w:tc>
          <w:tcPr>
            <w:tcW w:w="9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59AF49"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rPr>
              <w:t>202%</w:t>
            </w:r>
          </w:p>
        </w:tc>
        <w:tc>
          <w:tcPr>
            <w:tcW w:w="9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A66D8A"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rPr>
              <w:t>57246%</w:t>
            </w:r>
          </w:p>
        </w:tc>
      </w:tr>
      <w:tr w:rsidR="00816469" w:rsidRPr="005B1F4D" w14:paraId="51654CB7" w14:textId="77777777" w:rsidTr="00C7471E">
        <w:trPr>
          <w:trHeight w:val="255"/>
        </w:trPr>
        <w:tc>
          <w:tcPr>
            <w:tcW w:w="1902"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3F6E1EA4"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lang w:val="en-DE" w:eastAsia="en-DE"/>
              </w:rPr>
            </w:pPr>
            <w:r w:rsidRPr="00C7471E">
              <w:rPr>
                <w:b/>
                <w:bCs/>
                <w:color w:val="000000"/>
                <w:sz w:val="18"/>
                <w:szCs w:val="18"/>
                <w:lang w:val="en-DE" w:eastAsia="en-DE"/>
              </w:rPr>
              <w:t>Overall</w:t>
            </w:r>
          </w:p>
        </w:tc>
        <w:tc>
          <w:tcPr>
            <w:tcW w:w="9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9A59EF"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18"/>
                <w:szCs w:val="18"/>
                <w:lang w:val="en-DE" w:eastAsia="en-DE"/>
              </w:rPr>
            </w:pPr>
            <w:r w:rsidRPr="00C7471E">
              <w:rPr>
                <w:b/>
                <w:bCs/>
                <w:sz w:val="18"/>
                <w:szCs w:val="18"/>
              </w:rPr>
              <w:t>-8.9%</w:t>
            </w:r>
          </w:p>
        </w:tc>
        <w:tc>
          <w:tcPr>
            <w:tcW w:w="8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79164C"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18"/>
                <w:szCs w:val="18"/>
                <w:lang w:val="en-DE" w:eastAsia="en-DE"/>
              </w:rPr>
            </w:pPr>
            <w:r w:rsidRPr="00C7471E">
              <w:rPr>
                <w:b/>
                <w:bCs/>
                <w:sz w:val="18"/>
                <w:szCs w:val="18"/>
              </w:rPr>
              <w:t>4.2%</w:t>
            </w:r>
          </w:p>
        </w:tc>
        <w:tc>
          <w:tcPr>
            <w:tcW w:w="8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590772"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18"/>
                <w:szCs w:val="18"/>
                <w:lang w:val="en-DE" w:eastAsia="en-DE"/>
              </w:rPr>
            </w:pPr>
            <w:r w:rsidRPr="00C7471E">
              <w:rPr>
                <w:b/>
                <w:bCs/>
                <w:sz w:val="18"/>
                <w:szCs w:val="18"/>
              </w:rPr>
              <w:t>16.4%</w:t>
            </w:r>
          </w:p>
        </w:tc>
        <w:tc>
          <w:tcPr>
            <w:tcW w:w="83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7F9634"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lang w:val="en-DE" w:eastAsia="en-DE"/>
              </w:rPr>
            </w:pPr>
            <w:r w:rsidRPr="00C7471E">
              <w:rPr>
                <w:b/>
                <w:bCs/>
                <w:sz w:val="18"/>
                <w:szCs w:val="18"/>
              </w:rPr>
              <w:t>-10.9%</w:t>
            </w:r>
          </w:p>
        </w:tc>
        <w:tc>
          <w:tcPr>
            <w:tcW w:w="8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B2281F"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18"/>
                <w:szCs w:val="18"/>
                <w:lang w:val="en-DE" w:eastAsia="en-DE"/>
              </w:rPr>
            </w:pPr>
            <w:r w:rsidRPr="00C7471E">
              <w:rPr>
                <w:b/>
                <w:bCs/>
                <w:color w:val="000000"/>
                <w:sz w:val="18"/>
                <w:szCs w:val="18"/>
              </w:rPr>
              <w:t>-2.9%</w:t>
            </w:r>
          </w:p>
        </w:tc>
        <w:tc>
          <w:tcPr>
            <w:tcW w:w="9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BA284B"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18"/>
                <w:szCs w:val="18"/>
                <w:lang w:val="en-DE" w:eastAsia="en-DE"/>
              </w:rPr>
            </w:pPr>
            <w:r w:rsidRPr="00C7471E">
              <w:rPr>
                <w:b/>
                <w:bCs/>
                <w:sz w:val="18"/>
                <w:szCs w:val="18"/>
              </w:rPr>
              <w:t>12.9%</w:t>
            </w:r>
          </w:p>
        </w:tc>
        <w:tc>
          <w:tcPr>
            <w:tcW w:w="9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A8A8FB"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rPr>
              <w:t>193%</w:t>
            </w:r>
          </w:p>
        </w:tc>
        <w:tc>
          <w:tcPr>
            <w:tcW w:w="9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674F97"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rPr>
              <w:t>52644%</w:t>
            </w:r>
          </w:p>
        </w:tc>
      </w:tr>
    </w:tbl>
    <w:p w14:paraId="363CE1DF" w14:textId="77777777" w:rsidR="00816469" w:rsidRDefault="00816469" w:rsidP="00816469">
      <w:pPr>
        <w:rPr>
          <w:lang w:val="en-CA"/>
        </w:rPr>
      </w:pPr>
    </w:p>
    <w:tbl>
      <w:tblPr>
        <w:tblW w:w="8960" w:type="dxa"/>
        <w:tblLook w:val="04A0" w:firstRow="1" w:lastRow="0" w:firstColumn="1" w:lastColumn="0" w:noHBand="0" w:noVBand="1"/>
      </w:tblPr>
      <w:tblGrid>
        <w:gridCol w:w="1902"/>
        <w:gridCol w:w="951"/>
        <w:gridCol w:w="824"/>
        <w:gridCol w:w="830"/>
        <w:gridCol w:w="839"/>
        <w:gridCol w:w="852"/>
        <w:gridCol w:w="909"/>
        <w:gridCol w:w="909"/>
        <w:gridCol w:w="944"/>
      </w:tblGrid>
      <w:tr w:rsidR="00816469" w:rsidRPr="005B1F4D" w14:paraId="321E7B9B" w14:textId="77777777" w:rsidTr="00C7471E">
        <w:trPr>
          <w:trHeight w:val="240"/>
        </w:trPr>
        <w:tc>
          <w:tcPr>
            <w:tcW w:w="1902" w:type="dxa"/>
            <w:tcBorders>
              <w:top w:val="nil"/>
              <w:left w:val="nil"/>
              <w:bottom w:val="nil"/>
              <w:right w:val="nil"/>
            </w:tcBorders>
            <w:shd w:val="clear" w:color="auto" w:fill="auto"/>
            <w:noWrap/>
            <w:vAlign w:val="bottom"/>
            <w:hideMark/>
          </w:tcPr>
          <w:p w14:paraId="58B1F63C"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val="en-DE" w:eastAsia="en-DE"/>
              </w:rPr>
            </w:pPr>
            <w:r w:rsidRPr="00C7471E">
              <w:rPr>
                <w:b/>
                <w:bCs/>
                <w:color w:val="000000"/>
                <w:sz w:val="18"/>
                <w:szCs w:val="18"/>
                <w:lang w:val="en-DE" w:eastAsia="en-DE"/>
              </w:rPr>
              <w:t>Reference:</w:t>
            </w:r>
          </w:p>
        </w:tc>
        <w:tc>
          <w:tcPr>
            <w:tcW w:w="951" w:type="dxa"/>
            <w:tcBorders>
              <w:top w:val="nil"/>
              <w:left w:val="nil"/>
              <w:bottom w:val="single" w:sz="4" w:space="0" w:color="auto"/>
              <w:right w:val="nil"/>
            </w:tcBorders>
            <w:shd w:val="clear" w:color="auto" w:fill="auto"/>
            <w:noWrap/>
            <w:vAlign w:val="center"/>
            <w:hideMark/>
          </w:tcPr>
          <w:p w14:paraId="3E404DEA"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val="en-DE" w:eastAsia="en-DE"/>
              </w:rPr>
            </w:pPr>
          </w:p>
        </w:tc>
        <w:tc>
          <w:tcPr>
            <w:tcW w:w="824" w:type="dxa"/>
            <w:tcBorders>
              <w:top w:val="nil"/>
              <w:left w:val="nil"/>
              <w:bottom w:val="single" w:sz="4" w:space="0" w:color="auto"/>
              <w:right w:val="nil"/>
            </w:tcBorders>
            <w:shd w:val="clear" w:color="auto" w:fill="auto"/>
            <w:noWrap/>
            <w:vAlign w:val="center"/>
            <w:hideMark/>
          </w:tcPr>
          <w:p w14:paraId="43F9D5FC"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val="en-DE" w:eastAsia="en-DE"/>
              </w:rPr>
            </w:pPr>
          </w:p>
        </w:tc>
        <w:tc>
          <w:tcPr>
            <w:tcW w:w="830" w:type="dxa"/>
            <w:tcBorders>
              <w:top w:val="nil"/>
              <w:left w:val="nil"/>
              <w:bottom w:val="single" w:sz="4" w:space="0" w:color="auto"/>
              <w:right w:val="nil"/>
            </w:tcBorders>
            <w:shd w:val="clear" w:color="auto" w:fill="auto"/>
            <w:noWrap/>
            <w:vAlign w:val="bottom"/>
            <w:hideMark/>
          </w:tcPr>
          <w:p w14:paraId="6293056D"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val="en-DE" w:eastAsia="en-DE"/>
              </w:rPr>
            </w:pPr>
            <w:r w:rsidRPr="00C7471E">
              <w:rPr>
                <w:b/>
                <w:bCs/>
                <w:color w:val="000000"/>
                <w:sz w:val="18"/>
                <w:szCs w:val="18"/>
                <w:lang w:val="en-DE" w:eastAsia="en-DE"/>
              </w:rPr>
              <w:t>Tested:</w:t>
            </w:r>
          </w:p>
        </w:tc>
        <w:tc>
          <w:tcPr>
            <w:tcW w:w="1691" w:type="dxa"/>
            <w:gridSpan w:val="2"/>
            <w:tcBorders>
              <w:top w:val="nil"/>
              <w:left w:val="nil"/>
              <w:bottom w:val="single" w:sz="4" w:space="0" w:color="auto"/>
              <w:right w:val="nil"/>
            </w:tcBorders>
            <w:shd w:val="clear" w:color="auto" w:fill="auto"/>
            <w:noWrap/>
            <w:vAlign w:val="bottom"/>
            <w:hideMark/>
          </w:tcPr>
          <w:p w14:paraId="3D44217B"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val="en-GB" w:eastAsia="en-DE"/>
              </w:rPr>
            </w:pPr>
            <w:r w:rsidRPr="00C7471E">
              <w:rPr>
                <w:b/>
                <w:bCs/>
                <w:color w:val="000000"/>
                <w:sz w:val="18"/>
                <w:szCs w:val="18"/>
                <w:lang w:val="en-DE" w:eastAsia="en-DE"/>
              </w:rPr>
              <w:t>NNVC</w:t>
            </w:r>
            <w:r>
              <w:rPr>
                <w:b/>
                <w:bCs/>
                <w:color w:val="000000"/>
                <w:sz w:val="18"/>
                <w:szCs w:val="18"/>
                <w:lang w:val="en-GB" w:eastAsia="en-DE"/>
              </w:rPr>
              <w:t xml:space="preserve"> </w:t>
            </w:r>
            <w:r w:rsidRPr="00C7471E">
              <w:rPr>
                <w:b/>
                <w:bCs/>
                <w:color w:val="000000"/>
                <w:sz w:val="18"/>
                <w:szCs w:val="18"/>
                <w:lang w:val="en-DE" w:eastAsia="en-DE"/>
              </w:rPr>
              <w:t>RPR</w:t>
            </w:r>
            <w:r>
              <w:rPr>
                <w:b/>
                <w:bCs/>
                <w:color w:val="000000"/>
                <w:sz w:val="18"/>
                <w:szCs w:val="18"/>
                <w:lang w:val="en-GB" w:eastAsia="en-DE"/>
              </w:rPr>
              <w:t xml:space="preserve"> </w:t>
            </w:r>
            <w:r w:rsidRPr="00C7471E">
              <w:rPr>
                <w:b/>
                <w:bCs/>
                <w:color w:val="000000"/>
                <w:sz w:val="18"/>
                <w:szCs w:val="18"/>
                <w:lang w:val="en-DE" w:eastAsia="en-DE"/>
              </w:rPr>
              <w:t>x</w:t>
            </w:r>
            <w:r>
              <w:rPr>
                <w:b/>
                <w:bCs/>
                <w:color w:val="000000"/>
                <w:sz w:val="18"/>
                <w:szCs w:val="18"/>
                <w:lang w:val="en-GB" w:eastAsia="en-DE"/>
              </w:rPr>
              <w:t>5</w:t>
            </w:r>
          </w:p>
        </w:tc>
        <w:tc>
          <w:tcPr>
            <w:tcW w:w="909" w:type="dxa"/>
            <w:tcBorders>
              <w:top w:val="nil"/>
              <w:left w:val="nil"/>
              <w:bottom w:val="single" w:sz="4" w:space="0" w:color="auto"/>
              <w:right w:val="nil"/>
            </w:tcBorders>
            <w:shd w:val="clear" w:color="auto" w:fill="auto"/>
            <w:noWrap/>
            <w:vAlign w:val="center"/>
            <w:hideMark/>
          </w:tcPr>
          <w:p w14:paraId="79C54153"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val="en-DE" w:eastAsia="en-DE"/>
              </w:rPr>
            </w:pPr>
          </w:p>
        </w:tc>
        <w:tc>
          <w:tcPr>
            <w:tcW w:w="909" w:type="dxa"/>
            <w:tcBorders>
              <w:top w:val="nil"/>
              <w:left w:val="nil"/>
              <w:bottom w:val="single" w:sz="4" w:space="0" w:color="auto"/>
              <w:right w:val="nil"/>
            </w:tcBorders>
            <w:shd w:val="clear" w:color="auto" w:fill="auto"/>
            <w:noWrap/>
            <w:vAlign w:val="center"/>
            <w:hideMark/>
          </w:tcPr>
          <w:p w14:paraId="1F67FE99"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val="en-DE" w:eastAsia="en-DE"/>
              </w:rPr>
            </w:pPr>
          </w:p>
        </w:tc>
        <w:tc>
          <w:tcPr>
            <w:tcW w:w="944" w:type="dxa"/>
            <w:tcBorders>
              <w:top w:val="nil"/>
              <w:left w:val="nil"/>
              <w:bottom w:val="single" w:sz="4" w:space="0" w:color="auto"/>
              <w:right w:val="nil"/>
            </w:tcBorders>
            <w:shd w:val="clear" w:color="auto" w:fill="auto"/>
            <w:noWrap/>
            <w:vAlign w:val="center"/>
            <w:hideMark/>
          </w:tcPr>
          <w:p w14:paraId="739EE75B"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val="en-DE" w:eastAsia="en-DE"/>
              </w:rPr>
            </w:pPr>
          </w:p>
        </w:tc>
      </w:tr>
      <w:tr w:rsidR="00816469" w:rsidRPr="005B1F4D" w14:paraId="3C762C34" w14:textId="77777777" w:rsidTr="00C7471E">
        <w:trPr>
          <w:trHeight w:val="255"/>
        </w:trPr>
        <w:tc>
          <w:tcPr>
            <w:tcW w:w="190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678B25D"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val="en-DE" w:eastAsia="en-DE"/>
              </w:rPr>
            </w:pPr>
            <w:r w:rsidRPr="00C7471E">
              <w:rPr>
                <w:color w:val="000000"/>
                <w:sz w:val="18"/>
                <w:szCs w:val="18"/>
                <w:lang w:val="en-DE" w:eastAsia="en-DE"/>
              </w:rPr>
              <w:t>VTMx1</w:t>
            </w:r>
          </w:p>
        </w:tc>
        <w:tc>
          <w:tcPr>
            <w:tcW w:w="7058" w:type="dxa"/>
            <w:gridSpan w:val="8"/>
            <w:tcBorders>
              <w:top w:val="single" w:sz="4" w:space="0" w:color="auto"/>
              <w:left w:val="nil"/>
              <w:bottom w:val="single" w:sz="4" w:space="0" w:color="auto"/>
              <w:right w:val="single" w:sz="4" w:space="0" w:color="auto"/>
            </w:tcBorders>
            <w:shd w:val="clear" w:color="auto" w:fill="auto"/>
            <w:noWrap/>
            <w:vAlign w:val="center"/>
            <w:hideMark/>
          </w:tcPr>
          <w:p w14:paraId="6F5F7771"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lang w:val="en-DE" w:eastAsia="en-DE"/>
              </w:rPr>
            </w:pPr>
            <w:r w:rsidRPr="00C7471E">
              <w:rPr>
                <w:b/>
                <w:bCs/>
                <w:color w:val="000000"/>
                <w:sz w:val="18"/>
                <w:szCs w:val="18"/>
                <w:lang w:val="en-DE" w:eastAsia="en-DE"/>
              </w:rPr>
              <w:t>Random access</w:t>
            </w:r>
          </w:p>
        </w:tc>
      </w:tr>
      <w:tr w:rsidR="00816469" w:rsidRPr="005B1F4D" w14:paraId="79186607" w14:textId="77777777" w:rsidTr="00C7471E">
        <w:trPr>
          <w:trHeight w:val="255"/>
        </w:trPr>
        <w:tc>
          <w:tcPr>
            <w:tcW w:w="1902" w:type="dxa"/>
            <w:tcBorders>
              <w:top w:val="nil"/>
              <w:left w:val="nil"/>
              <w:bottom w:val="nil"/>
              <w:right w:val="single" w:sz="4" w:space="0" w:color="auto"/>
            </w:tcBorders>
            <w:shd w:val="clear" w:color="auto" w:fill="auto"/>
            <w:noWrap/>
            <w:vAlign w:val="center"/>
            <w:hideMark/>
          </w:tcPr>
          <w:p w14:paraId="1C8A8E00"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lang w:val="en-DE" w:eastAsia="en-DE"/>
              </w:rPr>
            </w:pPr>
          </w:p>
        </w:tc>
        <w:tc>
          <w:tcPr>
            <w:tcW w:w="7058" w:type="dxa"/>
            <w:gridSpan w:val="8"/>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7657F1"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lang w:val="en-DE" w:eastAsia="en-DE"/>
              </w:rPr>
            </w:pPr>
            <w:r w:rsidRPr="00C7471E">
              <w:rPr>
                <w:b/>
                <w:bCs/>
                <w:color w:val="000000"/>
                <w:sz w:val="18"/>
                <w:szCs w:val="18"/>
                <w:lang w:val="en-DE" w:eastAsia="en-DE"/>
              </w:rPr>
              <w:t>BD-rate Over VTMx1</w:t>
            </w:r>
          </w:p>
        </w:tc>
      </w:tr>
      <w:tr w:rsidR="00816469" w:rsidRPr="005B1F4D" w14:paraId="0A793653" w14:textId="77777777" w:rsidTr="00C7471E">
        <w:trPr>
          <w:trHeight w:val="255"/>
        </w:trPr>
        <w:tc>
          <w:tcPr>
            <w:tcW w:w="1902" w:type="dxa"/>
            <w:tcBorders>
              <w:top w:val="nil"/>
              <w:left w:val="nil"/>
              <w:bottom w:val="nil"/>
              <w:right w:val="single" w:sz="4" w:space="0" w:color="auto"/>
            </w:tcBorders>
            <w:shd w:val="clear" w:color="auto" w:fill="auto"/>
            <w:noWrap/>
            <w:vAlign w:val="center"/>
            <w:hideMark/>
          </w:tcPr>
          <w:p w14:paraId="380F2490"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lang w:val="en-DE" w:eastAsia="en-DE"/>
              </w:rPr>
            </w:pPr>
          </w:p>
        </w:tc>
        <w:tc>
          <w:tcPr>
            <w:tcW w:w="9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FA7244"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lang w:val="en-DE" w:eastAsia="en-DE"/>
              </w:rPr>
              <w:t>Y-PSNR</w:t>
            </w:r>
          </w:p>
        </w:tc>
        <w:tc>
          <w:tcPr>
            <w:tcW w:w="8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FE7F42"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lang w:val="en-DE" w:eastAsia="en-DE"/>
              </w:rPr>
              <w:t>U-PSNR</w:t>
            </w:r>
          </w:p>
        </w:tc>
        <w:tc>
          <w:tcPr>
            <w:tcW w:w="8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64D7AD"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lang w:val="en-DE" w:eastAsia="en-DE"/>
              </w:rPr>
              <w:t>V-PSNR</w:t>
            </w:r>
          </w:p>
        </w:tc>
        <w:tc>
          <w:tcPr>
            <w:tcW w:w="83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B2D361"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lang w:val="en-DE" w:eastAsia="en-DE"/>
              </w:rPr>
              <w:t>Y-MSIM</w:t>
            </w:r>
          </w:p>
        </w:tc>
        <w:tc>
          <w:tcPr>
            <w:tcW w:w="8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63E750"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lang w:val="en-DE" w:eastAsia="en-DE"/>
              </w:rPr>
              <w:t>U-MSIM</w:t>
            </w:r>
          </w:p>
        </w:tc>
        <w:tc>
          <w:tcPr>
            <w:tcW w:w="9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ADAEF3"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lang w:val="en-DE" w:eastAsia="en-DE"/>
              </w:rPr>
              <w:t>V-MSIM</w:t>
            </w:r>
          </w:p>
        </w:tc>
        <w:tc>
          <w:tcPr>
            <w:tcW w:w="9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1D644F"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lang w:val="en-DE" w:eastAsia="en-DE"/>
              </w:rPr>
              <w:t>EncT</w:t>
            </w:r>
          </w:p>
        </w:tc>
        <w:tc>
          <w:tcPr>
            <w:tcW w:w="9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9E2834"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lang w:val="en-DE" w:eastAsia="en-DE"/>
              </w:rPr>
              <w:t xml:space="preserve">DecT </w:t>
            </w:r>
          </w:p>
        </w:tc>
      </w:tr>
      <w:tr w:rsidR="00816469" w:rsidRPr="005B1F4D" w14:paraId="275C71E0" w14:textId="77777777" w:rsidTr="00C7471E">
        <w:trPr>
          <w:trHeight w:val="255"/>
        </w:trPr>
        <w:tc>
          <w:tcPr>
            <w:tcW w:w="1902" w:type="dxa"/>
            <w:tcBorders>
              <w:top w:val="single" w:sz="8" w:space="0" w:color="auto"/>
              <w:left w:val="single" w:sz="8" w:space="0" w:color="auto"/>
              <w:bottom w:val="nil"/>
              <w:right w:val="single" w:sz="4" w:space="0" w:color="auto"/>
            </w:tcBorders>
            <w:shd w:val="clear" w:color="auto" w:fill="auto"/>
            <w:noWrap/>
            <w:vAlign w:val="center"/>
            <w:hideMark/>
          </w:tcPr>
          <w:p w14:paraId="6725C320"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val="en-DE" w:eastAsia="en-DE"/>
              </w:rPr>
            </w:pPr>
            <w:r w:rsidRPr="00C7471E">
              <w:rPr>
                <w:color w:val="000000"/>
                <w:sz w:val="18"/>
                <w:szCs w:val="18"/>
                <w:lang w:val="en-DE" w:eastAsia="en-DE"/>
              </w:rPr>
              <w:t>SDR RA UHD/4K</w:t>
            </w:r>
          </w:p>
        </w:tc>
        <w:tc>
          <w:tcPr>
            <w:tcW w:w="9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BB8C93"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-20.7%</w:t>
            </w:r>
          </w:p>
        </w:tc>
        <w:tc>
          <w:tcPr>
            <w:tcW w:w="8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0CB718"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-23.7%</w:t>
            </w:r>
          </w:p>
        </w:tc>
        <w:tc>
          <w:tcPr>
            <w:tcW w:w="8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D90FCD"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-20.2%</w:t>
            </w:r>
          </w:p>
        </w:tc>
        <w:tc>
          <w:tcPr>
            <w:tcW w:w="83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3FFD85"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-24.8%</w:t>
            </w:r>
          </w:p>
        </w:tc>
        <w:tc>
          <w:tcPr>
            <w:tcW w:w="8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EDAD2F"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-30.3%</w:t>
            </w:r>
          </w:p>
        </w:tc>
        <w:tc>
          <w:tcPr>
            <w:tcW w:w="9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19C40E"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-22.8%</w:t>
            </w:r>
          </w:p>
        </w:tc>
        <w:tc>
          <w:tcPr>
            <w:tcW w:w="9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834113"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rPr>
              <w:t>420%</w:t>
            </w:r>
          </w:p>
        </w:tc>
        <w:tc>
          <w:tcPr>
            <w:tcW w:w="9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6456A2"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rPr>
              <w:t>87364%</w:t>
            </w:r>
          </w:p>
        </w:tc>
      </w:tr>
      <w:tr w:rsidR="00816469" w:rsidRPr="005B1F4D" w14:paraId="22D92602" w14:textId="77777777" w:rsidTr="00C7471E">
        <w:trPr>
          <w:trHeight w:val="255"/>
        </w:trPr>
        <w:tc>
          <w:tcPr>
            <w:tcW w:w="1902" w:type="dxa"/>
            <w:tcBorders>
              <w:top w:val="nil"/>
              <w:left w:val="single" w:sz="8" w:space="0" w:color="auto"/>
              <w:bottom w:val="nil"/>
              <w:right w:val="single" w:sz="4" w:space="0" w:color="auto"/>
            </w:tcBorders>
            <w:shd w:val="clear" w:color="auto" w:fill="auto"/>
            <w:noWrap/>
            <w:vAlign w:val="center"/>
            <w:hideMark/>
          </w:tcPr>
          <w:p w14:paraId="20895CDE"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val="en-DE" w:eastAsia="en-DE"/>
              </w:rPr>
            </w:pPr>
            <w:r w:rsidRPr="00C7471E">
              <w:rPr>
                <w:color w:val="000000"/>
                <w:sz w:val="18"/>
                <w:szCs w:val="18"/>
                <w:lang w:val="en-DE" w:eastAsia="en-DE"/>
              </w:rPr>
              <w:t>SDR RA HD/2K</w:t>
            </w:r>
          </w:p>
        </w:tc>
        <w:tc>
          <w:tcPr>
            <w:tcW w:w="9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BC76DB"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-9.0%</w:t>
            </w:r>
          </w:p>
        </w:tc>
        <w:tc>
          <w:tcPr>
            <w:tcW w:w="8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2890F7"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-22.2%</w:t>
            </w:r>
          </w:p>
        </w:tc>
        <w:tc>
          <w:tcPr>
            <w:tcW w:w="8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4E32AA"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-20.3%</w:t>
            </w:r>
          </w:p>
        </w:tc>
        <w:tc>
          <w:tcPr>
            <w:tcW w:w="83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FA82EA"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sz w:val="18"/>
                <w:szCs w:val="18"/>
              </w:rPr>
              <w:t>-9.3%</w:t>
            </w:r>
          </w:p>
        </w:tc>
        <w:tc>
          <w:tcPr>
            <w:tcW w:w="8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7D3F12"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-25.5%</w:t>
            </w:r>
          </w:p>
        </w:tc>
        <w:tc>
          <w:tcPr>
            <w:tcW w:w="9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E97D3D"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-23.6%</w:t>
            </w:r>
          </w:p>
        </w:tc>
        <w:tc>
          <w:tcPr>
            <w:tcW w:w="9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7675FC"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rPr>
              <w:t>519%</w:t>
            </w:r>
          </w:p>
        </w:tc>
        <w:tc>
          <w:tcPr>
            <w:tcW w:w="9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9922CF"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rPr>
              <w:t>142911%</w:t>
            </w:r>
          </w:p>
        </w:tc>
      </w:tr>
      <w:tr w:rsidR="00816469" w:rsidRPr="005B1F4D" w14:paraId="5A5AE87B" w14:textId="77777777" w:rsidTr="00C7471E">
        <w:trPr>
          <w:trHeight w:val="255"/>
        </w:trPr>
        <w:tc>
          <w:tcPr>
            <w:tcW w:w="1902" w:type="dxa"/>
            <w:tcBorders>
              <w:top w:val="nil"/>
              <w:left w:val="single" w:sz="8" w:space="0" w:color="auto"/>
              <w:bottom w:val="nil"/>
              <w:right w:val="single" w:sz="4" w:space="0" w:color="auto"/>
            </w:tcBorders>
            <w:shd w:val="clear" w:color="auto" w:fill="auto"/>
            <w:noWrap/>
            <w:vAlign w:val="center"/>
            <w:hideMark/>
          </w:tcPr>
          <w:p w14:paraId="7F93E726"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val="en-DE" w:eastAsia="en-DE"/>
              </w:rPr>
            </w:pPr>
            <w:r w:rsidRPr="00C7471E">
              <w:rPr>
                <w:color w:val="000000"/>
                <w:sz w:val="18"/>
                <w:szCs w:val="18"/>
                <w:lang w:val="en-DE" w:eastAsia="en-DE"/>
              </w:rPr>
              <w:t>HDR RA 4K</w:t>
            </w:r>
          </w:p>
        </w:tc>
        <w:tc>
          <w:tcPr>
            <w:tcW w:w="9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17A77F"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sz w:val="18"/>
                <w:szCs w:val="18"/>
              </w:rPr>
              <w:t>-16.1%</w:t>
            </w:r>
          </w:p>
        </w:tc>
        <w:tc>
          <w:tcPr>
            <w:tcW w:w="8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81955D"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14.0%</w:t>
            </w:r>
          </w:p>
        </w:tc>
        <w:tc>
          <w:tcPr>
            <w:tcW w:w="8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4C1601"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14.9%</w:t>
            </w:r>
          </w:p>
        </w:tc>
        <w:tc>
          <w:tcPr>
            <w:tcW w:w="83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F52312"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-17.3%</w:t>
            </w:r>
          </w:p>
        </w:tc>
        <w:tc>
          <w:tcPr>
            <w:tcW w:w="8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4F2303"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6.5%</w:t>
            </w:r>
          </w:p>
        </w:tc>
        <w:tc>
          <w:tcPr>
            <w:tcW w:w="9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FEE9C7"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color w:val="000000"/>
                <w:sz w:val="18"/>
                <w:szCs w:val="18"/>
              </w:rPr>
              <w:t>0.0%</w:t>
            </w:r>
          </w:p>
        </w:tc>
        <w:tc>
          <w:tcPr>
            <w:tcW w:w="9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5B6045"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rPr>
              <w:t>525%</w:t>
            </w:r>
          </w:p>
        </w:tc>
        <w:tc>
          <w:tcPr>
            <w:tcW w:w="9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88FCE7"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rPr>
              <w:t>91325%</w:t>
            </w:r>
          </w:p>
        </w:tc>
      </w:tr>
      <w:tr w:rsidR="00816469" w:rsidRPr="005B1F4D" w14:paraId="360C83FC" w14:textId="77777777" w:rsidTr="00C7471E">
        <w:trPr>
          <w:trHeight w:val="255"/>
        </w:trPr>
        <w:tc>
          <w:tcPr>
            <w:tcW w:w="1902" w:type="dxa"/>
            <w:tcBorders>
              <w:top w:val="nil"/>
              <w:left w:val="single" w:sz="8" w:space="0" w:color="auto"/>
              <w:bottom w:val="nil"/>
              <w:right w:val="single" w:sz="4" w:space="0" w:color="auto"/>
            </w:tcBorders>
            <w:shd w:val="clear" w:color="auto" w:fill="auto"/>
            <w:noWrap/>
            <w:vAlign w:val="center"/>
            <w:hideMark/>
          </w:tcPr>
          <w:p w14:paraId="6C95AA38"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val="en-DE" w:eastAsia="en-DE"/>
              </w:rPr>
            </w:pPr>
            <w:r w:rsidRPr="00C7471E">
              <w:rPr>
                <w:color w:val="000000"/>
                <w:sz w:val="18"/>
                <w:szCs w:val="18"/>
                <w:lang w:val="en-DE" w:eastAsia="en-DE"/>
              </w:rPr>
              <w:t>HDR RA Cropped 8K</w:t>
            </w:r>
          </w:p>
        </w:tc>
        <w:tc>
          <w:tcPr>
            <w:tcW w:w="9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B029FE"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-27.2%</w:t>
            </w:r>
          </w:p>
        </w:tc>
        <w:tc>
          <w:tcPr>
            <w:tcW w:w="8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47D4A8"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color w:val="000000"/>
                <w:sz w:val="18"/>
                <w:szCs w:val="18"/>
              </w:rPr>
              <w:t>2.0%</w:t>
            </w:r>
          </w:p>
        </w:tc>
        <w:tc>
          <w:tcPr>
            <w:tcW w:w="8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B613A4"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sz w:val="18"/>
                <w:szCs w:val="18"/>
              </w:rPr>
              <w:t>-8.3%</w:t>
            </w:r>
          </w:p>
        </w:tc>
        <w:tc>
          <w:tcPr>
            <w:tcW w:w="83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1C2F8E"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-29.3%</w:t>
            </w:r>
          </w:p>
        </w:tc>
        <w:tc>
          <w:tcPr>
            <w:tcW w:w="8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591E2B"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-4.5%</w:t>
            </w:r>
          </w:p>
        </w:tc>
        <w:tc>
          <w:tcPr>
            <w:tcW w:w="9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E751AF"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-9.1%</w:t>
            </w:r>
          </w:p>
        </w:tc>
        <w:tc>
          <w:tcPr>
            <w:tcW w:w="9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355600"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rPr>
              <w:t>397%</w:t>
            </w:r>
          </w:p>
        </w:tc>
        <w:tc>
          <w:tcPr>
            <w:tcW w:w="9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313D62"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rPr>
              <w:t>60573%</w:t>
            </w:r>
          </w:p>
        </w:tc>
      </w:tr>
      <w:tr w:rsidR="00816469" w:rsidRPr="005B1F4D" w14:paraId="165DC263" w14:textId="77777777" w:rsidTr="00C7471E">
        <w:trPr>
          <w:trHeight w:val="255"/>
        </w:trPr>
        <w:tc>
          <w:tcPr>
            <w:tcW w:w="1902" w:type="dxa"/>
            <w:tcBorders>
              <w:top w:val="nil"/>
              <w:left w:val="single" w:sz="8" w:space="0" w:color="auto"/>
              <w:bottom w:val="nil"/>
              <w:right w:val="single" w:sz="4" w:space="0" w:color="auto"/>
            </w:tcBorders>
            <w:shd w:val="clear" w:color="auto" w:fill="auto"/>
            <w:noWrap/>
            <w:vAlign w:val="center"/>
            <w:hideMark/>
          </w:tcPr>
          <w:p w14:paraId="19303AE9"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val="en-DE" w:eastAsia="en-DE"/>
              </w:rPr>
            </w:pPr>
            <w:r w:rsidRPr="00C7471E">
              <w:rPr>
                <w:color w:val="000000"/>
                <w:sz w:val="18"/>
                <w:szCs w:val="18"/>
                <w:lang w:val="en-DE" w:eastAsia="en-DE"/>
              </w:rPr>
              <w:t>UGC RA</w:t>
            </w:r>
          </w:p>
        </w:tc>
        <w:tc>
          <w:tcPr>
            <w:tcW w:w="9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50B763"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-11.0%</w:t>
            </w:r>
          </w:p>
        </w:tc>
        <w:tc>
          <w:tcPr>
            <w:tcW w:w="8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983A64"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-14.0%</w:t>
            </w:r>
          </w:p>
        </w:tc>
        <w:tc>
          <w:tcPr>
            <w:tcW w:w="8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04D79C"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-9.9%</w:t>
            </w:r>
          </w:p>
        </w:tc>
        <w:tc>
          <w:tcPr>
            <w:tcW w:w="83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D047E0"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-10.1%</w:t>
            </w:r>
          </w:p>
        </w:tc>
        <w:tc>
          <w:tcPr>
            <w:tcW w:w="8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622BCC"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-19.9%</w:t>
            </w:r>
          </w:p>
        </w:tc>
        <w:tc>
          <w:tcPr>
            <w:tcW w:w="9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371FA2"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-14.6%</w:t>
            </w:r>
          </w:p>
        </w:tc>
        <w:tc>
          <w:tcPr>
            <w:tcW w:w="9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C53A41"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rPr>
              <w:t>1203%</w:t>
            </w:r>
          </w:p>
        </w:tc>
        <w:tc>
          <w:tcPr>
            <w:tcW w:w="9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58B67D"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rPr>
              <w:t>159427%</w:t>
            </w:r>
          </w:p>
        </w:tc>
      </w:tr>
      <w:tr w:rsidR="00816469" w:rsidRPr="005B1F4D" w14:paraId="3A9797CE" w14:textId="77777777" w:rsidTr="00C7471E">
        <w:trPr>
          <w:trHeight w:val="255"/>
        </w:trPr>
        <w:tc>
          <w:tcPr>
            <w:tcW w:w="1902"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25F715E0"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lang w:val="en-DE" w:eastAsia="en-DE"/>
              </w:rPr>
            </w:pPr>
            <w:r w:rsidRPr="00C7471E">
              <w:rPr>
                <w:b/>
                <w:bCs/>
                <w:color w:val="000000"/>
                <w:sz w:val="18"/>
                <w:szCs w:val="18"/>
                <w:lang w:val="en-DE" w:eastAsia="en-DE"/>
              </w:rPr>
              <w:t>Overall</w:t>
            </w:r>
          </w:p>
        </w:tc>
        <w:tc>
          <w:tcPr>
            <w:tcW w:w="9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0EF7E9"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lang w:val="en-DE" w:eastAsia="en-DE"/>
              </w:rPr>
            </w:pPr>
            <w:r w:rsidRPr="00C7471E">
              <w:rPr>
                <w:b/>
                <w:bCs/>
                <w:sz w:val="18"/>
                <w:szCs w:val="18"/>
              </w:rPr>
              <w:t>-16.3%</w:t>
            </w:r>
          </w:p>
        </w:tc>
        <w:tc>
          <w:tcPr>
            <w:tcW w:w="8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496EB3"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lang w:val="en-DE" w:eastAsia="en-DE"/>
              </w:rPr>
            </w:pPr>
            <w:r w:rsidRPr="00C7471E">
              <w:rPr>
                <w:b/>
                <w:bCs/>
                <w:sz w:val="18"/>
                <w:szCs w:val="18"/>
              </w:rPr>
              <w:t>-9.3%</w:t>
            </w:r>
          </w:p>
        </w:tc>
        <w:tc>
          <w:tcPr>
            <w:tcW w:w="8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28A6B0"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lang w:val="en-DE" w:eastAsia="en-DE"/>
              </w:rPr>
            </w:pPr>
            <w:r w:rsidRPr="00C7471E">
              <w:rPr>
                <w:b/>
                <w:bCs/>
                <w:sz w:val="18"/>
                <w:szCs w:val="18"/>
              </w:rPr>
              <w:t>-8.9%</w:t>
            </w:r>
          </w:p>
        </w:tc>
        <w:tc>
          <w:tcPr>
            <w:tcW w:w="83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8F89BA"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lang w:val="en-DE" w:eastAsia="en-DE"/>
              </w:rPr>
            </w:pPr>
            <w:r w:rsidRPr="00C7471E">
              <w:rPr>
                <w:b/>
                <w:bCs/>
                <w:sz w:val="18"/>
                <w:szCs w:val="18"/>
              </w:rPr>
              <w:t>-17.4%</w:t>
            </w:r>
          </w:p>
        </w:tc>
        <w:tc>
          <w:tcPr>
            <w:tcW w:w="8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A36B9B"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18"/>
                <w:szCs w:val="18"/>
                <w:lang w:val="en-DE" w:eastAsia="en-DE"/>
              </w:rPr>
            </w:pPr>
            <w:r w:rsidRPr="00C7471E">
              <w:rPr>
                <w:b/>
                <w:bCs/>
                <w:sz w:val="18"/>
                <w:szCs w:val="18"/>
              </w:rPr>
              <w:t>-15.2%</w:t>
            </w:r>
          </w:p>
        </w:tc>
        <w:tc>
          <w:tcPr>
            <w:tcW w:w="9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63D447"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lang w:val="en-DE" w:eastAsia="en-DE"/>
              </w:rPr>
            </w:pPr>
            <w:r w:rsidRPr="00C7471E">
              <w:rPr>
                <w:b/>
                <w:bCs/>
                <w:sz w:val="18"/>
                <w:szCs w:val="18"/>
              </w:rPr>
              <w:t>-14.1%</w:t>
            </w:r>
          </w:p>
        </w:tc>
        <w:tc>
          <w:tcPr>
            <w:tcW w:w="9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D37FC3"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rPr>
              <w:t>599%</w:t>
            </w:r>
          </w:p>
        </w:tc>
        <w:tc>
          <w:tcPr>
            <w:tcW w:w="9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D918C3"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rPr>
              <w:t>106174%</w:t>
            </w:r>
          </w:p>
        </w:tc>
      </w:tr>
      <w:tr w:rsidR="00816469" w:rsidRPr="005B1F4D" w14:paraId="077D6753" w14:textId="77777777" w:rsidTr="00C7471E">
        <w:trPr>
          <w:trHeight w:val="255"/>
        </w:trPr>
        <w:tc>
          <w:tcPr>
            <w:tcW w:w="1902" w:type="dxa"/>
            <w:tcBorders>
              <w:top w:val="nil"/>
              <w:left w:val="nil"/>
              <w:bottom w:val="nil"/>
              <w:right w:val="single" w:sz="4" w:space="0" w:color="auto"/>
            </w:tcBorders>
            <w:shd w:val="clear" w:color="auto" w:fill="auto"/>
            <w:noWrap/>
            <w:vAlign w:val="center"/>
            <w:hideMark/>
          </w:tcPr>
          <w:p w14:paraId="64A77EB1"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p>
        </w:tc>
        <w:tc>
          <w:tcPr>
            <w:tcW w:w="7058" w:type="dxa"/>
            <w:gridSpan w:val="8"/>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B449BC"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lang w:val="en-DE" w:eastAsia="en-DE"/>
              </w:rPr>
            </w:pPr>
            <w:r w:rsidRPr="00C7471E">
              <w:rPr>
                <w:b/>
                <w:bCs/>
                <w:color w:val="000000"/>
                <w:sz w:val="18"/>
                <w:szCs w:val="18"/>
                <w:lang w:val="en-DE" w:eastAsia="en-DE"/>
              </w:rPr>
              <w:t>Low delay B</w:t>
            </w:r>
          </w:p>
        </w:tc>
      </w:tr>
      <w:tr w:rsidR="00816469" w:rsidRPr="005B1F4D" w14:paraId="39AF8A70" w14:textId="77777777" w:rsidTr="00C7471E">
        <w:trPr>
          <w:trHeight w:val="255"/>
        </w:trPr>
        <w:tc>
          <w:tcPr>
            <w:tcW w:w="1902" w:type="dxa"/>
            <w:tcBorders>
              <w:top w:val="nil"/>
              <w:left w:val="nil"/>
              <w:bottom w:val="nil"/>
              <w:right w:val="single" w:sz="4" w:space="0" w:color="auto"/>
            </w:tcBorders>
            <w:shd w:val="clear" w:color="auto" w:fill="auto"/>
            <w:noWrap/>
            <w:vAlign w:val="center"/>
            <w:hideMark/>
          </w:tcPr>
          <w:p w14:paraId="70F18D34"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lang w:val="en-DE" w:eastAsia="en-DE"/>
              </w:rPr>
            </w:pPr>
          </w:p>
        </w:tc>
        <w:tc>
          <w:tcPr>
            <w:tcW w:w="7058" w:type="dxa"/>
            <w:gridSpan w:val="8"/>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C2EA9D"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lang w:val="en-DE" w:eastAsia="en-DE"/>
              </w:rPr>
            </w:pPr>
            <w:r w:rsidRPr="00C7471E">
              <w:rPr>
                <w:b/>
                <w:bCs/>
                <w:color w:val="000000"/>
                <w:sz w:val="18"/>
                <w:szCs w:val="18"/>
                <w:lang w:val="en-DE" w:eastAsia="en-DE"/>
              </w:rPr>
              <w:t>BD-rate Over VTMx1</w:t>
            </w:r>
          </w:p>
        </w:tc>
      </w:tr>
      <w:tr w:rsidR="00816469" w:rsidRPr="005B1F4D" w14:paraId="59C978D6" w14:textId="77777777" w:rsidTr="00C7471E">
        <w:trPr>
          <w:trHeight w:val="255"/>
        </w:trPr>
        <w:tc>
          <w:tcPr>
            <w:tcW w:w="1902" w:type="dxa"/>
            <w:tcBorders>
              <w:top w:val="nil"/>
              <w:left w:val="nil"/>
              <w:bottom w:val="nil"/>
              <w:right w:val="single" w:sz="4" w:space="0" w:color="auto"/>
            </w:tcBorders>
            <w:shd w:val="clear" w:color="auto" w:fill="auto"/>
            <w:noWrap/>
            <w:vAlign w:val="center"/>
            <w:hideMark/>
          </w:tcPr>
          <w:p w14:paraId="1E5EB8D7"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lang w:val="en-DE" w:eastAsia="en-DE"/>
              </w:rPr>
            </w:pPr>
          </w:p>
        </w:tc>
        <w:tc>
          <w:tcPr>
            <w:tcW w:w="9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E5D4E4"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lang w:val="en-DE" w:eastAsia="en-DE"/>
              </w:rPr>
              <w:t>Y-PSNR</w:t>
            </w:r>
          </w:p>
        </w:tc>
        <w:tc>
          <w:tcPr>
            <w:tcW w:w="8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24FEED"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lang w:val="en-DE" w:eastAsia="en-DE"/>
              </w:rPr>
              <w:t>U-PSNR</w:t>
            </w:r>
          </w:p>
        </w:tc>
        <w:tc>
          <w:tcPr>
            <w:tcW w:w="8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54AA9B"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lang w:val="en-DE" w:eastAsia="en-DE"/>
              </w:rPr>
              <w:t>V-PSNR</w:t>
            </w:r>
          </w:p>
        </w:tc>
        <w:tc>
          <w:tcPr>
            <w:tcW w:w="83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21D459"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lang w:val="en-DE" w:eastAsia="en-DE"/>
              </w:rPr>
              <w:t>Y-MSIM</w:t>
            </w:r>
          </w:p>
        </w:tc>
        <w:tc>
          <w:tcPr>
            <w:tcW w:w="8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DC4494"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lang w:val="en-DE" w:eastAsia="en-DE"/>
              </w:rPr>
              <w:t>U-MSIM</w:t>
            </w:r>
          </w:p>
        </w:tc>
        <w:tc>
          <w:tcPr>
            <w:tcW w:w="9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3FD17C"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lang w:val="en-DE" w:eastAsia="en-DE"/>
              </w:rPr>
              <w:t>V-MSIM</w:t>
            </w:r>
          </w:p>
        </w:tc>
        <w:tc>
          <w:tcPr>
            <w:tcW w:w="9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545538"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lang w:val="en-DE" w:eastAsia="en-DE"/>
              </w:rPr>
              <w:t>EncT</w:t>
            </w:r>
          </w:p>
        </w:tc>
        <w:tc>
          <w:tcPr>
            <w:tcW w:w="9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5610A6"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lang w:val="en-DE" w:eastAsia="en-DE"/>
              </w:rPr>
              <w:t xml:space="preserve">DecT </w:t>
            </w:r>
          </w:p>
        </w:tc>
      </w:tr>
      <w:tr w:rsidR="00816469" w:rsidRPr="005B1F4D" w14:paraId="1EA96314" w14:textId="77777777" w:rsidTr="00C7471E">
        <w:trPr>
          <w:trHeight w:val="255"/>
        </w:trPr>
        <w:tc>
          <w:tcPr>
            <w:tcW w:w="1902" w:type="dxa"/>
            <w:tcBorders>
              <w:top w:val="single" w:sz="8" w:space="0" w:color="auto"/>
              <w:left w:val="single" w:sz="8" w:space="0" w:color="auto"/>
              <w:bottom w:val="nil"/>
              <w:right w:val="single" w:sz="4" w:space="0" w:color="auto"/>
            </w:tcBorders>
            <w:shd w:val="clear" w:color="auto" w:fill="auto"/>
            <w:noWrap/>
            <w:vAlign w:val="center"/>
            <w:hideMark/>
          </w:tcPr>
          <w:p w14:paraId="212D7CFD"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val="en-DE" w:eastAsia="en-DE"/>
              </w:rPr>
            </w:pPr>
            <w:r w:rsidRPr="00C7471E">
              <w:rPr>
                <w:color w:val="000000"/>
                <w:sz w:val="18"/>
                <w:szCs w:val="18"/>
                <w:lang w:val="en-DE" w:eastAsia="en-DE"/>
              </w:rPr>
              <w:t>SDR LB HD</w:t>
            </w:r>
          </w:p>
        </w:tc>
        <w:tc>
          <w:tcPr>
            <w:tcW w:w="9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20C82E"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sz w:val="18"/>
                <w:szCs w:val="18"/>
              </w:rPr>
              <w:t>-12.9%</w:t>
            </w:r>
          </w:p>
        </w:tc>
        <w:tc>
          <w:tcPr>
            <w:tcW w:w="8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AC777C"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11.4%</w:t>
            </w:r>
          </w:p>
        </w:tc>
        <w:tc>
          <w:tcPr>
            <w:tcW w:w="8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70A3AA"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25.0%</w:t>
            </w:r>
          </w:p>
        </w:tc>
        <w:tc>
          <w:tcPr>
            <w:tcW w:w="83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43A5DE"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-16.4%</w:t>
            </w:r>
          </w:p>
        </w:tc>
        <w:tc>
          <w:tcPr>
            <w:tcW w:w="8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3F322D"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4.5%</w:t>
            </w:r>
          </w:p>
        </w:tc>
        <w:tc>
          <w:tcPr>
            <w:tcW w:w="9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74E45B"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22.2%</w:t>
            </w:r>
          </w:p>
        </w:tc>
        <w:tc>
          <w:tcPr>
            <w:tcW w:w="9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694222"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rPr>
              <w:t>435%</w:t>
            </w:r>
          </w:p>
        </w:tc>
        <w:tc>
          <w:tcPr>
            <w:tcW w:w="9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1B12B3"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rPr>
              <w:t>109426%</w:t>
            </w:r>
          </w:p>
        </w:tc>
      </w:tr>
      <w:tr w:rsidR="00816469" w:rsidRPr="005B1F4D" w14:paraId="54949046" w14:textId="77777777" w:rsidTr="00C7471E">
        <w:trPr>
          <w:trHeight w:val="255"/>
        </w:trPr>
        <w:tc>
          <w:tcPr>
            <w:tcW w:w="1902" w:type="dxa"/>
            <w:tcBorders>
              <w:top w:val="nil"/>
              <w:left w:val="single" w:sz="8" w:space="0" w:color="auto"/>
              <w:bottom w:val="nil"/>
              <w:right w:val="single" w:sz="4" w:space="0" w:color="auto"/>
            </w:tcBorders>
            <w:shd w:val="clear" w:color="auto" w:fill="auto"/>
            <w:noWrap/>
            <w:vAlign w:val="center"/>
            <w:hideMark/>
          </w:tcPr>
          <w:p w14:paraId="634AA817"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val="en-DE" w:eastAsia="en-DE"/>
              </w:rPr>
            </w:pPr>
            <w:r w:rsidRPr="00C7471E">
              <w:rPr>
                <w:color w:val="000000"/>
                <w:sz w:val="18"/>
                <w:szCs w:val="18"/>
                <w:lang w:val="en-DE" w:eastAsia="en-DE"/>
              </w:rPr>
              <w:t>Gaming LB HD</w:t>
            </w:r>
          </w:p>
        </w:tc>
        <w:tc>
          <w:tcPr>
            <w:tcW w:w="9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1F728A"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-7.9%</w:t>
            </w:r>
          </w:p>
        </w:tc>
        <w:tc>
          <w:tcPr>
            <w:tcW w:w="8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79FF75"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6.3%</w:t>
            </w:r>
          </w:p>
        </w:tc>
        <w:tc>
          <w:tcPr>
            <w:tcW w:w="8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4A17DA"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30.7%</w:t>
            </w:r>
          </w:p>
        </w:tc>
        <w:tc>
          <w:tcPr>
            <w:tcW w:w="83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81D2B3"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-7.2%</w:t>
            </w:r>
          </w:p>
        </w:tc>
        <w:tc>
          <w:tcPr>
            <w:tcW w:w="8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7CE1F7"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6.3%</w:t>
            </w:r>
          </w:p>
        </w:tc>
        <w:tc>
          <w:tcPr>
            <w:tcW w:w="9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F57868"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en-DE" w:eastAsia="en-DE"/>
              </w:rPr>
            </w:pPr>
            <w:r w:rsidRPr="00C7471E">
              <w:rPr>
                <w:sz w:val="18"/>
                <w:szCs w:val="18"/>
              </w:rPr>
              <w:t>35.6%</w:t>
            </w:r>
          </w:p>
        </w:tc>
        <w:tc>
          <w:tcPr>
            <w:tcW w:w="9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18DFAF"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rPr>
              <w:t>514%</w:t>
            </w:r>
          </w:p>
        </w:tc>
        <w:tc>
          <w:tcPr>
            <w:tcW w:w="9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4A2C5C"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rPr>
              <w:t>114569%</w:t>
            </w:r>
          </w:p>
        </w:tc>
      </w:tr>
      <w:tr w:rsidR="00816469" w:rsidRPr="005B1F4D" w14:paraId="7C46EC93" w14:textId="77777777" w:rsidTr="00C7471E">
        <w:trPr>
          <w:trHeight w:val="255"/>
        </w:trPr>
        <w:tc>
          <w:tcPr>
            <w:tcW w:w="1902"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626FB8E0"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lang w:val="en-DE" w:eastAsia="en-DE"/>
              </w:rPr>
            </w:pPr>
            <w:r w:rsidRPr="00C7471E">
              <w:rPr>
                <w:b/>
                <w:bCs/>
                <w:color w:val="000000"/>
                <w:sz w:val="18"/>
                <w:szCs w:val="18"/>
                <w:lang w:val="en-DE" w:eastAsia="en-DE"/>
              </w:rPr>
              <w:t>Overall</w:t>
            </w:r>
          </w:p>
        </w:tc>
        <w:tc>
          <w:tcPr>
            <w:tcW w:w="9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145558"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18"/>
                <w:szCs w:val="18"/>
                <w:lang w:val="en-DE" w:eastAsia="en-DE"/>
              </w:rPr>
            </w:pPr>
            <w:r w:rsidRPr="00C7471E">
              <w:rPr>
                <w:b/>
                <w:bCs/>
                <w:sz w:val="18"/>
                <w:szCs w:val="18"/>
              </w:rPr>
              <w:t>-10.4%</w:t>
            </w:r>
          </w:p>
        </w:tc>
        <w:tc>
          <w:tcPr>
            <w:tcW w:w="8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1B075A"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18"/>
                <w:szCs w:val="18"/>
                <w:lang w:val="en-DE" w:eastAsia="en-DE"/>
              </w:rPr>
            </w:pPr>
            <w:r w:rsidRPr="00C7471E">
              <w:rPr>
                <w:b/>
                <w:bCs/>
                <w:sz w:val="18"/>
                <w:szCs w:val="18"/>
              </w:rPr>
              <w:t>8.9%</w:t>
            </w:r>
          </w:p>
        </w:tc>
        <w:tc>
          <w:tcPr>
            <w:tcW w:w="8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F6079A"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18"/>
                <w:szCs w:val="18"/>
                <w:lang w:val="en-DE" w:eastAsia="en-DE"/>
              </w:rPr>
            </w:pPr>
            <w:r w:rsidRPr="00C7471E">
              <w:rPr>
                <w:b/>
                <w:bCs/>
                <w:sz w:val="18"/>
                <w:szCs w:val="18"/>
              </w:rPr>
              <w:t>27.8%</w:t>
            </w:r>
          </w:p>
        </w:tc>
        <w:tc>
          <w:tcPr>
            <w:tcW w:w="83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8E54D3"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8"/>
                <w:szCs w:val="18"/>
                <w:lang w:val="en-DE" w:eastAsia="en-DE"/>
              </w:rPr>
            </w:pPr>
            <w:r w:rsidRPr="00C7471E">
              <w:rPr>
                <w:b/>
                <w:bCs/>
                <w:sz w:val="18"/>
                <w:szCs w:val="18"/>
              </w:rPr>
              <w:t>-11.8%</w:t>
            </w:r>
          </w:p>
        </w:tc>
        <w:tc>
          <w:tcPr>
            <w:tcW w:w="8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58C6C5"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18"/>
                <w:szCs w:val="18"/>
                <w:lang w:val="en-DE" w:eastAsia="en-DE"/>
              </w:rPr>
            </w:pPr>
            <w:r w:rsidRPr="00C7471E">
              <w:rPr>
                <w:b/>
                <w:bCs/>
                <w:sz w:val="18"/>
                <w:szCs w:val="18"/>
              </w:rPr>
              <w:t>5.4%</w:t>
            </w:r>
          </w:p>
        </w:tc>
        <w:tc>
          <w:tcPr>
            <w:tcW w:w="9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CE3C2C"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18"/>
                <w:szCs w:val="18"/>
                <w:lang w:val="en-DE" w:eastAsia="en-DE"/>
              </w:rPr>
            </w:pPr>
            <w:r w:rsidRPr="00C7471E">
              <w:rPr>
                <w:b/>
                <w:bCs/>
                <w:sz w:val="18"/>
                <w:szCs w:val="18"/>
              </w:rPr>
              <w:t>28.9%</w:t>
            </w:r>
          </w:p>
        </w:tc>
        <w:tc>
          <w:tcPr>
            <w:tcW w:w="9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E75533"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rPr>
              <w:t>473%</w:t>
            </w:r>
          </w:p>
        </w:tc>
        <w:tc>
          <w:tcPr>
            <w:tcW w:w="9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BC70F9"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val="en-DE" w:eastAsia="en-DE"/>
              </w:rPr>
            </w:pPr>
            <w:r w:rsidRPr="00C7471E">
              <w:rPr>
                <w:color w:val="000000"/>
                <w:sz w:val="18"/>
                <w:szCs w:val="18"/>
              </w:rPr>
              <w:t>111968%</w:t>
            </w:r>
          </w:p>
        </w:tc>
      </w:tr>
    </w:tbl>
    <w:p w14:paraId="1FE4111D" w14:textId="64129FFA" w:rsidR="00D92B1B" w:rsidRDefault="00D92B1B" w:rsidP="00D92B1B">
      <w:pPr>
        <w:pStyle w:val="Heading1"/>
        <w:tabs>
          <w:tab w:val="clear" w:pos="360"/>
          <w:tab w:val="clear" w:pos="720"/>
          <w:tab w:val="clear" w:pos="1080"/>
          <w:tab w:val="clear" w:pos="1440"/>
          <w:tab w:val="clear" w:pos="1800"/>
          <w:tab w:val="clear" w:pos="2160"/>
          <w:tab w:val="clear" w:pos="2520"/>
          <w:tab w:val="clear" w:pos="2880"/>
          <w:tab w:val="clear" w:pos="3600"/>
          <w:tab w:val="clear" w:pos="3960"/>
          <w:tab w:val="clear" w:pos="4320"/>
        </w:tabs>
        <w:ind w:left="360" w:hanging="360"/>
        <w:jc w:val="left"/>
        <w:rPr>
          <w:lang w:val="en-CA"/>
        </w:rPr>
      </w:pPr>
      <w:r>
        <w:rPr>
          <w:lang w:val="en-CA"/>
        </w:rPr>
        <w:t xml:space="preserve">Discussion of results </w:t>
      </w:r>
    </w:p>
    <w:p w14:paraId="71111333" w14:textId="6D6BB6E9" w:rsidR="0005325E" w:rsidRDefault="0005325E" w:rsidP="00D92B1B">
      <w:pPr>
        <w:rPr>
          <w:lang w:val="en-CA"/>
        </w:rPr>
      </w:pPr>
      <w:r>
        <w:rPr>
          <w:lang w:val="en-CA"/>
        </w:rPr>
        <w:t xml:space="preserve">By CfE description it was not required to match encoder run time for each sequence. </w:t>
      </w:r>
      <w:r w:rsidR="0017551D">
        <w:rPr>
          <w:lang w:val="en-CA"/>
        </w:rPr>
        <w:t>Per sequence results analysis shows that</w:t>
      </w:r>
      <w:r>
        <w:rPr>
          <w:lang w:val="en-CA"/>
        </w:rPr>
        <w:t xml:space="preserve"> encoder run time ratio varies in a wide range. According to </w:t>
      </w:r>
      <w:r>
        <w:rPr>
          <w:lang w:val="en-CA"/>
        </w:rPr>
        <w:fldChar w:fldCharType="begin"/>
      </w:r>
      <w:r>
        <w:rPr>
          <w:lang w:val="en-CA"/>
        </w:rPr>
        <w:instrText xml:space="preserve"> REF _Ref209544872 \r \h </w:instrText>
      </w:r>
      <w:r>
        <w:rPr>
          <w:lang w:val="en-CA"/>
        </w:rPr>
      </w:r>
      <w:r>
        <w:rPr>
          <w:lang w:val="en-CA"/>
        </w:rPr>
        <w:fldChar w:fldCharType="separate"/>
      </w:r>
      <w:r>
        <w:rPr>
          <w:lang w:val="en-CA"/>
        </w:rPr>
        <w:t>[1]</w:t>
      </w:r>
      <w:r>
        <w:rPr>
          <w:lang w:val="en-CA"/>
        </w:rPr>
        <w:fldChar w:fldCharType="end"/>
      </w:r>
      <w:r>
        <w:rPr>
          <w:lang w:val="en-CA"/>
        </w:rPr>
        <w:t xml:space="preserve"> run tim</w:t>
      </w:r>
      <w:r w:rsidR="00B7168D">
        <w:rPr>
          <w:lang w:val="en-CA"/>
        </w:rPr>
        <w:t>e</w:t>
      </w:r>
      <w:r>
        <w:rPr>
          <w:lang w:val="en-CA"/>
        </w:rPr>
        <w:t xml:space="preserve"> should be first summed up (all rate points) then ratio</w:t>
      </w:r>
      <w:r w:rsidR="00A72357">
        <w:rPr>
          <w:lang w:val="en-CA"/>
        </w:rPr>
        <w:t>s</w:t>
      </w:r>
      <w:r>
        <w:rPr>
          <w:lang w:val="en-CA"/>
        </w:rPr>
        <w:t xml:space="preserve"> to anchor should be computed, then GEOMEAN used for averaging. The highest target rate point has </w:t>
      </w:r>
      <w:r w:rsidR="0022316E">
        <w:rPr>
          <w:lang w:val="en-CA"/>
        </w:rPr>
        <w:t>the</w:t>
      </w:r>
      <w:r>
        <w:rPr>
          <w:lang w:val="en-CA"/>
        </w:rPr>
        <w:t xml:space="preserve"> biggest contribution to the encoding and decoding run time. If one take</w:t>
      </w:r>
      <w:r w:rsidR="006E7844">
        <w:rPr>
          <w:lang w:val="en-CA"/>
        </w:rPr>
        <w:t>s</w:t>
      </w:r>
      <w:r>
        <w:rPr>
          <w:lang w:val="en-CA"/>
        </w:rPr>
        <w:t xml:space="preserve"> into account only the highest rate run time</w:t>
      </w:r>
      <w:r w:rsidR="006E7844">
        <w:rPr>
          <w:lang w:val="en-CA"/>
        </w:rPr>
        <w:t>,</w:t>
      </w:r>
      <w:r>
        <w:rPr>
          <w:lang w:val="en-CA"/>
        </w:rPr>
        <w:t xml:space="preserve"> then EncTime Ratio</w:t>
      </w:r>
      <w:r w:rsidR="004E5C47">
        <w:rPr>
          <w:lang w:val="en-CA"/>
        </w:rPr>
        <w:t>s</w:t>
      </w:r>
      <w:r>
        <w:rPr>
          <w:lang w:val="en-CA"/>
        </w:rPr>
        <w:t xml:space="preserve"> varies less and end</w:t>
      </w:r>
      <w:r w:rsidR="008200CA">
        <w:rPr>
          <w:lang w:val="en-CA"/>
        </w:rPr>
        <w:t>s</w:t>
      </w:r>
      <w:r>
        <w:rPr>
          <w:lang w:val="en-CA"/>
        </w:rPr>
        <w:t xml:space="preserve"> up with smaller increase of encoding run time. Alternative averaging of run time is shown in the </w:t>
      </w:r>
      <w:r>
        <w:rPr>
          <w:lang w:val="en-CA"/>
        </w:rPr>
        <w:fldChar w:fldCharType="begin"/>
      </w:r>
      <w:r>
        <w:rPr>
          <w:lang w:val="en-CA"/>
        </w:rPr>
        <w:instrText xml:space="preserve"> REF _Ref209546535 \h </w:instrText>
      </w:r>
      <w:r>
        <w:rPr>
          <w:lang w:val="en-CA"/>
        </w:rPr>
      </w:r>
      <w:r>
        <w:rPr>
          <w:lang w:val="en-CA"/>
        </w:rPr>
        <w:fldChar w:fldCharType="separate"/>
      </w:r>
      <w:r>
        <w:t xml:space="preserve">Table </w:t>
      </w:r>
      <w:r>
        <w:rPr>
          <w:noProof/>
        </w:rPr>
        <w:t>5</w:t>
      </w:r>
      <w:r>
        <w:rPr>
          <w:lang w:val="en-CA"/>
        </w:rPr>
        <w:fldChar w:fldCharType="end"/>
      </w:r>
      <w:r>
        <w:rPr>
          <w:lang w:val="en-CA"/>
        </w:rPr>
        <w:t>.</w:t>
      </w:r>
      <w:r w:rsidR="008200CA">
        <w:rPr>
          <w:lang w:val="en-CA"/>
        </w:rPr>
        <w:t xml:space="preserve"> Considering high number of responses in encoder run time constrained category way of controlling encoder run time requires further discussion. </w:t>
      </w:r>
    </w:p>
    <w:p w14:paraId="288FE647" w14:textId="77777777" w:rsidR="0005325E" w:rsidRDefault="0005325E" w:rsidP="0005325E">
      <w:pPr>
        <w:pStyle w:val="Caption"/>
      </w:pPr>
    </w:p>
    <w:p w14:paraId="07BAAF4F" w14:textId="4E803C23" w:rsidR="00D92B1B" w:rsidRDefault="0005325E" w:rsidP="0005325E">
      <w:pPr>
        <w:pStyle w:val="Caption"/>
        <w:rPr>
          <w:lang w:val="en-CA"/>
        </w:rPr>
      </w:pPr>
      <w:bookmarkStart w:id="14" w:name="_Ref209546535"/>
      <w:r>
        <w:t xml:space="preserve">Table </w:t>
      </w:r>
      <w:r w:rsidR="00776E73">
        <w:fldChar w:fldCharType="begin"/>
      </w:r>
      <w:r w:rsidR="00776E73">
        <w:instrText xml:space="preserve"> SEQ Table \* ARABIC </w:instrText>
      </w:r>
      <w:r w:rsidR="00776E73">
        <w:fldChar w:fldCharType="separate"/>
      </w:r>
      <w:r>
        <w:rPr>
          <w:noProof/>
        </w:rPr>
        <w:t>5</w:t>
      </w:r>
      <w:r w:rsidR="00776E73">
        <w:rPr>
          <w:noProof/>
        </w:rPr>
        <w:fldChar w:fldCharType="end"/>
      </w:r>
      <w:bookmarkEnd w:id="14"/>
      <w:r>
        <w:t xml:space="preserve"> Run time averaging: CfE rules and alternative rules. </w:t>
      </w:r>
      <w:r>
        <w:rPr>
          <w:lang w:val="en-CA"/>
        </w:rPr>
        <w:t xml:space="preserve"> </w:t>
      </w:r>
    </w:p>
    <w:p w14:paraId="15960719" w14:textId="77777777" w:rsidR="0005325E" w:rsidRDefault="0005325E" w:rsidP="00D92B1B">
      <w:pPr>
        <w:rPr>
          <w:lang w:val="en-CA"/>
        </w:rPr>
      </w:pPr>
    </w:p>
    <w:tbl>
      <w:tblPr>
        <w:tblStyle w:val="TableGrid"/>
        <w:tblW w:w="9058" w:type="dxa"/>
        <w:tblLook w:val="04A0" w:firstRow="1" w:lastRow="0" w:firstColumn="1" w:lastColumn="0" w:noHBand="0" w:noVBand="1"/>
      </w:tblPr>
      <w:tblGrid>
        <w:gridCol w:w="1348"/>
        <w:gridCol w:w="1167"/>
        <w:gridCol w:w="1637"/>
        <w:gridCol w:w="1333"/>
        <w:gridCol w:w="1260"/>
        <w:gridCol w:w="1278"/>
        <w:gridCol w:w="1035"/>
      </w:tblGrid>
      <w:tr w:rsidR="00753118" w14:paraId="729C01E7" w14:textId="77777777" w:rsidTr="0005325E">
        <w:trPr>
          <w:trHeight w:val="152"/>
        </w:trPr>
        <w:tc>
          <w:tcPr>
            <w:tcW w:w="1348" w:type="dxa"/>
            <w:vMerge w:val="restart"/>
          </w:tcPr>
          <w:p w14:paraId="7B1C9800" w14:textId="6DD35BCD" w:rsidR="00753118" w:rsidRDefault="00753118" w:rsidP="00753118">
            <w:pPr>
              <w:jc w:val="center"/>
              <w:rPr>
                <w:lang w:val="en-CA"/>
              </w:rPr>
            </w:pPr>
            <w:r>
              <w:rPr>
                <w:lang w:val="en-CA"/>
              </w:rPr>
              <w:t xml:space="preserve">Codec </w:t>
            </w:r>
          </w:p>
        </w:tc>
        <w:tc>
          <w:tcPr>
            <w:tcW w:w="1167" w:type="dxa"/>
            <w:vMerge w:val="restart"/>
          </w:tcPr>
          <w:p w14:paraId="13004146" w14:textId="5854FE81" w:rsidR="00753118" w:rsidRDefault="00753118" w:rsidP="00753118">
            <w:pPr>
              <w:jc w:val="center"/>
              <w:rPr>
                <w:lang w:val="en-CA"/>
              </w:rPr>
            </w:pPr>
            <w:r>
              <w:rPr>
                <w:lang w:val="en-CA"/>
              </w:rPr>
              <w:t>Run</w:t>
            </w:r>
            <w:r w:rsidR="006D4A43">
              <w:rPr>
                <w:lang w:val="en-CA"/>
              </w:rPr>
              <w:t xml:space="preserve"> </w:t>
            </w:r>
            <w:r>
              <w:rPr>
                <w:lang w:val="en-CA"/>
              </w:rPr>
              <w:t>time indicator</w:t>
            </w:r>
          </w:p>
        </w:tc>
        <w:tc>
          <w:tcPr>
            <w:tcW w:w="1637" w:type="dxa"/>
            <w:vMerge w:val="restart"/>
          </w:tcPr>
          <w:p w14:paraId="0BD4C4EB" w14:textId="3EE1344F" w:rsidR="00753118" w:rsidRDefault="00753118" w:rsidP="00753118">
            <w:pPr>
              <w:jc w:val="center"/>
              <w:rPr>
                <w:lang w:val="en-CA"/>
              </w:rPr>
            </w:pPr>
            <w:r>
              <w:rPr>
                <w:lang w:val="en-CA"/>
              </w:rPr>
              <w:t>BD-rate (PSNRY)</w:t>
            </w:r>
          </w:p>
        </w:tc>
        <w:tc>
          <w:tcPr>
            <w:tcW w:w="2593" w:type="dxa"/>
            <w:gridSpan w:val="2"/>
          </w:tcPr>
          <w:p w14:paraId="3304DD27" w14:textId="1767FF2E" w:rsidR="00753118" w:rsidRDefault="0005325E" w:rsidP="00753118">
            <w:pPr>
              <w:jc w:val="center"/>
              <w:rPr>
                <w:lang w:val="en-CA"/>
              </w:rPr>
            </w:pPr>
            <w:r>
              <w:rPr>
                <w:lang w:val="en-CA"/>
              </w:rPr>
              <w:t>CfE rules: SUM, Ratio, GMEAN</w:t>
            </w:r>
          </w:p>
        </w:tc>
        <w:tc>
          <w:tcPr>
            <w:tcW w:w="2313" w:type="dxa"/>
            <w:gridSpan w:val="2"/>
          </w:tcPr>
          <w:p w14:paraId="3D86ACB2" w14:textId="07B8F42B" w:rsidR="00753118" w:rsidRDefault="0005325E" w:rsidP="00753118">
            <w:pPr>
              <w:jc w:val="center"/>
              <w:rPr>
                <w:lang w:val="en-CA"/>
              </w:rPr>
            </w:pPr>
            <w:r>
              <w:rPr>
                <w:lang w:val="en-CA"/>
              </w:rPr>
              <w:t>Alternative rules: MAX, Ratio, GMEAN</w:t>
            </w:r>
          </w:p>
        </w:tc>
      </w:tr>
      <w:tr w:rsidR="00753118" w14:paraId="10A1EE12" w14:textId="7DAC9F53" w:rsidTr="0005325E">
        <w:trPr>
          <w:trHeight w:val="152"/>
        </w:trPr>
        <w:tc>
          <w:tcPr>
            <w:tcW w:w="1348" w:type="dxa"/>
            <w:vMerge/>
          </w:tcPr>
          <w:p w14:paraId="45777F2B" w14:textId="494877FF" w:rsidR="00753118" w:rsidRDefault="00753118" w:rsidP="00753118">
            <w:pPr>
              <w:jc w:val="center"/>
              <w:rPr>
                <w:lang w:val="en-CA"/>
              </w:rPr>
            </w:pPr>
          </w:p>
        </w:tc>
        <w:tc>
          <w:tcPr>
            <w:tcW w:w="1167" w:type="dxa"/>
            <w:vMerge/>
          </w:tcPr>
          <w:p w14:paraId="14565E6E" w14:textId="39F31716" w:rsidR="00753118" w:rsidRDefault="00753118" w:rsidP="00753118">
            <w:pPr>
              <w:jc w:val="center"/>
              <w:rPr>
                <w:szCs w:val="22"/>
              </w:rPr>
            </w:pPr>
          </w:p>
        </w:tc>
        <w:tc>
          <w:tcPr>
            <w:tcW w:w="1637" w:type="dxa"/>
            <w:vMerge/>
          </w:tcPr>
          <w:p w14:paraId="50715237" w14:textId="1A26002B" w:rsidR="00753118" w:rsidRDefault="00753118" w:rsidP="00753118">
            <w:pPr>
              <w:jc w:val="center"/>
              <w:rPr>
                <w:highlight w:val="yellow"/>
                <w:lang w:val="en-CA"/>
              </w:rPr>
            </w:pPr>
          </w:p>
        </w:tc>
        <w:tc>
          <w:tcPr>
            <w:tcW w:w="1333" w:type="dxa"/>
          </w:tcPr>
          <w:p w14:paraId="266BE0EC" w14:textId="77777777" w:rsidR="00753118" w:rsidRDefault="00753118" w:rsidP="00753118">
            <w:pPr>
              <w:jc w:val="center"/>
              <w:rPr>
                <w:highlight w:val="yellow"/>
                <w:lang w:val="en-CA"/>
              </w:rPr>
            </w:pPr>
            <w:r>
              <w:rPr>
                <w:lang w:val="en-CA"/>
              </w:rPr>
              <w:t>EncTime Ratio</w:t>
            </w:r>
          </w:p>
        </w:tc>
        <w:tc>
          <w:tcPr>
            <w:tcW w:w="1260" w:type="dxa"/>
          </w:tcPr>
          <w:p w14:paraId="13A08884" w14:textId="77777777" w:rsidR="00753118" w:rsidRDefault="00753118" w:rsidP="00753118">
            <w:pPr>
              <w:jc w:val="center"/>
              <w:rPr>
                <w:highlight w:val="yellow"/>
                <w:lang w:val="en-CA"/>
              </w:rPr>
            </w:pPr>
            <w:r>
              <w:rPr>
                <w:lang w:val="en-CA"/>
              </w:rPr>
              <w:t>DecTime Ratio</w:t>
            </w:r>
          </w:p>
        </w:tc>
        <w:tc>
          <w:tcPr>
            <w:tcW w:w="1278" w:type="dxa"/>
          </w:tcPr>
          <w:p w14:paraId="38F50567" w14:textId="1A7B9B0F" w:rsidR="00753118" w:rsidRDefault="00753118" w:rsidP="00753118">
            <w:pPr>
              <w:jc w:val="center"/>
              <w:rPr>
                <w:lang w:val="en-CA"/>
              </w:rPr>
            </w:pPr>
            <w:r>
              <w:rPr>
                <w:lang w:val="en-CA"/>
              </w:rPr>
              <w:t>EncTime Ratio</w:t>
            </w:r>
          </w:p>
        </w:tc>
        <w:tc>
          <w:tcPr>
            <w:tcW w:w="1035" w:type="dxa"/>
          </w:tcPr>
          <w:p w14:paraId="2ADD16BD" w14:textId="12F843CD" w:rsidR="00753118" w:rsidRDefault="00753118" w:rsidP="00753118">
            <w:pPr>
              <w:jc w:val="center"/>
              <w:rPr>
                <w:lang w:val="en-CA"/>
              </w:rPr>
            </w:pPr>
            <w:r>
              <w:rPr>
                <w:lang w:val="en-CA"/>
              </w:rPr>
              <w:t>DecTime Ratio</w:t>
            </w:r>
          </w:p>
        </w:tc>
      </w:tr>
      <w:tr w:rsidR="008200CA" w14:paraId="751016E8" w14:textId="7F2C6D89" w:rsidTr="0005325E">
        <w:trPr>
          <w:trHeight w:val="152"/>
        </w:trPr>
        <w:tc>
          <w:tcPr>
            <w:tcW w:w="1348" w:type="dxa"/>
            <w:vMerge w:val="restart"/>
          </w:tcPr>
          <w:p w14:paraId="3CBCC70C" w14:textId="2F21B264" w:rsidR="008200CA" w:rsidRDefault="008200CA" w:rsidP="008200CA">
            <w:pPr>
              <w:spacing w:before="0"/>
              <w:jc w:val="center"/>
              <w:rPr>
                <w:lang w:val="en-CA"/>
              </w:rPr>
            </w:pPr>
            <w:r>
              <w:rPr>
                <w:lang w:val="en-CA"/>
              </w:rPr>
              <w:t>NNVC only</w:t>
            </w:r>
          </w:p>
        </w:tc>
        <w:tc>
          <w:tcPr>
            <w:tcW w:w="1167" w:type="dxa"/>
          </w:tcPr>
          <w:p w14:paraId="312CE00B" w14:textId="77777777" w:rsidR="008200CA" w:rsidRDefault="008200CA" w:rsidP="008200CA">
            <w:pPr>
              <w:jc w:val="center"/>
              <w:rPr>
                <w:szCs w:val="22"/>
              </w:rPr>
            </w:pPr>
            <w:r>
              <w:rPr>
                <w:szCs w:val="22"/>
              </w:rPr>
              <w:t>‘</w:t>
            </w:r>
            <w:r>
              <w:rPr>
                <w:szCs w:val="22"/>
              </w:rPr>
              <w:sym w:font="Symbol" w:char="F0B4"/>
            </w:r>
            <w:r>
              <w:rPr>
                <w:szCs w:val="22"/>
              </w:rPr>
              <w:t>1’</w:t>
            </w:r>
          </w:p>
        </w:tc>
        <w:tc>
          <w:tcPr>
            <w:tcW w:w="1637" w:type="dxa"/>
            <w:vAlign w:val="center"/>
          </w:tcPr>
          <w:p w14:paraId="219BC0D1" w14:textId="77777777" w:rsidR="008200CA" w:rsidRDefault="008200CA" w:rsidP="008200CA">
            <w:pPr>
              <w:jc w:val="center"/>
              <w:rPr>
                <w:lang w:val="en-CA"/>
              </w:rPr>
            </w:pPr>
            <w:r>
              <w:rPr>
                <w:color w:val="000000"/>
                <w:szCs w:val="22"/>
              </w:rPr>
              <w:t>-8.0%</w:t>
            </w:r>
          </w:p>
        </w:tc>
        <w:tc>
          <w:tcPr>
            <w:tcW w:w="1333" w:type="dxa"/>
            <w:vAlign w:val="center"/>
          </w:tcPr>
          <w:p w14:paraId="6F40DBF4" w14:textId="4FB4906D" w:rsidR="008200CA" w:rsidRDefault="008200CA" w:rsidP="008200CA">
            <w:pPr>
              <w:jc w:val="center"/>
              <w:rPr>
                <w:lang w:val="en-CA"/>
              </w:rPr>
            </w:pPr>
            <w:r>
              <w:rPr>
                <w:color w:val="000000"/>
                <w:szCs w:val="22"/>
              </w:rPr>
              <w:t>1.1</w:t>
            </w:r>
          </w:p>
        </w:tc>
        <w:tc>
          <w:tcPr>
            <w:tcW w:w="1260" w:type="dxa"/>
            <w:vAlign w:val="center"/>
          </w:tcPr>
          <w:p w14:paraId="26430B2A" w14:textId="5D157F36" w:rsidR="008200CA" w:rsidRDefault="008200CA" w:rsidP="008200CA">
            <w:pPr>
              <w:jc w:val="center"/>
              <w:rPr>
                <w:lang w:val="en-CA"/>
              </w:rPr>
            </w:pPr>
            <w:r>
              <w:rPr>
                <w:color w:val="000000"/>
                <w:szCs w:val="22"/>
              </w:rPr>
              <w:t>53</w:t>
            </w:r>
          </w:p>
        </w:tc>
        <w:tc>
          <w:tcPr>
            <w:tcW w:w="1278" w:type="dxa"/>
            <w:vAlign w:val="center"/>
          </w:tcPr>
          <w:p w14:paraId="5C2173D5" w14:textId="1323FBDB" w:rsidR="008200CA" w:rsidRDefault="008200CA" w:rsidP="008200CA">
            <w:pPr>
              <w:jc w:val="center"/>
              <w:rPr>
                <w:color w:val="000000"/>
                <w:szCs w:val="22"/>
              </w:rPr>
            </w:pPr>
            <w:r>
              <w:rPr>
                <w:color w:val="000000"/>
                <w:szCs w:val="22"/>
              </w:rPr>
              <w:t>0.9</w:t>
            </w:r>
          </w:p>
        </w:tc>
        <w:tc>
          <w:tcPr>
            <w:tcW w:w="1035" w:type="dxa"/>
            <w:vAlign w:val="center"/>
          </w:tcPr>
          <w:p w14:paraId="0A659583" w14:textId="14A5E8EE" w:rsidR="008200CA" w:rsidRDefault="008200CA" w:rsidP="008200CA">
            <w:pPr>
              <w:jc w:val="center"/>
              <w:rPr>
                <w:color w:val="000000"/>
                <w:szCs w:val="22"/>
              </w:rPr>
            </w:pPr>
            <w:r>
              <w:rPr>
                <w:color w:val="000000"/>
                <w:szCs w:val="22"/>
              </w:rPr>
              <w:t>50</w:t>
            </w:r>
          </w:p>
        </w:tc>
      </w:tr>
      <w:tr w:rsidR="008200CA" w14:paraId="53B5723D" w14:textId="420FD171" w:rsidTr="0005325E">
        <w:trPr>
          <w:trHeight w:val="152"/>
        </w:trPr>
        <w:tc>
          <w:tcPr>
            <w:tcW w:w="1348" w:type="dxa"/>
            <w:vMerge/>
          </w:tcPr>
          <w:p w14:paraId="054BBB85" w14:textId="77777777" w:rsidR="008200CA" w:rsidRDefault="008200CA" w:rsidP="008200CA">
            <w:pPr>
              <w:jc w:val="center"/>
              <w:rPr>
                <w:lang w:val="en-CA"/>
              </w:rPr>
            </w:pPr>
          </w:p>
        </w:tc>
        <w:tc>
          <w:tcPr>
            <w:tcW w:w="1167" w:type="dxa"/>
          </w:tcPr>
          <w:p w14:paraId="45658CE5" w14:textId="77777777" w:rsidR="008200CA" w:rsidRDefault="008200CA" w:rsidP="008200CA">
            <w:pPr>
              <w:jc w:val="center"/>
              <w:rPr>
                <w:szCs w:val="22"/>
              </w:rPr>
            </w:pPr>
            <w:r>
              <w:rPr>
                <w:szCs w:val="22"/>
              </w:rPr>
              <w:t>‘</w:t>
            </w:r>
            <w:r>
              <w:rPr>
                <w:szCs w:val="22"/>
              </w:rPr>
              <w:sym w:font="Symbol" w:char="F0B4"/>
            </w:r>
            <w:r>
              <w:rPr>
                <w:szCs w:val="22"/>
              </w:rPr>
              <w:t>5’</w:t>
            </w:r>
          </w:p>
        </w:tc>
        <w:tc>
          <w:tcPr>
            <w:tcW w:w="1637" w:type="dxa"/>
            <w:vAlign w:val="center"/>
          </w:tcPr>
          <w:p w14:paraId="63DB1424" w14:textId="77777777" w:rsidR="008200CA" w:rsidRDefault="008200CA" w:rsidP="008200CA">
            <w:pPr>
              <w:jc w:val="center"/>
              <w:rPr>
                <w:lang w:val="en-CA"/>
              </w:rPr>
            </w:pPr>
            <w:r>
              <w:rPr>
                <w:color w:val="000000"/>
                <w:szCs w:val="22"/>
              </w:rPr>
              <w:t>-12.2%</w:t>
            </w:r>
          </w:p>
        </w:tc>
        <w:tc>
          <w:tcPr>
            <w:tcW w:w="1333" w:type="dxa"/>
            <w:vAlign w:val="center"/>
          </w:tcPr>
          <w:p w14:paraId="66A098F2" w14:textId="1CBE1DC0" w:rsidR="008200CA" w:rsidRDefault="008200CA" w:rsidP="008200CA">
            <w:pPr>
              <w:jc w:val="center"/>
              <w:rPr>
                <w:lang w:val="en-CA"/>
              </w:rPr>
            </w:pPr>
            <w:r>
              <w:rPr>
                <w:color w:val="000000"/>
                <w:szCs w:val="22"/>
              </w:rPr>
              <w:t>5.7</w:t>
            </w:r>
          </w:p>
        </w:tc>
        <w:tc>
          <w:tcPr>
            <w:tcW w:w="1260" w:type="dxa"/>
            <w:vAlign w:val="center"/>
          </w:tcPr>
          <w:p w14:paraId="3A185D06" w14:textId="44880E24" w:rsidR="008200CA" w:rsidRDefault="008200CA" w:rsidP="008200CA">
            <w:pPr>
              <w:jc w:val="center"/>
              <w:rPr>
                <w:lang w:val="en-CA"/>
              </w:rPr>
            </w:pPr>
            <w:r>
              <w:rPr>
                <w:color w:val="000000"/>
                <w:szCs w:val="22"/>
              </w:rPr>
              <w:t>2302</w:t>
            </w:r>
          </w:p>
        </w:tc>
        <w:tc>
          <w:tcPr>
            <w:tcW w:w="1278" w:type="dxa"/>
            <w:vAlign w:val="center"/>
          </w:tcPr>
          <w:p w14:paraId="17F8474A" w14:textId="2FCBE71B" w:rsidR="008200CA" w:rsidRDefault="008200CA" w:rsidP="008200CA">
            <w:pPr>
              <w:jc w:val="center"/>
              <w:rPr>
                <w:color w:val="000000"/>
                <w:szCs w:val="22"/>
              </w:rPr>
            </w:pPr>
            <w:r>
              <w:rPr>
                <w:color w:val="000000"/>
                <w:szCs w:val="22"/>
              </w:rPr>
              <w:t>3.6</w:t>
            </w:r>
          </w:p>
        </w:tc>
        <w:tc>
          <w:tcPr>
            <w:tcW w:w="1035" w:type="dxa"/>
            <w:vAlign w:val="center"/>
          </w:tcPr>
          <w:p w14:paraId="2AD391EA" w14:textId="085B1ECB" w:rsidR="008200CA" w:rsidRDefault="008200CA" w:rsidP="008200CA">
            <w:pPr>
              <w:jc w:val="center"/>
              <w:rPr>
                <w:color w:val="000000"/>
                <w:szCs w:val="22"/>
              </w:rPr>
            </w:pPr>
            <w:r>
              <w:rPr>
                <w:color w:val="000000"/>
                <w:szCs w:val="22"/>
              </w:rPr>
              <w:t>2114</w:t>
            </w:r>
          </w:p>
        </w:tc>
      </w:tr>
    </w:tbl>
    <w:p w14:paraId="7D050AAD" w14:textId="77777777" w:rsidR="00753118" w:rsidRDefault="00753118" w:rsidP="00D92B1B">
      <w:pPr>
        <w:rPr>
          <w:lang w:val="en-CA"/>
        </w:rPr>
      </w:pPr>
    </w:p>
    <w:p w14:paraId="30670633" w14:textId="7724CF08" w:rsidR="00A85B01" w:rsidRDefault="00A85B01" w:rsidP="00A85B01">
      <w:pPr>
        <w:pStyle w:val="Heading1"/>
        <w:tabs>
          <w:tab w:val="clear" w:pos="360"/>
          <w:tab w:val="clear" w:pos="720"/>
          <w:tab w:val="clear" w:pos="1080"/>
          <w:tab w:val="clear" w:pos="1440"/>
          <w:tab w:val="clear" w:pos="1800"/>
          <w:tab w:val="clear" w:pos="2160"/>
          <w:tab w:val="clear" w:pos="2520"/>
          <w:tab w:val="clear" w:pos="2880"/>
          <w:tab w:val="clear" w:pos="3600"/>
          <w:tab w:val="clear" w:pos="3960"/>
          <w:tab w:val="clear" w:pos="4320"/>
        </w:tabs>
        <w:ind w:left="360" w:hanging="360"/>
        <w:jc w:val="left"/>
        <w:rPr>
          <w:lang w:val="en-CA"/>
        </w:rPr>
      </w:pPr>
      <w:r>
        <w:rPr>
          <w:lang w:val="en-CA"/>
        </w:rPr>
        <w:t xml:space="preserve">Visual quality examples </w:t>
      </w:r>
    </w:p>
    <w:p w14:paraId="144CE4A7" w14:textId="2D5C9012" w:rsidR="00A85B01" w:rsidRDefault="00A85B01" w:rsidP="00A85B01">
      <w:pPr>
        <w:rPr>
          <w:lang w:val="en-CA"/>
        </w:rPr>
      </w:pPr>
      <w:r w:rsidRPr="00A85B01">
        <w:rPr>
          <w:lang w:val="en-CA"/>
        </w:rPr>
        <w:t xml:space="preserve">Visual quality </w:t>
      </w:r>
      <w:r>
        <w:rPr>
          <w:lang w:val="en-CA"/>
        </w:rPr>
        <w:t xml:space="preserve">in comparison with VTM23.11 default (CfE anchor) for the </w:t>
      </w:r>
      <w:r w:rsidR="006E5DAD">
        <w:rPr>
          <w:lang w:val="en-CA"/>
        </w:rPr>
        <w:t xml:space="preserve">extreme </w:t>
      </w:r>
      <w:commentRangeStart w:id="15"/>
      <w:commentRangeEnd w:id="15"/>
      <w:r w:rsidR="003169AF">
        <w:rPr>
          <w:rStyle w:val="CommentReference"/>
        </w:rPr>
        <w:commentReference w:id="15"/>
      </w:r>
      <w:r>
        <w:rPr>
          <w:lang w:val="en-CA"/>
        </w:rPr>
        <w:t>cases (the best and the worst BD-rate measured in PSNR and MS-SSIM) are shown on figures in this section.</w:t>
      </w:r>
      <w:r w:rsidR="008200CA">
        <w:rPr>
          <w:lang w:val="en-CA"/>
        </w:rPr>
        <w:t xml:space="preserve"> </w:t>
      </w:r>
    </w:p>
    <w:p w14:paraId="349AA20A" w14:textId="2B473473" w:rsidR="008200CA" w:rsidRDefault="008200CA" w:rsidP="00A85B01">
      <w:pPr>
        <w:rPr>
          <w:lang w:val="en-CA"/>
        </w:rPr>
      </w:pPr>
    </w:p>
    <w:p w14:paraId="65B3D8F2" w14:textId="3F96AC75" w:rsidR="008200CA" w:rsidRDefault="008200CA" w:rsidP="00A85B01">
      <w:pPr>
        <w:rPr>
          <w:lang w:val="en-CA"/>
        </w:rPr>
      </w:pPr>
    </w:p>
    <w:p w14:paraId="1262D79A" w14:textId="74F5F347" w:rsidR="008200CA" w:rsidRDefault="008200CA" w:rsidP="00A85B01">
      <w:pPr>
        <w:rPr>
          <w:lang w:val="en-CA"/>
        </w:rPr>
      </w:pPr>
    </w:p>
    <w:p w14:paraId="1A82DDCF" w14:textId="29842126" w:rsidR="008200CA" w:rsidRDefault="008200CA" w:rsidP="00A85B01">
      <w:pPr>
        <w:rPr>
          <w:lang w:val="en-CA"/>
        </w:rPr>
      </w:pPr>
    </w:p>
    <w:p w14:paraId="4CF86534" w14:textId="704F50C8" w:rsidR="008200CA" w:rsidRDefault="008200CA" w:rsidP="00A85B01">
      <w:pPr>
        <w:rPr>
          <w:lang w:val="en-CA"/>
        </w:rPr>
      </w:pPr>
    </w:p>
    <w:p w14:paraId="2DDB0124" w14:textId="45C79EEA" w:rsidR="008200CA" w:rsidRDefault="008200CA" w:rsidP="00A85B01">
      <w:pPr>
        <w:rPr>
          <w:lang w:val="en-CA"/>
        </w:rPr>
      </w:pPr>
    </w:p>
    <w:p w14:paraId="162852DF" w14:textId="24000304" w:rsidR="008200CA" w:rsidRDefault="008200CA" w:rsidP="00A85B01">
      <w:pPr>
        <w:rPr>
          <w:lang w:val="en-CA"/>
        </w:rPr>
      </w:pPr>
    </w:p>
    <w:p w14:paraId="2F80674D" w14:textId="6C07CD50" w:rsidR="008200CA" w:rsidRDefault="008200CA" w:rsidP="00A85B01">
      <w:pPr>
        <w:rPr>
          <w:lang w:val="en-CA"/>
        </w:rPr>
      </w:pPr>
    </w:p>
    <w:p w14:paraId="025C55D3" w14:textId="2B553886" w:rsidR="008200CA" w:rsidRDefault="008200CA" w:rsidP="00A85B01">
      <w:pPr>
        <w:rPr>
          <w:lang w:val="en-CA"/>
        </w:rPr>
      </w:pPr>
    </w:p>
    <w:p w14:paraId="7F664159" w14:textId="10E5EDEB" w:rsidR="008200CA" w:rsidRDefault="008200CA" w:rsidP="00A85B01">
      <w:pPr>
        <w:rPr>
          <w:lang w:val="en-CA"/>
        </w:rPr>
      </w:pPr>
    </w:p>
    <w:p w14:paraId="5FE50A24" w14:textId="70C2E2A3" w:rsidR="008200CA" w:rsidRDefault="008200CA" w:rsidP="00A85B01">
      <w:pPr>
        <w:rPr>
          <w:lang w:val="en-CA"/>
        </w:rPr>
      </w:pPr>
    </w:p>
    <w:p w14:paraId="7F7D8611" w14:textId="0D8D27F3" w:rsidR="008200CA" w:rsidRDefault="008200CA" w:rsidP="00A85B01">
      <w:pPr>
        <w:rPr>
          <w:lang w:val="en-CA"/>
        </w:rPr>
      </w:pPr>
    </w:p>
    <w:p w14:paraId="7B424CCC" w14:textId="39891ECD" w:rsidR="008200CA" w:rsidRDefault="008200CA" w:rsidP="00A85B01">
      <w:pPr>
        <w:rPr>
          <w:lang w:val="en-CA"/>
        </w:rPr>
      </w:pPr>
    </w:p>
    <w:p w14:paraId="6344C930" w14:textId="77777777" w:rsidR="008200CA" w:rsidRPr="00A85B01" w:rsidRDefault="008200CA" w:rsidP="00A85B01">
      <w:pPr>
        <w:rPr>
          <w:lang w:val="en-CA"/>
        </w:rPr>
      </w:pPr>
    </w:p>
    <w:p w14:paraId="6889A9F9" w14:textId="77777777" w:rsidR="006E5DAD" w:rsidRDefault="006E5DAD" w:rsidP="006E5DAD">
      <w:pPr>
        <w:pStyle w:val="Caption"/>
        <w:rPr>
          <w:lang w:val="en-CA"/>
        </w:rPr>
      </w:pPr>
      <w:r>
        <w:t xml:space="preserve">Figure </w:t>
      </w:r>
      <w:r w:rsidR="00776E73">
        <w:fldChar w:fldCharType="begin"/>
      </w:r>
      <w:r w:rsidR="00776E73">
        <w:instrText xml:space="preserve"> SEQ Figure \* ARABIC </w:instrText>
      </w:r>
      <w:r w:rsidR="00776E73">
        <w:fldChar w:fldCharType="separate"/>
      </w:r>
      <w:r>
        <w:rPr>
          <w:noProof/>
        </w:rPr>
        <w:t>2</w:t>
      </w:r>
      <w:r w:rsidR="00776E73">
        <w:rPr>
          <w:noProof/>
        </w:rPr>
        <w:fldChar w:fldCharType="end"/>
      </w:r>
      <w:r>
        <w:t xml:space="preserve"> HRC1 (Chandelier) R2 (600 kbps) VTM23.11 (default) on a left, CfE response (NNVC with RPR) at </w:t>
      </w:r>
      <w:r>
        <w:sym w:font="Symbol" w:char="F0B4"/>
      </w:r>
      <w:r>
        <w:t>1/2 encoder run time on a right, BD-rate based on PSNR-Y shows CfE response has 30% gain vs CfE anchor for this case.</w:t>
      </w:r>
    </w:p>
    <w:p w14:paraId="044A922F" w14:textId="77777777" w:rsidR="006E5DAD" w:rsidRDefault="006E5DAD" w:rsidP="006E5DAD">
      <w:pPr>
        <w:rPr>
          <w:lang w:val="en-CA"/>
        </w:rPr>
      </w:pPr>
      <w:r>
        <w:rPr>
          <w:noProof/>
          <w:lang w:val="en-CA"/>
        </w:rPr>
        <w:drawing>
          <wp:inline distT="0" distB="0" distL="0" distR="0" wp14:anchorId="5497841A" wp14:editId="53B3BBFA">
            <wp:extent cx="5730240" cy="3749040"/>
            <wp:effectExtent l="0" t="0" r="381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730240" cy="3749040"/>
                    </a:xfrm>
                    <a:prstGeom prst="rect">
                      <a:avLst/>
                    </a:prstGeom>
                    <a:noFill/>
                    <a:ln>
                      <a:noFill/>
                    </a:ln>
                  </pic:spPr>
                </pic:pic>
              </a:graphicData>
            </a:graphic>
          </wp:inline>
        </w:drawing>
      </w:r>
    </w:p>
    <w:p w14:paraId="3BD6D344" w14:textId="77777777" w:rsidR="006E5DAD" w:rsidRDefault="006E5DAD" w:rsidP="006E5DAD">
      <w:pPr>
        <w:rPr>
          <w:lang w:val="en-CA"/>
        </w:rPr>
      </w:pPr>
    </w:p>
    <w:p w14:paraId="3B73A867" w14:textId="77777777" w:rsidR="006E5DAD" w:rsidRDefault="006E5DAD" w:rsidP="006E5DAD">
      <w:pPr>
        <w:pStyle w:val="Caption"/>
        <w:rPr>
          <w:lang w:val="en-CA"/>
        </w:rPr>
      </w:pPr>
      <w:r>
        <w:t xml:space="preserve">Figure </w:t>
      </w:r>
      <w:r w:rsidR="00776E73">
        <w:fldChar w:fldCharType="begin"/>
      </w:r>
      <w:r w:rsidR="00776E73">
        <w:instrText xml:space="preserve"> SEQ F</w:instrText>
      </w:r>
      <w:r w:rsidR="00776E73">
        <w:instrText xml:space="preserve">igure \* ARABIC </w:instrText>
      </w:r>
      <w:r w:rsidR="00776E73">
        <w:fldChar w:fldCharType="separate"/>
      </w:r>
      <w:r>
        <w:rPr>
          <w:noProof/>
        </w:rPr>
        <w:t>3</w:t>
      </w:r>
      <w:r w:rsidR="00776E73">
        <w:rPr>
          <w:noProof/>
        </w:rPr>
        <w:fldChar w:fldCharType="end"/>
      </w:r>
      <w:r>
        <w:t xml:space="preserve"> HRC2 (Fashionlady) R1 (200 kbps) VTM23.11 (default) on a left, CfE response (NNVC with RPR) at </w:t>
      </w:r>
      <w:r>
        <w:sym w:font="Symbol" w:char="F0B4"/>
      </w:r>
      <w:r>
        <w:t>1/5 encoder run time on a right, BD-rate based on PSNR-Y shows CfE response has 23% gain vs CfE anchor for this case.</w:t>
      </w:r>
    </w:p>
    <w:p w14:paraId="5F1042F2" w14:textId="77777777" w:rsidR="006E5DAD" w:rsidRDefault="006E5DAD" w:rsidP="006E5DAD">
      <w:pPr>
        <w:rPr>
          <w:lang w:val="en-CA"/>
        </w:rPr>
      </w:pPr>
    </w:p>
    <w:p w14:paraId="0DE51B5A" w14:textId="77777777" w:rsidR="006E5DAD" w:rsidRPr="00A85B01" w:rsidRDefault="006E5DAD" w:rsidP="006E5DAD">
      <w:pPr>
        <w:rPr>
          <w:lang w:val="en-CA"/>
        </w:rPr>
      </w:pPr>
      <w:r>
        <w:rPr>
          <w:noProof/>
          <w:lang w:val="en-CA"/>
        </w:rPr>
        <w:lastRenderedPageBreak/>
        <w:drawing>
          <wp:inline distT="0" distB="0" distL="0" distR="0" wp14:anchorId="313F3A31" wp14:editId="61A83181">
            <wp:extent cx="5730240" cy="3733800"/>
            <wp:effectExtent l="0" t="0" r="381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730240" cy="3733800"/>
                    </a:xfrm>
                    <a:prstGeom prst="rect">
                      <a:avLst/>
                    </a:prstGeom>
                    <a:noFill/>
                    <a:ln>
                      <a:noFill/>
                    </a:ln>
                  </pic:spPr>
                </pic:pic>
              </a:graphicData>
            </a:graphic>
          </wp:inline>
        </w:drawing>
      </w:r>
    </w:p>
    <w:p w14:paraId="29571294" w14:textId="77777777" w:rsidR="006E5DAD" w:rsidRDefault="006E5DAD" w:rsidP="006E5DAD">
      <w:pPr>
        <w:pStyle w:val="Caption"/>
      </w:pPr>
    </w:p>
    <w:p w14:paraId="0C708B2A" w14:textId="5744E307" w:rsidR="006E5DAD" w:rsidRDefault="006E5DAD" w:rsidP="006E5DAD">
      <w:pPr>
        <w:pStyle w:val="Caption"/>
      </w:pPr>
      <w:r>
        <w:t xml:space="preserve">Figure </w:t>
      </w:r>
      <w:r w:rsidR="00776E73">
        <w:fldChar w:fldCharType="begin"/>
      </w:r>
      <w:r w:rsidR="00776E73">
        <w:instrText xml:space="preserve"> SEQ Figur</w:instrText>
      </w:r>
      <w:r w:rsidR="00776E73">
        <w:instrText xml:space="preserve">e \* ARABIC </w:instrText>
      </w:r>
      <w:r w:rsidR="00776E73">
        <w:fldChar w:fldCharType="separate"/>
      </w:r>
      <w:r>
        <w:rPr>
          <w:noProof/>
        </w:rPr>
        <w:t>4</w:t>
      </w:r>
      <w:r w:rsidR="00776E73">
        <w:rPr>
          <w:noProof/>
        </w:rPr>
        <w:fldChar w:fldCharType="end"/>
      </w:r>
      <w:r>
        <w:t xml:space="preserve">  URH6 (</w:t>
      </w:r>
      <w:r w:rsidRPr="005A3FD1">
        <w:t>VerticalVideo-3d96-walk</w:t>
      </w:r>
      <w:r>
        <w:t xml:space="preserve">) R4 (600 kbps) VTM23.11 (default) on a left, CfE response (NNVC with RPR) at </w:t>
      </w:r>
      <w:r>
        <w:sym w:font="Symbol" w:char="F0B4"/>
      </w:r>
      <w:r>
        <w:t>1/5 encoder run time on a right, BD-rate based on PSNR-Y shows CfE response has 14% drop</w:t>
      </w:r>
      <w:r w:rsidRPr="005A3FD1">
        <w:t xml:space="preserve"> </w:t>
      </w:r>
      <w:r>
        <w:t>vs CfE anchor for this case.</w:t>
      </w:r>
    </w:p>
    <w:p w14:paraId="6ACBDE77" w14:textId="2A22737E" w:rsidR="006E5DAD" w:rsidRPr="006E5DAD" w:rsidRDefault="006E5DAD" w:rsidP="003F1947">
      <w:r>
        <w:rPr>
          <w:noProof/>
        </w:rPr>
        <w:drawing>
          <wp:inline distT="0" distB="0" distL="0" distR="0" wp14:anchorId="06B570C9" wp14:editId="1BB06AF5">
            <wp:extent cx="5731510" cy="3742401"/>
            <wp:effectExtent l="0" t="0" r="254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731510" cy="3742401"/>
                    </a:xfrm>
                    <a:prstGeom prst="rect">
                      <a:avLst/>
                    </a:prstGeom>
                    <a:noFill/>
                    <a:ln>
                      <a:noFill/>
                    </a:ln>
                  </pic:spPr>
                </pic:pic>
              </a:graphicData>
            </a:graphic>
          </wp:inline>
        </w:drawing>
      </w:r>
    </w:p>
    <w:p w14:paraId="548B79CB" w14:textId="00AFA99E" w:rsidR="00A85B01" w:rsidRDefault="00A85B01" w:rsidP="00A85B01">
      <w:pPr>
        <w:pStyle w:val="Heading1"/>
        <w:tabs>
          <w:tab w:val="clear" w:pos="360"/>
          <w:tab w:val="clear" w:pos="720"/>
          <w:tab w:val="clear" w:pos="1080"/>
          <w:tab w:val="clear" w:pos="1440"/>
          <w:tab w:val="clear" w:pos="1800"/>
          <w:tab w:val="clear" w:pos="2160"/>
          <w:tab w:val="clear" w:pos="2520"/>
          <w:tab w:val="clear" w:pos="2880"/>
          <w:tab w:val="clear" w:pos="3600"/>
          <w:tab w:val="clear" w:pos="3960"/>
          <w:tab w:val="clear" w:pos="4320"/>
        </w:tabs>
        <w:ind w:left="360" w:hanging="360"/>
        <w:jc w:val="left"/>
        <w:rPr>
          <w:lang w:val="en-CA"/>
        </w:rPr>
      </w:pPr>
      <w:r>
        <w:rPr>
          <w:lang w:val="en-CA"/>
        </w:rPr>
        <w:lastRenderedPageBreak/>
        <w:t xml:space="preserve">Conclusions </w:t>
      </w:r>
    </w:p>
    <w:p w14:paraId="6E0AC9B1" w14:textId="08C666FA" w:rsidR="0005325E" w:rsidRPr="0005325E" w:rsidRDefault="008B36EF" w:rsidP="0005325E">
      <w:pPr>
        <w:rPr>
          <w:lang w:val="en-CA"/>
        </w:rPr>
      </w:pPr>
      <w:r>
        <w:rPr>
          <w:lang w:val="en-CA"/>
        </w:rPr>
        <w:t xml:space="preserve">Learnable technologies allow to achieve compression performance gain </w:t>
      </w:r>
      <w:r w:rsidR="008927FA">
        <w:rPr>
          <w:lang w:val="en-CA"/>
        </w:rPr>
        <w:t>without</w:t>
      </w:r>
      <w:r>
        <w:rPr>
          <w:lang w:val="en-CA"/>
        </w:rPr>
        <w:t xml:space="preserve"> </w:t>
      </w:r>
      <w:r w:rsidR="00FD0FA3">
        <w:rPr>
          <w:lang w:val="en-CA"/>
        </w:rPr>
        <w:t xml:space="preserve">or </w:t>
      </w:r>
      <w:r w:rsidR="00E231F2">
        <w:rPr>
          <w:lang w:val="en-CA"/>
        </w:rPr>
        <w:t xml:space="preserve">with </w:t>
      </w:r>
      <w:r w:rsidR="00FD0FA3">
        <w:rPr>
          <w:lang w:val="en-CA"/>
        </w:rPr>
        <w:t xml:space="preserve">minimal encoder search and so </w:t>
      </w:r>
      <w:r w:rsidR="00E231F2">
        <w:rPr>
          <w:lang w:val="en-CA"/>
        </w:rPr>
        <w:t xml:space="preserve">are </w:t>
      </w:r>
      <w:r w:rsidR="00FD0FA3">
        <w:rPr>
          <w:lang w:val="en-CA"/>
        </w:rPr>
        <w:t xml:space="preserve">beneficial to </w:t>
      </w:r>
      <w:r w:rsidR="00E231F2">
        <w:rPr>
          <w:lang w:val="en-CA"/>
        </w:rPr>
        <w:t>th</w:t>
      </w:r>
      <w:r w:rsidR="00FD0FA3">
        <w:rPr>
          <w:lang w:val="en-CA"/>
        </w:rPr>
        <w:t>e use cases with constrained encoder run time. Using minimal set of NNVC technologies</w:t>
      </w:r>
      <w:r w:rsidR="00692969">
        <w:rPr>
          <w:lang w:val="en-CA"/>
        </w:rPr>
        <w:t>,</w:t>
      </w:r>
      <w:r w:rsidR="00FD0FA3">
        <w:rPr>
          <w:lang w:val="en-CA"/>
        </w:rPr>
        <w:t xml:space="preserve"> VTM default performance was achieved with significantly lower encoder run time (</w:t>
      </w:r>
      <w:r w:rsidR="00FD0FA3">
        <w:rPr>
          <w:lang w:val="en-CA"/>
        </w:rPr>
        <w:sym w:font="Symbol" w:char="F0B4"/>
      </w:r>
      <w:r w:rsidR="00FD0FA3">
        <w:rPr>
          <w:lang w:val="en-CA"/>
        </w:rPr>
        <w:t>0.2 of VTM default). At the encoder speed close to VTM default (</w:t>
      </w:r>
      <w:r w:rsidR="00FD0FA3">
        <w:rPr>
          <w:lang w:val="en-CA"/>
        </w:rPr>
        <w:sym w:font="Symbol" w:char="F0B4"/>
      </w:r>
      <w:r w:rsidR="00FD0FA3">
        <w:rPr>
          <w:lang w:val="en-CA"/>
        </w:rPr>
        <w:t>1)</w:t>
      </w:r>
      <w:r w:rsidR="00582782">
        <w:rPr>
          <w:lang w:val="en-CA"/>
        </w:rPr>
        <w:t>,</w:t>
      </w:r>
      <w:r w:rsidR="00FD0FA3">
        <w:rPr>
          <w:lang w:val="en-CA"/>
        </w:rPr>
        <w:t xml:space="preserve"> substantial PSNR</w:t>
      </w:r>
      <w:r w:rsidR="008200CA">
        <w:rPr>
          <w:lang w:val="en-CA"/>
        </w:rPr>
        <w:t>, MS-SSIM</w:t>
      </w:r>
      <w:r w:rsidR="00FD0FA3">
        <w:rPr>
          <w:lang w:val="en-CA"/>
        </w:rPr>
        <w:t xml:space="preserve"> gain over VTM default with clearly visible visual quality improvement has been achieved. Development of learnable technologies (as well as any technologies which contain high number of parameters) require</w:t>
      </w:r>
      <w:r w:rsidR="008200CA">
        <w:rPr>
          <w:lang w:val="en-CA"/>
        </w:rPr>
        <w:t>s</w:t>
      </w:r>
      <w:r w:rsidR="00FD0FA3">
        <w:rPr>
          <w:lang w:val="en-CA"/>
        </w:rPr>
        <w:t xml:space="preserve"> careful cross-check </w:t>
      </w:r>
      <w:r w:rsidR="008200CA">
        <w:rPr>
          <w:lang w:val="en-CA"/>
        </w:rPr>
        <w:t xml:space="preserve">of training </w:t>
      </w:r>
      <w:r w:rsidR="00FD0FA3">
        <w:rPr>
          <w:lang w:val="en-CA"/>
        </w:rPr>
        <w:t xml:space="preserve">(which was a part of NNVC tools development). Compression gain on NNVC tools remains the same </w:t>
      </w:r>
      <w:r w:rsidR="00361C2F">
        <w:rPr>
          <w:lang w:val="en-CA"/>
        </w:rPr>
        <w:t>at CfE test condition</w:t>
      </w:r>
      <w:r w:rsidR="00361C2F" w:rsidDel="00361C2F">
        <w:rPr>
          <w:lang w:val="en-CA"/>
        </w:rPr>
        <w:t xml:space="preserve"> </w:t>
      </w:r>
      <w:r w:rsidR="00FD0FA3">
        <w:rPr>
          <w:lang w:val="en-CA"/>
        </w:rPr>
        <w:t xml:space="preserve">as </w:t>
      </w:r>
      <w:r w:rsidR="00361C2F">
        <w:rPr>
          <w:lang w:val="en-CA"/>
        </w:rPr>
        <w:t xml:space="preserve">with </w:t>
      </w:r>
      <w:r w:rsidR="00FD0FA3">
        <w:rPr>
          <w:lang w:val="en-CA"/>
        </w:rPr>
        <w:t xml:space="preserve">NNVC CTC. </w:t>
      </w:r>
      <w:commentRangeStart w:id="16"/>
      <w:r w:rsidR="00FD0FA3">
        <w:rPr>
          <w:lang w:val="en-CA"/>
        </w:rPr>
        <w:t>Several encoders only modifications which bring substantial encoder and decoder complexity reduction were developed during NNVC-based CfE responses preparation</w:t>
      </w:r>
      <w:commentRangeEnd w:id="16"/>
      <w:r w:rsidR="005E02BD">
        <w:rPr>
          <w:rStyle w:val="CommentReference"/>
        </w:rPr>
        <w:commentReference w:id="16"/>
      </w:r>
      <w:r w:rsidR="00FD0FA3">
        <w:rPr>
          <w:lang w:val="en-CA"/>
        </w:rPr>
        <w:t xml:space="preserve">. It is suggested to continue development of codec solution for </w:t>
      </w:r>
      <w:r w:rsidR="002E3741">
        <w:rPr>
          <w:lang w:val="en-CA"/>
        </w:rPr>
        <w:t xml:space="preserve">constrained </w:t>
      </w:r>
      <w:r w:rsidR="00FD0FA3">
        <w:rPr>
          <w:lang w:val="en-CA"/>
        </w:rPr>
        <w:t xml:space="preserve">encoder </w:t>
      </w:r>
      <w:r w:rsidR="002E3741">
        <w:rPr>
          <w:lang w:val="en-CA"/>
        </w:rPr>
        <w:t>ru</w:t>
      </w:r>
      <w:r w:rsidR="00361C2F">
        <w:rPr>
          <w:lang w:val="en-CA"/>
        </w:rPr>
        <w:t>n</w:t>
      </w:r>
      <w:r w:rsidR="002E3741">
        <w:rPr>
          <w:lang w:val="en-CA"/>
        </w:rPr>
        <w:t xml:space="preserve"> time use case, </w:t>
      </w:r>
      <w:r w:rsidR="00BA2072">
        <w:rPr>
          <w:lang w:val="en-CA"/>
        </w:rPr>
        <w:t xml:space="preserve">and </w:t>
      </w:r>
      <w:r w:rsidR="002E3741">
        <w:rPr>
          <w:lang w:val="en-CA"/>
        </w:rPr>
        <w:t>seriously consider NNVC tools for next generation video coding standard</w:t>
      </w:r>
      <w:r w:rsidR="00BA2072">
        <w:rPr>
          <w:lang w:val="en-CA"/>
        </w:rPr>
        <w:t>.</w:t>
      </w:r>
      <w:r w:rsidR="002E3741">
        <w:rPr>
          <w:lang w:val="en-CA"/>
        </w:rPr>
        <w:t xml:space="preserve"> </w:t>
      </w:r>
      <w:r w:rsidR="00BA2072" w:rsidRPr="00226A65">
        <w:t xml:space="preserve">For tools with a high number of parameters, training process cross-checking </w:t>
      </w:r>
      <w:r w:rsidR="00BA2072">
        <w:t xml:space="preserve">should be </w:t>
      </w:r>
      <w:r w:rsidR="00BA2072" w:rsidRPr="00226A65">
        <w:t xml:space="preserve">recommended to ensure reproducibility and reliability of reported performance. When such cross-checking is not feasible, a detailed description of the training process — including the procedure for dataset preparation — should be </w:t>
      </w:r>
      <w:r w:rsidR="00D65074">
        <w:t>requested</w:t>
      </w:r>
      <w:r w:rsidR="00BA2072" w:rsidRPr="00226A65">
        <w:t xml:space="preserve"> to allow to better understand and reproduce the results</w:t>
      </w:r>
      <w:r w:rsidR="002E3741">
        <w:rPr>
          <w:lang w:val="en-CA"/>
        </w:rPr>
        <w:t xml:space="preserve">. </w:t>
      </w:r>
    </w:p>
    <w:p w14:paraId="23806379" w14:textId="0EA2972F" w:rsidR="00520605" w:rsidRPr="00560686" w:rsidRDefault="00560686" w:rsidP="00560686">
      <w:pPr>
        <w:pStyle w:val="Heading1"/>
        <w:tabs>
          <w:tab w:val="clear" w:pos="360"/>
          <w:tab w:val="clear" w:pos="720"/>
          <w:tab w:val="clear" w:pos="1080"/>
          <w:tab w:val="clear" w:pos="1440"/>
          <w:tab w:val="clear" w:pos="1800"/>
          <w:tab w:val="clear" w:pos="2160"/>
          <w:tab w:val="clear" w:pos="2520"/>
          <w:tab w:val="clear" w:pos="2880"/>
          <w:tab w:val="clear" w:pos="3600"/>
          <w:tab w:val="clear" w:pos="3960"/>
          <w:tab w:val="clear" w:pos="4320"/>
        </w:tabs>
        <w:ind w:left="360" w:hanging="360"/>
        <w:jc w:val="left"/>
        <w:rPr>
          <w:lang w:val="en-CA"/>
        </w:rPr>
      </w:pPr>
      <w:r>
        <w:rPr>
          <w:lang w:val="en-CA"/>
        </w:rPr>
        <w:t>References</w:t>
      </w:r>
    </w:p>
    <w:p w14:paraId="6FDA0D0C" w14:textId="6F7A79B6" w:rsidR="00560686" w:rsidRDefault="00560686" w:rsidP="00560686">
      <w:pPr>
        <w:numPr>
          <w:ilvl w:val="0"/>
          <w:numId w:val="2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09"/>
        </w:tabs>
        <w:spacing w:before="120"/>
        <w:ind w:left="357" w:hanging="357"/>
        <w:rPr>
          <w:noProof/>
        </w:rPr>
      </w:pPr>
      <w:r>
        <w:rPr>
          <w:noProof/>
        </w:rPr>
        <w:t xml:space="preserve">  </w:t>
      </w:r>
      <w:bookmarkStart w:id="17" w:name="_Ref207898543"/>
      <w:bookmarkStart w:id="18" w:name="_Ref209544872"/>
      <w:r w:rsidRPr="005A5A85">
        <w:rPr>
          <w:i/>
          <w:iCs/>
          <w:noProof/>
        </w:rPr>
        <w:t>J.-R. Ohm, M. Wien, F. Bossen</w:t>
      </w:r>
      <w:r w:rsidRPr="005A5A85">
        <w:rPr>
          <w:noProof/>
        </w:rPr>
        <w:t xml:space="preserve"> </w:t>
      </w:r>
      <w:r>
        <w:rPr>
          <w:noProof/>
        </w:rPr>
        <w:t xml:space="preserve"> </w:t>
      </w:r>
      <w:r w:rsidRPr="005A5A85">
        <w:rPr>
          <w:b/>
          <w:bCs/>
          <w:noProof/>
        </w:rPr>
        <w:t>Joint Call for Evidence on video compression with capability beyond VVC</w:t>
      </w:r>
      <w:r w:rsidRPr="005A5A85">
        <w:rPr>
          <w:noProof/>
        </w:rPr>
        <w:t xml:space="preserve">  </w:t>
      </w:r>
      <w:r>
        <w:rPr>
          <w:noProof/>
        </w:rPr>
        <w:t xml:space="preserve"> </w:t>
      </w:r>
      <w:hyperlink r:id="rId38" w:history="1">
        <w:r w:rsidRPr="005A5A85">
          <w:rPr>
            <w:noProof/>
          </w:rPr>
          <w:t>JVET-AM2026</w:t>
        </w:r>
      </w:hyperlink>
      <w:bookmarkEnd w:id="17"/>
      <w:r w:rsidR="003C3E4D">
        <w:rPr>
          <w:noProof/>
        </w:rPr>
        <w:t>.</w:t>
      </w:r>
      <w:bookmarkEnd w:id="18"/>
    </w:p>
    <w:p w14:paraId="489C39F8" w14:textId="7DC56FE6" w:rsidR="003C3E4D" w:rsidRDefault="003C3E4D" w:rsidP="00560686">
      <w:pPr>
        <w:numPr>
          <w:ilvl w:val="0"/>
          <w:numId w:val="2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09"/>
        </w:tabs>
        <w:spacing w:before="120"/>
        <w:ind w:left="357" w:hanging="357"/>
        <w:rPr>
          <w:noProof/>
        </w:rPr>
      </w:pPr>
      <w:bookmarkStart w:id="19" w:name="_Ref209543043"/>
      <w:r w:rsidRPr="00CF42E6">
        <w:rPr>
          <w:i/>
          <w:iCs/>
          <w:noProof/>
        </w:rPr>
        <w:t>F. Galpin, Yue Li, Yun Li, D. Rusanovskyy, T. Shao, J. Ström, L. Wang</w:t>
      </w:r>
      <w:r w:rsidR="00CF42E6">
        <w:rPr>
          <w:rFonts w:ascii="Arial" w:hAnsi="Arial" w:cs="Arial"/>
          <w:color w:val="000000"/>
          <w:sz w:val="20"/>
          <w:shd w:val="clear" w:color="auto" w:fill="FFFFFF"/>
        </w:rPr>
        <w:t xml:space="preserve"> </w:t>
      </w:r>
      <w:r w:rsidR="00CF42E6" w:rsidRPr="00CF42E6">
        <w:rPr>
          <w:b/>
          <w:bCs/>
          <w:noProof/>
        </w:rPr>
        <w:t>Description of algorithms version 12 and software version 14 in neural network-based video coding (NNVC)</w:t>
      </w:r>
      <w:r w:rsidR="00CF42E6">
        <w:rPr>
          <w:rFonts w:ascii="Arial" w:hAnsi="Arial" w:cs="Arial"/>
          <w:color w:val="000000"/>
          <w:sz w:val="20"/>
          <w:shd w:val="clear" w:color="auto" w:fill="FFFFFF"/>
        </w:rPr>
        <w:t xml:space="preserve"> </w:t>
      </w:r>
      <w:hyperlink r:id="rId39" w:history="1">
        <w:r w:rsidR="00CF42E6" w:rsidRPr="00CF42E6">
          <w:rPr>
            <w:noProof/>
          </w:rPr>
          <w:t>JVET-AM2019</w:t>
        </w:r>
      </w:hyperlink>
      <w:bookmarkEnd w:id="19"/>
    </w:p>
    <w:p w14:paraId="1A62C152" w14:textId="0ABCDD3D" w:rsidR="006529BC" w:rsidRDefault="006529BC" w:rsidP="00560686">
      <w:pPr>
        <w:numPr>
          <w:ilvl w:val="0"/>
          <w:numId w:val="2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09"/>
        </w:tabs>
        <w:spacing w:before="120"/>
        <w:ind w:left="357" w:hanging="357"/>
        <w:rPr>
          <w:noProof/>
        </w:rPr>
      </w:pPr>
      <w:bookmarkStart w:id="20" w:name="_Ref209543978"/>
      <w:r w:rsidRPr="006529BC">
        <w:rPr>
          <w:i/>
          <w:iCs/>
          <w:noProof/>
        </w:rPr>
        <w:t>Y. Sun, Y. Zhao, J. Sauer, J. Pardo, P. Jia, T. Solovyev, </w:t>
      </w:r>
      <w:hyperlink r:id="rId40" w:history="1">
        <w:r w:rsidRPr="006529BC">
          <w:rPr>
            <w:i/>
            <w:iCs/>
            <w:noProof/>
          </w:rPr>
          <w:t>E. Alshina (Huawei)</w:t>
        </w:r>
      </w:hyperlink>
      <w:r>
        <w:t xml:space="preserve"> </w:t>
      </w:r>
      <w:r>
        <w:rPr>
          <w:rFonts w:ascii="Arial" w:hAnsi="Arial" w:cs="Arial"/>
          <w:color w:val="000000"/>
          <w:sz w:val="20"/>
          <w:shd w:val="clear" w:color="auto" w:fill="E6E6FA"/>
        </w:rPr>
        <w:t>[</w:t>
      </w:r>
      <w:r w:rsidRPr="006529BC">
        <w:rPr>
          <w:b/>
          <w:bCs/>
          <w:noProof/>
        </w:rPr>
        <w:t>AHG17] [ Performance of GOP based RPR under CfE test conditions</w:t>
      </w:r>
      <w:r>
        <w:rPr>
          <w:rFonts w:ascii="Arial" w:hAnsi="Arial" w:cs="Arial"/>
          <w:color w:val="000000"/>
          <w:sz w:val="20"/>
          <w:shd w:val="clear" w:color="auto" w:fill="E6E6FA"/>
        </w:rPr>
        <w:t xml:space="preserve"> </w:t>
      </w:r>
      <w:hyperlink r:id="rId41" w:history="1">
        <w:r w:rsidRPr="006529BC">
          <w:rPr>
            <w:noProof/>
          </w:rPr>
          <w:t>JVET-AN0052</w:t>
        </w:r>
      </w:hyperlink>
      <w:bookmarkEnd w:id="20"/>
      <w:r w:rsidR="00CB06FD">
        <w:rPr>
          <w:noProof/>
        </w:rPr>
        <w:t>.</w:t>
      </w:r>
    </w:p>
    <w:p w14:paraId="65B49D86" w14:textId="77777777" w:rsidR="00C77EA9" w:rsidRDefault="00C77EA9" w:rsidP="00560686">
      <w:pPr>
        <w:numPr>
          <w:ilvl w:val="0"/>
          <w:numId w:val="2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09"/>
        </w:tabs>
        <w:spacing w:before="120"/>
        <w:ind w:left="357" w:hanging="357"/>
        <w:rPr>
          <w:noProof/>
        </w:rPr>
      </w:pPr>
      <w:bookmarkStart w:id="21" w:name="_Ref209691228"/>
      <w:bookmarkStart w:id="22" w:name="_Ref209544607"/>
      <w:r w:rsidRPr="002C05C7">
        <w:rPr>
          <w:i/>
          <w:iCs/>
          <w:noProof/>
        </w:rPr>
        <w:t>H. Kwon, H. Ko, D. Kim, S.-C. Lim</w:t>
      </w:r>
      <w:r>
        <w:rPr>
          <w:noProof/>
        </w:rPr>
        <w:t xml:space="preserve"> </w:t>
      </w:r>
      <w:r w:rsidRPr="002C05C7">
        <w:rPr>
          <w:b/>
          <w:bCs/>
          <w:noProof/>
        </w:rPr>
        <w:t>AHG14: Extension of the QP range for TDO lambda in NNVC S/W</w:t>
      </w:r>
      <w:r>
        <w:rPr>
          <w:noProof/>
        </w:rPr>
        <w:t xml:space="preserve"> </w:t>
      </w:r>
      <w:r w:rsidRPr="00420EF5">
        <w:rPr>
          <w:noProof/>
        </w:rPr>
        <w:t>JVET-AN0054</w:t>
      </w:r>
      <w:bookmarkEnd w:id="21"/>
    </w:p>
    <w:bookmarkStart w:id="23" w:name="_Ref209698079"/>
    <w:p w14:paraId="0A801720" w14:textId="7784A8EF" w:rsidR="00CB06FD" w:rsidRDefault="00C16B58" w:rsidP="00560686">
      <w:pPr>
        <w:numPr>
          <w:ilvl w:val="0"/>
          <w:numId w:val="2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09"/>
        </w:tabs>
        <w:spacing w:before="120"/>
        <w:ind w:left="357" w:hanging="357"/>
        <w:rPr>
          <w:noProof/>
        </w:rPr>
      </w:pPr>
      <w:r w:rsidRPr="00A65569">
        <w:rPr>
          <w:i/>
          <w:iCs/>
          <w:noProof/>
        </w:rPr>
        <w:fldChar w:fldCharType="begin"/>
      </w:r>
      <w:r w:rsidRPr="00A65569">
        <w:rPr>
          <w:i/>
          <w:iCs/>
          <w:noProof/>
        </w:rPr>
        <w:instrText xml:space="preserve"> HYPERLINK "mailto:franck.galpin@interdigital.com" </w:instrText>
      </w:r>
      <w:r w:rsidRPr="00A65569">
        <w:rPr>
          <w:i/>
          <w:iCs/>
          <w:noProof/>
        </w:rPr>
        <w:fldChar w:fldCharType="separate"/>
      </w:r>
      <w:r w:rsidRPr="00A65569">
        <w:rPr>
          <w:i/>
          <w:iCs/>
          <w:noProof/>
        </w:rPr>
        <w:t>F. Galpin</w:t>
      </w:r>
      <w:r w:rsidRPr="00A65569">
        <w:rPr>
          <w:i/>
          <w:iCs/>
          <w:noProof/>
        </w:rPr>
        <w:fldChar w:fldCharType="end"/>
      </w:r>
      <w:r w:rsidRPr="00A65569">
        <w:rPr>
          <w:i/>
          <w:iCs/>
          <w:noProof/>
        </w:rPr>
        <w:t>, E. François (InterDigital)</w:t>
      </w:r>
      <w:r w:rsidRPr="00A65569">
        <w:rPr>
          <w:b/>
          <w:bCs/>
          <w:noProof/>
        </w:rPr>
        <w:t xml:space="preserve"> AhG11: Filter restriction depending on hierarchical depth</w:t>
      </w:r>
      <w:r>
        <w:rPr>
          <w:szCs w:val="22"/>
          <w:highlight w:val="yellow"/>
          <w:lang w:val="en-CA"/>
        </w:rPr>
        <w:t xml:space="preserve"> </w:t>
      </w:r>
      <w:hyperlink r:id="rId42" w:history="1">
        <w:r w:rsidRPr="00A65569">
          <w:rPr>
            <w:noProof/>
          </w:rPr>
          <w:t>JVET-AN0215</w:t>
        </w:r>
      </w:hyperlink>
      <w:r w:rsidRPr="00A65569" w:rsidDel="00C16B58">
        <w:rPr>
          <w:szCs w:val="22"/>
          <w:lang w:val="en-CA"/>
        </w:rPr>
        <w:t xml:space="preserve"> </w:t>
      </w:r>
      <w:bookmarkEnd w:id="22"/>
      <w:bookmarkEnd w:id="23"/>
    </w:p>
    <w:p w14:paraId="04F7EBDB" w14:textId="47D63096" w:rsidR="00C16B58" w:rsidRPr="005A5A85" w:rsidRDefault="00C16B58" w:rsidP="00560686">
      <w:pPr>
        <w:numPr>
          <w:ilvl w:val="0"/>
          <w:numId w:val="2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09"/>
        </w:tabs>
        <w:spacing w:before="120"/>
        <w:ind w:left="357" w:hanging="357"/>
        <w:rPr>
          <w:noProof/>
        </w:rPr>
      </w:pPr>
      <w:bookmarkStart w:id="24" w:name="_Ref209796539"/>
      <w:r w:rsidRPr="00A65569">
        <w:rPr>
          <w:i/>
          <w:iCs/>
          <w:noProof/>
        </w:rPr>
        <w:t>F. Galpin (chair), R. Chang, Yue Li, Yun Li, M. Santamaria, J. N. Shingala, Z. Xie (vice chairs),</w:t>
      </w:r>
      <w:r w:rsidRPr="00A65569">
        <w:rPr>
          <w:noProof/>
        </w:rPr>
        <w:t xml:space="preserve"> </w:t>
      </w:r>
      <w:r w:rsidRPr="00A65569">
        <w:rPr>
          <w:b/>
          <w:bCs/>
          <w:noProof/>
        </w:rPr>
        <w:t>JVET AHG report: NNVC software development (AHG14)</w:t>
      </w:r>
      <w:r w:rsidRPr="00A65569">
        <w:rPr>
          <w:noProof/>
        </w:rPr>
        <w:t xml:space="preserve">, </w:t>
      </w:r>
      <w:hyperlink r:id="rId43" w:history="1">
        <w:r w:rsidRPr="00A65569">
          <w:rPr>
            <w:noProof/>
          </w:rPr>
          <w:t>JVET-AN0014</w:t>
        </w:r>
      </w:hyperlink>
      <w:bookmarkEnd w:id="24"/>
    </w:p>
    <w:p w14:paraId="1A7F8A58" w14:textId="0E8E9D00" w:rsidR="000242AD" w:rsidRDefault="000242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
        <w:br w:type="page"/>
      </w:r>
    </w:p>
    <w:p w14:paraId="1ECE1A59" w14:textId="1821CFD2" w:rsidR="00852A20" w:rsidRDefault="009D4059" w:rsidP="000242AD">
      <w:pPr>
        <w:jc w:val="center"/>
        <w:rPr>
          <w:b/>
          <w:bCs/>
          <w:szCs w:val="22"/>
          <w:lang w:val="en-CA"/>
        </w:rPr>
      </w:pPr>
      <w:r w:rsidRPr="000242AD">
        <w:rPr>
          <w:b/>
          <w:bCs/>
          <w:szCs w:val="22"/>
          <w:lang w:val="en-CA"/>
        </w:rPr>
        <w:lastRenderedPageBreak/>
        <w:t>ANNEX</w:t>
      </w:r>
      <w:r w:rsidR="00816469">
        <w:rPr>
          <w:b/>
          <w:bCs/>
          <w:szCs w:val="22"/>
          <w:lang w:val="en-CA"/>
        </w:rPr>
        <w:t xml:space="preserve"> A</w:t>
      </w:r>
    </w:p>
    <w:p w14:paraId="0B5E6593" w14:textId="3F6B7445" w:rsidR="000242AD" w:rsidRDefault="000242AD" w:rsidP="000242AD">
      <w:pPr>
        <w:jc w:val="center"/>
        <w:rPr>
          <w:b/>
          <w:bCs/>
          <w:szCs w:val="22"/>
          <w:lang w:val="en-CA"/>
        </w:rPr>
      </w:pPr>
    </w:p>
    <w:tbl>
      <w:tblPr>
        <w:tblStyle w:val="TableGrid"/>
        <w:tblW w:w="10234" w:type="dxa"/>
        <w:tblInd w:w="-545" w:type="dxa"/>
        <w:tblLayout w:type="fixed"/>
        <w:tblLook w:val="04A0" w:firstRow="1" w:lastRow="0" w:firstColumn="1" w:lastColumn="0" w:noHBand="0" w:noVBand="1"/>
      </w:tblPr>
      <w:tblGrid>
        <w:gridCol w:w="990"/>
        <w:gridCol w:w="810"/>
        <w:gridCol w:w="720"/>
        <w:gridCol w:w="810"/>
        <w:gridCol w:w="810"/>
        <w:gridCol w:w="720"/>
        <w:gridCol w:w="720"/>
        <w:gridCol w:w="4654"/>
      </w:tblGrid>
      <w:tr w:rsidR="000242AD" w14:paraId="62280DCF" w14:textId="77777777" w:rsidTr="00A65569">
        <w:trPr>
          <w:trHeight w:val="162"/>
        </w:trPr>
        <w:tc>
          <w:tcPr>
            <w:tcW w:w="990" w:type="dxa"/>
          </w:tcPr>
          <w:p w14:paraId="107EB14B" w14:textId="77777777" w:rsidR="000242AD" w:rsidRDefault="000242AD" w:rsidP="003B5A6C">
            <w:pPr>
              <w:jc w:val="center"/>
            </w:pPr>
            <w:r>
              <w:t>CfE Response</w:t>
            </w:r>
          </w:p>
        </w:tc>
        <w:tc>
          <w:tcPr>
            <w:tcW w:w="810" w:type="dxa"/>
          </w:tcPr>
          <w:p w14:paraId="676435B4" w14:textId="77777777" w:rsidR="000242AD" w:rsidRDefault="000242AD" w:rsidP="003B5A6C">
            <w:pPr>
              <w:jc w:val="center"/>
            </w:pPr>
            <w:r>
              <w:t>Target run time</w:t>
            </w:r>
          </w:p>
        </w:tc>
        <w:tc>
          <w:tcPr>
            <w:tcW w:w="720" w:type="dxa"/>
          </w:tcPr>
          <w:p w14:paraId="0A6D21B8" w14:textId="3F47ED90" w:rsidR="000242AD" w:rsidRDefault="000242AD" w:rsidP="003B5A6C">
            <w:pPr>
              <w:jc w:val="center"/>
            </w:pPr>
            <w:r>
              <w:t>cfg</w:t>
            </w:r>
          </w:p>
        </w:tc>
        <w:tc>
          <w:tcPr>
            <w:tcW w:w="810" w:type="dxa"/>
          </w:tcPr>
          <w:p w14:paraId="17B355D4" w14:textId="77777777" w:rsidR="000242AD" w:rsidRDefault="000242AD" w:rsidP="003B5A6C">
            <w:pPr>
              <w:jc w:val="center"/>
            </w:pPr>
            <w:r>
              <w:t>NN-filter</w:t>
            </w:r>
          </w:p>
        </w:tc>
        <w:tc>
          <w:tcPr>
            <w:tcW w:w="810" w:type="dxa"/>
          </w:tcPr>
          <w:p w14:paraId="55F07284" w14:textId="77777777" w:rsidR="000242AD" w:rsidRDefault="000242AD" w:rsidP="003B5A6C">
            <w:pPr>
              <w:jc w:val="center"/>
            </w:pPr>
            <w:r>
              <w:t>RPR</w:t>
            </w:r>
          </w:p>
        </w:tc>
        <w:tc>
          <w:tcPr>
            <w:tcW w:w="720" w:type="dxa"/>
          </w:tcPr>
          <w:p w14:paraId="04661D41" w14:textId="5D6022F9" w:rsidR="000242AD" w:rsidRPr="000242AD" w:rsidRDefault="000242AD" w:rsidP="003B5A6C">
            <w:pPr>
              <w:jc w:val="center"/>
              <w:rPr>
                <w:lang w:val="de-DE"/>
              </w:rPr>
            </w:pPr>
            <w:r w:rsidRPr="000242AD">
              <w:rPr>
                <w:lang w:val="de-DE"/>
              </w:rPr>
              <w:t xml:space="preserve">Filt.   </w:t>
            </w:r>
            <w:r>
              <w:rPr>
                <w:lang w:val="de-DE"/>
              </w:rPr>
              <w:t xml:space="preserve">Max </w:t>
            </w:r>
            <w:r w:rsidRPr="000242AD">
              <w:rPr>
                <w:lang w:val="de-DE"/>
              </w:rPr>
              <w:t>depth</w:t>
            </w:r>
          </w:p>
        </w:tc>
        <w:tc>
          <w:tcPr>
            <w:tcW w:w="720" w:type="dxa"/>
          </w:tcPr>
          <w:p w14:paraId="5C7CFE49" w14:textId="77777777" w:rsidR="000242AD" w:rsidRDefault="000242AD" w:rsidP="003B5A6C">
            <w:pPr>
              <w:jc w:val="center"/>
            </w:pPr>
            <w:r>
              <w:t>DRF</w:t>
            </w:r>
          </w:p>
        </w:tc>
        <w:tc>
          <w:tcPr>
            <w:tcW w:w="4654" w:type="dxa"/>
          </w:tcPr>
          <w:p w14:paraId="42340EC9" w14:textId="2ED8DC03" w:rsidR="000242AD" w:rsidRDefault="000242AD" w:rsidP="003B5A6C">
            <w:pPr>
              <w:jc w:val="center"/>
            </w:pPr>
            <w:r>
              <w:t>NNVC SW command line options</w:t>
            </w:r>
          </w:p>
        </w:tc>
      </w:tr>
      <w:tr w:rsidR="000242AD" w14:paraId="1F586F35" w14:textId="77777777" w:rsidTr="00A65569">
        <w:trPr>
          <w:trHeight w:val="96"/>
        </w:trPr>
        <w:tc>
          <w:tcPr>
            <w:tcW w:w="990" w:type="dxa"/>
            <w:vMerge w:val="restart"/>
          </w:tcPr>
          <w:p w14:paraId="35A6A168" w14:textId="45C99D4A" w:rsidR="000242AD" w:rsidRDefault="000242AD" w:rsidP="003B5A6C">
            <w:pPr>
              <w:spacing w:before="360"/>
              <w:jc w:val="center"/>
            </w:pPr>
            <w:r>
              <w:t>NNVC tools only</w:t>
            </w:r>
          </w:p>
        </w:tc>
        <w:tc>
          <w:tcPr>
            <w:tcW w:w="810" w:type="dxa"/>
            <w:vMerge w:val="restart"/>
          </w:tcPr>
          <w:p w14:paraId="548AD923" w14:textId="77777777" w:rsidR="000242AD" w:rsidRDefault="000242AD" w:rsidP="003B5A6C">
            <w:pPr>
              <w:spacing w:before="240"/>
              <w:jc w:val="center"/>
            </w:pPr>
            <w:r>
              <w:sym w:font="Symbol" w:char="F0B4"/>
            </w:r>
            <w:r>
              <w:t>1</w:t>
            </w:r>
          </w:p>
        </w:tc>
        <w:tc>
          <w:tcPr>
            <w:tcW w:w="720" w:type="dxa"/>
          </w:tcPr>
          <w:p w14:paraId="6DB9030E" w14:textId="77777777" w:rsidR="000242AD" w:rsidRDefault="000242AD" w:rsidP="003B5A6C">
            <w:pPr>
              <w:jc w:val="center"/>
            </w:pPr>
            <w:r>
              <w:t>RA</w:t>
            </w:r>
          </w:p>
        </w:tc>
        <w:tc>
          <w:tcPr>
            <w:tcW w:w="810" w:type="dxa"/>
          </w:tcPr>
          <w:p w14:paraId="6DB72D24" w14:textId="77777777" w:rsidR="000242AD" w:rsidRDefault="000242AD" w:rsidP="003B5A6C">
            <w:pPr>
              <w:jc w:val="center"/>
            </w:pPr>
            <w:r>
              <w:t>LOP6</w:t>
            </w:r>
          </w:p>
        </w:tc>
        <w:tc>
          <w:tcPr>
            <w:tcW w:w="810" w:type="dxa"/>
          </w:tcPr>
          <w:p w14:paraId="274B9E10" w14:textId="77777777" w:rsidR="000242AD" w:rsidRDefault="000242AD" w:rsidP="003B5A6C">
            <w:pPr>
              <w:jc w:val="center"/>
            </w:pPr>
            <w:r>
              <w:t>no</w:t>
            </w:r>
          </w:p>
        </w:tc>
        <w:tc>
          <w:tcPr>
            <w:tcW w:w="720" w:type="dxa"/>
          </w:tcPr>
          <w:p w14:paraId="1AFB9984" w14:textId="77777777" w:rsidR="000242AD" w:rsidRDefault="000242AD" w:rsidP="003B5A6C">
            <w:pPr>
              <w:jc w:val="center"/>
            </w:pPr>
            <w:r>
              <w:t>NA</w:t>
            </w:r>
          </w:p>
        </w:tc>
        <w:tc>
          <w:tcPr>
            <w:tcW w:w="720" w:type="dxa"/>
          </w:tcPr>
          <w:p w14:paraId="413D1E4A" w14:textId="77777777" w:rsidR="000242AD" w:rsidRDefault="000242AD" w:rsidP="003B5A6C">
            <w:pPr>
              <w:jc w:val="center"/>
            </w:pPr>
            <w:r>
              <w:t>no</w:t>
            </w:r>
          </w:p>
        </w:tc>
        <w:tc>
          <w:tcPr>
            <w:tcW w:w="4654" w:type="dxa"/>
          </w:tcPr>
          <w:p w14:paraId="60BFE5B5" w14:textId="77777777" w:rsidR="000242AD" w:rsidRPr="00520605" w:rsidRDefault="000242AD" w:rsidP="003B5A6C">
            <w:pPr>
              <w:spacing w:before="0"/>
              <w:jc w:val="left"/>
              <w:rPr>
                <w:lang w:val="en-CA"/>
              </w:rPr>
            </w:pPr>
            <w:r w:rsidRPr="00520605">
              <w:rPr>
                <w:lang w:val="en-CA"/>
              </w:rPr>
              <w:t>-c cfg/encoder_randomaccess_nnvc.cfg</w:t>
            </w:r>
          </w:p>
          <w:p w14:paraId="66047342" w14:textId="77777777" w:rsidR="000242AD" w:rsidRPr="00520605" w:rsidRDefault="000242AD" w:rsidP="003B5A6C">
            <w:pPr>
              <w:spacing w:before="0"/>
              <w:jc w:val="left"/>
              <w:rPr>
                <w:lang w:val="en-CA"/>
              </w:rPr>
            </w:pPr>
            <w:r w:rsidRPr="00520605">
              <w:rPr>
                <w:lang w:val="en-CA"/>
              </w:rPr>
              <w:t>-c cfg/alternative-addon/reduced_runtime1.cfg</w:t>
            </w:r>
          </w:p>
          <w:p w14:paraId="53C69DC4" w14:textId="77777777" w:rsidR="000242AD" w:rsidRPr="003F1947" w:rsidRDefault="000242AD" w:rsidP="003B5A6C">
            <w:pPr>
              <w:spacing w:before="0"/>
              <w:jc w:val="left"/>
              <w:rPr>
                <w:lang w:val="sv-SE"/>
              </w:rPr>
            </w:pPr>
            <w:r w:rsidRPr="003F1947">
              <w:rPr>
                <w:lang w:val="sv-SE"/>
              </w:rPr>
              <w:t>--NnlfModelName=models/nnlf_lop6_model_int16.sadl</w:t>
            </w:r>
          </w:p>
          <w:p w14:paraId="059F4C89" w14:textId="77777777" w:rsidR="000242AD" w:rsidRPr="00520605" w:rsidRDefault="000242AD" w:rsidP="003B5A6C">
            <w:pPr>
              <w:spacing w:before="0"/>
              <w:jc w:val="left"/>
              <w:rPr>
                <w:lang w:val="en-CA"/>
              </w:rPr>
            </w:pPr>
            <w:r w:rsidRPr="00520605">
              <w:rPr>
                <w:lang w:val="en-CA"/>
              </w:rPr>
              <w:t>--PrefixAbsolutePathsToGraphsOutput=models/intra</w:t>
            </w:r>
          </w:p>
          <w:p w14:paraId="4B47DF90" w14:textId="77777777" w:rsidR="000242AD" w:rsidRDefault="000242AD" w:rsidP="003B5A6C">
            <w:pPr>
              <w:jc w:val="left"/>
            </w:pPr>
            <w:r w:rsidRPr="00520605">
              <w:rPr>
                <w:lang w:val="en-CA"/>
              </w:rPr>
              <w:t>--CbQpOffset=1 --CrQpOffset=1</w:t>
            </w:r>
          </w:p>
        </w:tc>
      </w:tr>
      <w:tr w:rsidR="000242AD" w14:paraId="3FECE8CC" w14:textId="77777777" w:rsidTr="00A65569">
        <w:trPr>
          <w:trHeight w:val="100"/>
        </w:trPr>
        <w:tc>
          <w:tcPr>
            <w:tcW w:w="990" w:type="dxa"/>
            <w:vMerge/>
          </w:tcPr>
          <w:p w14:paraId="1EAEFA34" w14:textId="77777777" w:rsidR="000242AD" w:rsidRDefault="000242AD" w:rsidP="003B5A6C">
            <w:pPr>
              <w:jc w:val="center"/>
            </w:pPr>
          </w:p>
        </w:tc>
        <w:tc>
          <w:tcPr>
            <w:tcW w:w="810" w:type="dxa"/>
            <w:vMerge/>
          </w:tcPr>
          <w:p w14:paraId="39C16E57" w14:textId="77777777" w:rsidR="000242AD" w:rsidRDefault="000242AD" w:rsidP="003B5A6C">
            <w:pPr>
              <w:spacing w:before="240"/>
              <w:jc w:val="center"/>
            </w:pPr>
          </w:p>
        </w:tc>
        <w:tc>
          <w:tcPr>
            <w:tcW w:w="720" w:type="dxa"/>
          </w:tcPr>
          <w:p w14:paraId="4CB2C417" w14:textId="77777777" w:rsidR="000242AD" w:rsidRDefault="000242AD" w:rsidP="003B5A6C">
            <w:pPr>
              <w:jc w:val="center"/>
            </w:pPr>
            <w:r>
              <w:t>LDB</w:t>
            </w:r>
          </w:p>
        </w:tc>
        <w:tc>
          <w:tcPr>
            <w:tcW w:w="810" w:type="dxa"/>
          </w:tcPr>
          <w:p w14:paraId="011980F3" w14:textId="77777777" w:rsidR="000242AD" w:rsidRDefault="000242AD" w:rsidP="003B5A6C">
            <w:pPr>
              <w:jc w:val="center"/>
            </w:pPr>
            <w:r>
              <w:t>LOP6</w:t>
            </w:r>
          </w:p>
        </w:tc>
        <w:tc>
          <w:tcPr>
            <w:tcW w:w="810" w:type="dxa"/>
          </w:tcPr>
          <w:p w14:paraId="4A748E8B" w14:textId="77777777" w:rsidR="000242AD" w:rsidRDefault="000242AD" w:rsidP="003B5A6C">
            <w:pPr>
              <w:jc w:val="center"/>
            </w:pPr>
            <w:r>
              <w:t>no</w:t>
            </w:r>
          </w:p>
        </w:tc>
        <w:tc>
          <w:tcPr>
            <w:tcW w:w="720" w:type="dxa"/>
          </w:tcPr>
          <w:p w14:paraId="748D4109" w14:textId="65B9E65C" w:rsidR="000242AD" w:rsidRDefault="00CE5BFA" w:rsidP="003B5A6C">
            <w:pPr>
              <w:jc w:val="center"/>
            </w:pPr>
            <w:r>
              <w:t>NA</w:t>
            </w:r>
          </w:p>
        </w:tc>
        <w:tc>
          <w:tcPr>
            <w:tcW w:w="720" w:type="dxa"/>
          </w:tcPr>
          <w:p w14:paraId="6A04FA11" w14:textId="77777777" w:rsidR="000242AD" w:rsidRDefault="000242AD" w:rsidP="003B5A6C">
            <w:pPr>
              <w:jc w:val="center"/>
            </w:pPr>
            <w:r>
              <w:t>no</w:t>
            </w:r>
          </w:p>
        </w:tc>
        <w:tc>
          <w:tcPr>
            <w:tcW w:w="4654" w:type="dxa"/>
          </w:tcPr>
          <w:p w14:paraId="5BFA4B7F" w14:textId="77777777" w:rsidR="000242AD" w:rsidRPr="00520605" w:rsidRDefault="000242AD" w:rsidP="003B5A6C">
            <w:pPr>
              <w:spacing w:before="0"/>
              <w:jc w:val="left"/>
              <w:rPr>
                <w:lang w:val="en-CA"/>
              </w:rPr>
            </w:pPr>
            <w:r w:rsidRPr="00520605">
              <w:rPr>
                <w:lang w:val="en-CA"/>
              </w:rPr>
              <w:t>-c cfg/encoder_lowdelay_nnvc.cfg</w:t>
            </w:r>
          </w:p>
          <w:p w14:paraId="2C2F2180" w14:textId="77777777" w:rsidR="000242AD" w:rsidRPr="00520605" w:rsidRDefault="000242AD" w:rsidP="003B5A6C">
            <w:pPr>
              <w:spacing w:before="0"/>
              <w:jc w:val="left"/>
              <w:rPr>
                <w:lang w:val="en-CA"/>
              </w:rPr>
            </w:pPr>
            <w:r w:rsidRPr="00520605">
              <w:rPr>
                <w:lang w:val="en-CA"/>
              </w:rPr>
              <w:t>-c cfg/nn-based/lop6.cfg</w:t>
            </w:r>
          </w:p>
          <w:p w14:paraId="27250797" w14:textId="77777777" w:rsidR="000242AD" w:rsidRPr="00520605" w:rsidRDefault="000242AD" w:rsidP="003B5A6C">
            <w:pPr>
              <w:spacing w:before="0"/>
              <w:jc w:val="left"/>
              <w:rPr>
                <w:lang w:val="en-CA"/>
              </w:rPr>
            </w:pPr>
            <w:r w:rsidRPr="00520605">
              <w:rPr>
                <w:lang w:val="en-CA"/>
              </w:rPr>
              <w:t>--NnIntraPred=1</w:t>
            </w:r>
          </w:p>
          <w:p w14:paraId="52A0E866" w14:textId="77777777" w:rsidR="000242AD" w:rsidRPr="00520605" w:rsidRDefault="000242AD" w:rsidP="003B5A6C">
            <w:pPr>
              <w:spacing w:before="0"/>
              <w:jc w:val="left"/>
              <w:rPr>
                <w:lang w:val="en-CA"/>
              </w:rPr>
            </w:pPr>
            <w:r w:rsidRPr="00520605">
              <w:rPr>
                <w:lang w:val="en-CA"/>
              </w:rPr>
              <w:t>--LMCSEnable=0</w:t>
            </w:r>
          </w:p>
          <w:p w14:paraId="020061E8" w14:textId="77777777" w:rsidR="000242AD" w:rsidRPr="00520605" w:rsidRDefault="000242AD" w:rsidP="003B5A6C">
            <w:pPr>
              <w:spacing w:before="0"/>
              <w:jc w:val="left"/>
              <w:rPr>
                <w:lang w:val="en-CA"/>
              </w:rPr>
            </w:pPr>
            <w:r w:rsidRPr="00520605">
              <w:rPr>
                <w:lang w:val="en-CA"/>
              </w:rPr>
              <w:t>--NnlfModelName=models/nnlf_lop6_model_int16.sadl</w:t>
            </w:r>
          </w:p>
          <w:p w14:paraId="63B8B461" w14:textId="77777777" w:rsidR="000242AD" w:rsidRDefault="000242AD" w:rsidP="003B5A6C">
            <w:pPr>
              <w:jc w:val="left"/>
            </w:pPr>
            <w:r w:rsidRPr="00520605">
              <w:rPr>
                <w:lang w:val="en-CA"/>
              </w:rPr>
              <w:t>--PrefixAbsolutePathsToGraphsOutput=models/intra</w:t>
            </w:r>
          </w:p>
        </w:tc>
      </w:tr>
      <w:tr w:rsidR="000242AD" w14:paraId="1DEED034" w14:textId="77777777" w:rsidTr="00A65569">
        <w:trPr>
          <w:trHeight w:val="96"/>
        </w:trPr>
        <w:tc>
          <w:tcPr>
            <w:tcW w:w="990" w:type="dxa"/>
            <w:vMerge/>
          </w:tcPr>
          <w:p w14:paraId="7EABB8BE" w14:textId="77777777" w:rsidR="000242AD" w:rsidRDefault="000242AD" w:rsidP="003B5A6C">
            <w:pPr>
              <w:jc w:val="center"/>
            </w:pPr>
          </w:p>
        </w:tc>
        <w:tc>
          <w:tcPr>
            <w:tcW w:w="810" w:type="dxa"/>
            <w:vMerge w:val="restart"/>
          </w:tcPr>
          <w:p w14:paraId="1CDB3AAD" w14:textId="77777777" w:rsidR="000242AD" w:rsidRDefault="000242AD" w:rsidP="003B5A6C">
            <w:pPr>
              <w:spacing w:before="240"/>
              <w:jc w:val="center"/>
            </w:pPr>
            <w:r>
              <w:sym w:font="Symbol" w:char="F0B4"/>
            </w:r>
            <w:r>
              <w:t>5</w:t>
            </w:r>
          </w:p>
        </w:tc>
        <w:tc>
          <w:tcPr>
            <w:tcW w:w="720" w:type="dxa"/>
          </w:tcPr>
          <w:p w14:paraId="2166B6D2" w14:textId="77777777" w:rsidR="000242AD" w:rsidRDefault="000242AD" w:rsidP="003B5A6C">
            <w:pPr>
              <w:jc w:val="center"/>
            </w:pPr>
            <w:r>
              <w:t>RA</w:t>
            </w:r>
          </w:p>
        </w:tc>
        <w:tc>
          <w:tcPr>
            <w:tcW w:w="810" w:type="dxa"/>
          </w:tcPr>
          <w:p w14:paraId="7C806410" w14:textId="77777777" w:rsidR="000242AD" w:rsidRDefault="000242AD" w:rsidP="003B5A6C">
            <w:pPr>
              <w:jc w:val="center"/>
            </w:pPr>
            <w:r>
              <w:t>HOP5</w:t>
            </w:r>
          </w:p>
        </w:tc>
        <w:tc>
          <w:tcPr>
            <w:tcW w:w="810" w:type="dxa"/>
          </w:tcPr>
          <w:p w14:paraId="648BA87B" w14:textId="77777777" w:rsidR="000242AD" w:rsidRDefault="000242AD" w:rsidP="003B5A6C">
            <w:pPr>
              <w:jc w:val="center"/>
            </w:pPr>
            <w:r>
              <w:t>no</w:t>
            </w:r>
          </w:p>
        </w:tc>
        <w:tc>
          <w:tcPr>
            <w:tcW w:w="720" w:type="dxa"/>
          </w:tcPr>
          <w:p w14:paraId="5CCB5B76" w14:textId="77777777" w:rsidR="000242AD" w:rsidRDefault="000242AD" w:rsidP="003B5A6C">
            <w:pPr>
              <w:jc w:val="center"/>
            </w:pPr>
            <w:r>
              <w:t>4</w:t>
            </w:r>
          </w:p>
        </w:tc>
        <w:tc>
          <w:tcPr>
            <w:tcW w:w="720" w:type="dxa"/>
          </w:tcPr>
          <w:p w14:paraId="0080A379" w14:textId="77777777" w:rsidR="000242AD" w:rsidRDefault="000242AD" w:rsidP="003B5A6C">
            <w:pPr>
              <w:jc w:val="center"/>
            </w:pPr>
            <w:r>
              <w:t>yes</w:t>
            </w:r>
          </w:p>
        </w:tc>
        <w:tc>
          <w:tcPr>
            <w:tcW w:w="4654" w:type="dxa"/>
          </w:tcPr>
          <w:p w14:paraId="620C181F" w14:textId="77777777" w:rsidR="000242AD" w:rsidRPr="00520605" w:rsidRDefault="000242AD" w:rsidP="003B5A6C">
            <w:pPr>
              <w:spacing w:before="0"/>
              <w:jc w:val="left"/>
              <w:rPr>
                <w:lang w:val="en-CA"/>
              </w:rPr>
            </w:pPr>
            <w:r w:rsidRPr="00520605">
              <w:rPr>
                <w:lang w:val="en-CA"/>
              </w:rPr>
              <w:t>-c cfg/encoder_randomaccess_nnvc.cfg</w:t>
            </w:r>
          </w:p>
          <w:p w14:paraId="05063BD4" w14:textId="77777777" w:rsidR="000242AD" w:rsidRPr="00520605" w:rsidRDefault="000242AD" w:rsidP="003B5A6C">
            <w:pPr>
              <w:spacing w:before="0"/>
              <w:jc w:val="left"/>
              <w:rPr>
                <w:lang w:val="en-CA"/>
              </w:rPr>
            </w:pPr>
            <w:r w:rsidRPr="00520605">
              <w:rPr>
                <w:lang w:val="en-CA"/>
              </w:rPr>
              <w:t>--NnlfMaxHierLayerIdx=4</w:t>
            </w:r>
          </w:p>
          <w:p w14:paraId="5B31D56F" w14:textId="27C747D1" w:rsidR="000242AD" w:rsidRPr="00520605" w:rsidRDefault="000242AD" w:rsidP="003B5A6C">
            <w:pPr>
              <w:spacing w:before="0"/>
              <w:jc w:val="left"/>
              <w:rPr>
                <w:lang w:val="en-CA"/>
              </w:rPr>
            </w:pPr>
            <w:r w:rsidRPr="00520605">
              <w:rPr>
                <w:lang w:val="en-CA"/>
              </w:rPr>
              <w:t xml:space="preserve">-c </w:t>
            </w:r>
            <w:r w:rsidR="00372D4A" w:rsidRPr="00520605">
              <w:rPr>
                <w:lang w:val="en-CA"/>
              </w:rPr>
              <w:t>cfg/nn-based/HOP5.cfg</w:t>
            </w:r>
          </w:p>
          <w:p w14:paraId="21D5DD9D" w14:textId="77777777" w:rsidR="000242AD" w:rsidRPr="003F1947" w:rsidRDefault="000242AD" w:rsidP="003B5A6C">
            <w:pPr>
              <w:spacing w:before="0"/>
              <w:jc w:val="left"/>
              <w:rPr>
                <w:lang w:val="sv-SE"/>
              </w:rPr>
            </w:pPr>
            <w:r w:rsidRPr="003F1947">
              <w:rPr>
                <w:lang w:val="sv-SE"/>
              </w:rPr>
              <w:t>--NnlfModelName=models/nnlf_hop5_model_int16.sadl</w:t>
            </w:r>
          </w:p>
          <w:p w14:paraId="24A3A528" w14:textId="77777777" w:rsidR="000242AD" w:rsidRPr="00520605" w:rsidRDefault="000242AD" w:rsidP="003B5A6C">
            <w:pPr>
              <w:spacing w:before="0"/>
              <w:jc w:val="left"/>
              <w:rPr>
                <w:lang w:val="en-CA"/>
              </w:rPr>
            </w:pPr>
            <w:r w:rsidRPr="00520605">
              <w:rPr>
                <w:lang w:val="en-CA"/>
              </w:rPr>
              <w:t>--PrefixAbsolutePathsToGraphsOutput=models/intra</w:t>
            </w:r>
          </w:p>
          <w:p w14:paraId="3503B032" w14:textId="77777777" w:rsidR="000242AD" w:rsidRPr="00520605" w:rsidRDefault="000242AD" w:rsidP="003B5A6C">
            <w:pPr>
              <w:spacing w:before="0"/>
              <w:jc w:val="left"/>
              <w:rPr>
                <w:lang w:val="en-CA"/>
              </w:rPr>
            </w:pPr>
            <w:r w:rsidRPr="00520605">
              <w:rPr>
                <w:lang w:val="en-CA"/>
              </w:rPr>
              <w:t>--NnicOption=1</w:t>
            </w:r>
          </w:p>
          <w:p w14:paraId="698B3EA3" w14:textId="77777777" w:rsidR="000242AD" w:rsidRDefault="000242AD" w:rsidP="003B5A6C">
            <w:pPr>
              <w:jc w:val="left"/>
            </w:pPr>
            <w:r w:rsidRPr="00520605">
              <w:rPr>
                <w:lang w:val="en-CA"/>
              </w:rPr>
              <w:t>--NnicModelPath=models/deep_reference_frame/drf_large_model_int16.sadl</w:t>
            </w:r>
          </w:p>
        </w:tc>
      </w:tr>
      <w:tr w:rsidR="000242AD" w14:paraId="731D5389" w14:textId="77777777" w:rsidTr="00A65569">
        <w:trPr>
          <w:trHeight w:val="96"/>
        </w:trPr>
        <w:tc>
          <w:tcPr>
            <w:tcW w:w="990" w:type="dxa"/>
            <w:vMerge/>
          </w:tcPr>
          <w:p w14:paraId="6DB61E53" w14:textId="77777777" w:rsidR="000242AD" w:rsidRDefault="000242AD" w:rsidP="003B5A6C">
            <w:pPr>
              <w:jc w:val="center"/>
            </w:pPr>
          </w:p>
        </w:tc>
        <w:tc>
          <w:tcPr>
            <w:tcW w:w="810" w:type="dxa"/>
            <w:vMerge/>
          </w:tcPr>
          <w:p w14:paraId="7EB64245" w14:textId="77777777" w:rsidR="000242AD" w:rsidRDefault="000242AD" w:rsidP="003B5A6C">
            <w:pPr>
              <w:spacing w:before="240"/>
              <w:jc w:val="center"/>
            </w:pPr>
          </w:p>
        </w:tc>
        <w:tc>
          <w:tcPr>
            <w:tcW w:w="720" w:type="dxa"/>
          </w:tcPr>
          <w:p w14:paraId="31195577" w14:textId="77777777" w:rsidR="000242AD" w:rsidRDefault="000242AD" w:rsidP="003B5A6C">
            <w:pPr>
              <w:jc w:val="center"/>
            </w:pPr>
            <w:r>
              <w:t>LDB</w:t>
            </w:r>
          </w:p>
        </w:tc>
        <w:tc>
          <w:tcPr>
            <w:tcW w:w="810" w:type="dxa"/>
          </w:tcPr>
          <w:p w14:paraId="33F08E92" w14:textId="77777777" w:rsidR="000242AD" w:rsidRDefault="000242AD" w:rsidP="003B5A6C">
            <w:pPr>
              <w:jc w:val="center"/>
            </w:pPr>
            <w:r>
              <w:t>HOP5</w:t>
            </w:r>
          </w:p>
        </w:tc>
        <w:tc>
          <w:tcPr>
            <w:tcW w:w="810" w:type="dxa"/>
          </w:tcPr>
          <w:p w14:paraId="2E9A56CC" w14:textId="77777777" w:rsidR="000242AD" w:rsidRDefault="000242AD" w:rsidP="003B5A6C">
            <w:pPr>
              <w:jc w:val="center"/>
            </w:pPr>
            <w:r>
              <w:t>no</w:t>
            </w:r>
          </w:p>
        </w:tc>
        <w:tc>
          <w:tcPr>
            <w:tcW w:w="720" w:type="dxa"/>
          </w:tcPr>
          <w:p w14:paraId="7200AF31" w14:textId="77777777" w:rsidR="000242AD" w:rsidRDefault="000242AD" w:rsidP="003B5A6C">
            <w:pPr>
              <w:jc w:val="center"/>
            </w:pPr>
            <w:r>
              <w:t>NA</w:t>
            </w:r>
          </w:p>
        </w:tc>
        <w:tc>
          <w:tcPr>
            <w:tcW w:w="720" w:type="dxa"/>
          </w:tcPr>
          <w:p w14:paraId="1F4DD7E6" w14:textId="77777777" w:rsidR="000242AD" w:rsidRDefault="000242AD" w:rsidP="003B5A6C">
            <w:pPr>
              <w:jc w:val="center"/>
            </w:pPr>
            <w:r>
              <w:t>no</w:t>
            </w:r>
          </w:p>
        </w:tc>
        <w:tc>
          <w:tcPr>
            <w:tcW w:w="4654" w:type="dxa"/>
          </w:tcPr>
          <w:p w14:paraId="37A57309" w14:textId="77777777" w:rsidR="00E24291" w:rsidRPr="00520605" w:rsidRDefault="00E24291" w:rsidP="00E24291">
            <w:pPr>
              <w:spacing w:before="0"/>
              <w:jc w:val="left"/>
              <w:rPr>
                <w:lang w:val="en-CA"/>
              </w:rPr>
            </w:pPr>
            <w:r w:rsidRPr="00520605">
              <w:rPr>
                <w:lang w:val="en-CA"/>
              </w:rPr>
              <w:t>-c cfg/encoder_lowdelay_nnvc.cfg</w:t>
            </w:r>
          </w:p>
          <w:p w14:paraId="613B0186" w14:textId="6A4583DC" w:rsidR="00E24291" w:rsidRPr="00520605" w:rsidRDefault="00E24291" w:rsidP="00E24291">
            <w:pPr>
              <w:spacing w:before="0"/>
              <w:jc w:val="left"/>
              <w:rPr>
                <w:lang w:val="en-CA"/>
              </w:rPr>
            </w:pPr>
            <w:r w:rsidRPr="00520605">
              <w:rPr>
                <w:lang w:val="en-CA"/>
              </w:rPr>
              <w:t xml:space="preserve">-c </w:t>
            </w:r>
            <w:r w:rsidR="00372D4A" w:rsidRPr="00520605">
              <w:rPr>
                <w:lang w:val="en-CA"/>
              </w:rPr>
              <w:t>cfg/nn-based/HOP5.cfg</w:t>
            </w:r>
          </w:p>
          <w:p w14:paraId="2FB6690B" w14:textId="77777777" w:rsidR="00E24291" w:rsidRPr="003F1947" w:rsidRDefault="00E24291" w:rsidP="00E24291">
            <w:pPr>
              <w:spacing w:before="0"/>
              <w:jc w:val="left"/>
              <w:rPr>
                <w:lang w:val="sv-SE"/>
              </w:rPr>
            </w:pPr>
            <w:r w:rsidRPr="003F1947">
              <w:rPr>
                <w:lang w:val="sv-SE"/>
              </w:rPr>
              <w:t>--NnIntraPred=1</w:t>
            </w:r>
          </w:p>
          <w:p w14:paraId="0B510239" w14:textId="0741DB76" w:rsidR="00E24291" w:rsidRPr="003F1947" w:rsidRDefault="00E24291" w:rsidP="00E24291">
            <w:pPr>
              <w:spacing w:before="0"/>
              <w:jc w:val="left"/>
              <w:rPr>
                <w:lang w:val="sv-SE"/>
              </w:rPr>
            </w:pPr>
            <w:r w:rsidRPr="003F1947">
              <w:rPr>
                <w:lang w:val="sv-SE"/>
              </w:rPr>
              <w:t>--NnlfModelName=models/nnlf_</w:t>
            </w:r>
            <w:r w:rsidR="00FE07F6" w:rsidRPr="003F1947">
              <w:rPr>
                <w:lang w:val="sv-SE"/>
              </w:rPr>
              <w:t>hop5</w:t>
            </w:r>
            <w:r w:rsidRPr="003F1947">
              <w:rPr>
                <w:lang w:val="sv-SE"/>
              </w:rPr>
              <w:t>_model_int16.sadl</w:t>
            </w:r>
          </w:p>
          <w:p w14:paraId="08605804" w14:textId="231AE216" w:rsidR="000242AD" w:rsidRDefault="00E24291" w:rsidP="003F1947">
            <w:r w:rsidRPr="00520605">
              <w:rPr>
                <w:lang w:val="en-CA"/>
              </w:rPr>
              <w:t>--PrefixAbsolutePathsToGraphsOutput=models/intra</w:t>
            </w:r>
          </w:p>
        </w:tc>
      </w:tr>
      <w:tr w:rsidR="000242AD" w14:paraId="49F18AD3" w14:textId="77777777" w:rsidTr="00A65569">
        <w:trPr>
          <w:trHeight w:val="100"/>
        </w:trPr>
        <w:tc>
          <w:tcPr>
            <w:tcW w:w="990" w:type="dxa"/>
            <w:vMerge w:val="restart"/>
          </w:tcPr>
          <w:p w14:paraId="471AB6EA" w14:textId="77777777" w:rsidR="000242AD" w:rsidRDefault="000242AD" w:rsidP="003B5A6C">
            <w:pPr>
              <w:jc w:val="center"/>
            </w:pPr>
          </w:p>
          <w:p w14:paraId="66E80A7E" w14:textId="77777777" w:rsidR="000242AD" w:rsidRDefault="000242AD" w:rsidP="003B5A6C">
            <w:pPr>
              <w:jc w:val="center"/>
            </w:pPr>
          </w:p>
          <w:p w14:paraId="6EE77BA8" w14:textId="49A14981" w:rsidR="000242AD" w:rsidRDefault="000242AD" w:rsidP="003B5A6C">
            <w:pPr>
              <w:jc w:val="center"/>
            </w:pPr>
            <w:r>
              <w:lastRenderedPageBreak/>
              <w:t>NNVC with RPR</w:t>
            </w:r>
          </w:p>
        </w:tc>
        <w:tc>
          <w:tcPr>
            <w:tcW w:w="810" w:type="dxa"/>
            <w:vMerge w:val="restart"/>
          </w:tcPr>
          <w:p w14:paraId="417FCDD9" w14:textId="77777777" w:rsidR="000242AD" w:rsidRDefault="000242AD" w:rsidP="003B5A6C">
            <w:pPr>
              <w:spacing w:before="240"/>
              <w:jc w:val="center"/>
            </w:pPr>
            <w:r>
              <w:lastRenderedPageBreak/>
              <w:sym w:font="Symbol" w:char="F0B4"/>
            </w:r>
            <w:r>
              <w:t>0.2</w:t>
            </w:r>
          </w:p>
        </w:tc>
        <w:tc>
          <w:tcPr>
            <w:tcW w:w="720" w:type="dxa"/>
          </w:tcPr>
          <w:p w14:paraId="5F08D45F" w14:textId="77777777" w:rsidR="000242AD" w:rsidRDefault="000242AD" w:rsidP="003B5A6C">
            <w:pPr>
              <w:jc w:val="center"/>
            </w:pPr>
            <w:r>
              <w:t>RA</w:t>
            </w:r>
          </w:p>
        </w:tc>
        <w:tc>
          <w:tcPr>
            <w:tcW w:w="810" w:type="dxa"/>
          </w:tcPr>
          <w:p w14:paraId="70C838D8" w14:textId="77777777" w:rsidR="000242AD" w:rsidRDefault="000242AD" w:rsidP="003B5A6C">
            <w:pPr>
              <w:jc w:val="center"/>
            </w:pPr>
            <w:r>
              <w:t>LOP6</w:t>
            </w:r>
          </w:p>
        </w:tc>
        <w:tc>
          <w:tcPr>
            <w:tcW w:w="810" w:type="dxa"/>
          </w:tcPr>
          <w:p w14:paraId="4C39ABBB" w14:textId="77777777" w:rsidR="000242AD" w:rsidRDefault="000242AD" w:rsidP="003B5A6C">
            <w:pPr>
              <w:jc w:val="center"/>
            </w:pPr>
            <w:r>
              <w:t>yes</w:t>
            </w:r>
          </w:p>
        </w:tc>
        <w:tc>
          <w:tcPr>
            <w:tcW w:w="720" w:type="dxa"/>
          </w:tcPr>
          <w:p w14:paraId="5B7E091D" w14:textId="77777777" w:rsidR="000242AD" w:rsidRDefault="000242AD" w:rsidP="003B5A6C">
            <w:pPr>
              <w:jc w:val="center"/>
            </w:pPr>
            <w:r>
              <w:t>3</w:t>
            </w:r>
          </w:p>
        </w:tc>
        <w:tc>
          <w:tcPr>
            <w:tcW w:w="720" w:type="dxa"/>
          </w:tcPr>
          <w:p w14:paraId="0D3071C2" w14:textId="77777777" w:rsidR="000242AD" w:rsidRDefault="000242AD" w:rsidP="003B5A6C">
            <w:pPr>
              <w:jc w:val="center"/>
            </w:pPr>
            <w:r>
              <w:t>no</w:t>
            </w:r>
          </w:p>
        </w:tc>
        <w:tc>
          <w:tcPr>
            <w:tcW w:w="4654" w:type="dxa"/>
          </w:tcPr>
          <w:p w14:paraId="1688D940" w14:textId="77777777" w:rsidR="000242AD" w:rsidRPr="00520605" w:rsidRDefault="000242AD" w:rsidP="003B5A6C">
            <w:pPr>
              <w:spacing w:before="0"/>
              <w:rPr>
                <w:lang w:val="en-CA"/>
              </w:rPr>
            </w:pPr>
            <w:r w:rsidRPr="00520605">
              <w:rPr>
                <w:lang w:val="en-CA"/>
              </w:rPr>
              <w:t>-c cfg/encoder_randomaccess_vtm.cfg</w:t>
            </w:r>
          </w:p>
          <w:p w14:paraId="1B032174" w14:textId="77777777" w:rsidR="000242AD" w:rsidRPr="00520605" w:rsidRDefault="000242AD" w:rsidP="003B5A6C">
            <w:pPr>
              <w:spacing w:before="0"/>
              <w:rPr>
                <w:lang w:val="en-CA"/>
              </w:rPr>
            </w:pPr>
            <w:r w:rsidRPr="00520605">
              <w:rPr>
                <w:lang w:val="en-CA"/>
              </w:rPr>
              <w:t>-c cfg/nn-based/lop6.cfg</w:t>
            </w:r>
          </w:p>
          <w:p w14:paraId="62271144" w14:textId="77777777" w:rsidR="000242AD" w:rsidRPr="00520605" w:rsidRDefault="000242AD" w:rsidP="003B5A6C">
            <w:pPr>
              <w:spacing w:before="0"/>
              <w:rPr>
                <w:lang w:val="en-CA"/>
              </w:rPr>
            </w:pPr>
            <w:r w:rsidRPr="00520605">
              <w:rPr>
                <w:lang w:val="en-CA"/>
              </w:rPr>
              <w:t>--NnIntraPred=1</w:t>
            </w:r>
          </w:p>
          <w:p w14:paraId="0FCE4B67" w14:textId="77777777" w:rsidR="000242AD" w:rsidRPr="00520605" w:rsidRDefault="000242AD" w:rsidP="003B5A6C">
            <w:pPr>
              <w:spacing w:before="0"/>
              <w:rPr>
                <w:lang w:val="en-CA"/>
              </w:rPr>
            </w:pPr>
            <w:r w:rsidRPr="00520605">
              <w:rPr>
                <w:lang w:val="en-CA"/>
              </w:rPr>
              <w:t>-c cfg/nn-based/nnsr/rpr.cfg -c cfg/nn-based/nnsr/nnsr_classA_multiRatio.cfg</w:t>
            </w:r>
          </w:p>
          <w:p w14:paraId="782F5EE5" w14:textId="77777777" w:rsidR="000242AD" w:rsidRPr="00520605" w:rsidRDefault="000242AD" w:rsidP="003B5A6C">
            <w:pPr>
              <w:spacing w:before="0"/>
              <w:rPr>
                <w:lang w:val="en-CA"/>
              </w:rPr>
            </w:pPr>
            <w:r w:rsidRPr="00520605">
              <w:rPr>
                <w:lang w:val="en-CA"/>
              </w:rPr>
              <w:lastRenderedPageBreak/>
              <w:t>-c cfg/alternative-addon/reduced_runtime3.cfg</w:t>
            </w:r>
          </w:p>
          <w:p w14:paraId="4C586509" w14:textId="77777777" w:rsidR="000242AD" w:rsidRPr="00520605" w:rsidRDefault="000242AD" w:rsidP="003B5A6C">
            <w:pPr>
              <w:spacing w:before="0"/>
              <w:rPr>
                <w:lang w:val="en-CA"/>
              </w:rPr>
            </w:pPr>
            <w:r w:rsidRPr="00520605">
              <w:rPr>
                <w:lang w:val="en-CA"/>
              </w:rPr>
              <w:t>--NnlfMaxHierLayerIdx=3</w:t>
            </w:r>
          </w:p>
          <w:p w14:paraId="7628EF32" w14:textId="77777777" w:rsidR="000242AD" w:rsidRPr="00520605" w:rsidRDefault="000242AD" w:rsidP="003B5A6C">
            <w:pPr>
              <w:spacing w:before="0"/>
              <w:rPr>
                <w:lang w:val="en-CA"/>
              </w:rPr>
            </w:pPr>
            <w:r w:rsidRPr="00520605">
              <w:rPr>
                <w:lang w:val="en-CA"/>
              </w:rPr>
              <w:t>--NnlfModelName=models/nnlf_lop6_model_int16.sadl</w:t>
            </w:r>
          </w:p>
          <w:p w14:paraId="1B6D44B5" w14:textId="77777777" w:rsidR="000242AD" w:rsidRDefault="000242AD" w:rsidP="003B5A6C">
            <w:pPr>
              <w:jc w:val="center"/>
            </w:pPr>
            <w:r w:rsidRPr="00520605">
              <w:rPr>
                <w:lang w:val="en-CA"/>
              </w:rPr>
              <w:t>--PrefixAbsolutePathsToGraphsOutput=models/intra</w:t>
            </w:r>
          </w:p>
        </w:tc>
      </w:tr>
      <w:tr w:rsidR="000242AD" w14:paraId="7BCB5170" w14:textId="77777777" w:rsidTr="00A65569">
        <w:trPr>
          <w:trHeight w:val="96"/>
        </w:trPr>
        <w:tc>
          <w:tcPr>
            <w:tcW w:w="990" w:type="dxa"/>
            <w:vMerge/>
          </w:tcPr>
          <w:p w14:paraId="5267ADE6" w14:textId="77777777" w:rsidR="000242AD" w:rsidRDefault="000242AD" w:rsidP="003B5A6C"/>
        </w:tc>
        <w:tc>
          <w:tcPr>
            <w:tcW w:w="810" w:type="dxa"/>
            <w:vMerge/>
          </w:tcPr>
          <w:p w14:paraId="6E8723F3" w14:textId="77777777" w:rsidR="000242AD" w:rsidRDefault="000242AD" w:rsidP="003B5A6C">
            <w:pPr>
              <w:spacing w:before="240"/>
              <w:jc w:val="center"/>
            </w:pPr>
          </w:p>
        </w:tc>
        <w:tc>
          <w:tcPr>
            <w:tcW w:w="720" w:type="dxa"/>
          </w:tcPr>
          <w:p w14:paraId="517B017C" w14:textId="77777777" w:rsidR="000242AD" w:rsidRDefault="000242AD" w:rsidP="003B5A6C">
            <w:pPr>
              <w:jc w:val="center"/>
            </w:pPr>
            <w:r>
              <w:t>LDB</w:t>
            </w:r>
          </w:p>
        </w:tc>
        <w:tc>
          <w:tcPr>
            <w:tcW w:w="810" w:type="dxa"/>
          </w:tcPr>
          <w:p w14:paraId="76F4D493" w14:textId="77777777" w:rsidR="000242AD" w:rsidRDefault="000242AD" w:rsidP="003B5A6C">
            <w:pPr>
              <w:jc w:val="center"/>
            </w:pPr>
            <w:r>
              <w:t>LOP6</w:t>
            </w:r>
          </w:p>
        </w:tc>
        <w:tc>
          <w:tcPr>
            <w:tcW w:w="810" w:type="dxa"/>
          </w:tcPr>
          <w:p w14:paraId="298C0623" w14:textId="77777777" w:rsidR="000242AD" w:rsidRDefault="000242AD" w:rsidP="003B5A6C">
            <w:pPr>
              <w:jc w:val="center"/>
            </w:pPr>
            <w:r>
              <w:t>yes</w:t>
            </w:r>
          </w:p>
        </w:tc>
        <w:tc>
          <w:tcPr>
            <w:tcW w:w="720" w:type="dxa"/>
          </w:tcPr>
          <w:p w14:paraId="7BD43491" w14:textId="77777777" w:rsidR="000242AD" w:rsidRDefault="000242AD" w:rsidP="003B5A6C">
            <w:pPr>
              <w:jc w:val="center"/>
            </w:pPr>
            <w:r>
              <w:t>1</w:t>
            </w:r>
          </w:p>
        </w:tc>
        <w:tc>
          <w:tcPr>
            <w:tcW w:w="720" w:type="dxa"/>
          </w:tcPr>
          <w:p w14:paraId="16F1A64D" w14:textId="77777777" w:rsidR="000242AD" w:rsidRDefault="000242AD" w:rsidP="003B5A6C">
            <w:pPr>
              <w:jc w:val="center"/>
            </w:pPr>
            <w:r>
              <w:t>no</w:t>
            </w:r>
          </w:p>
        </w:tc>
        <w:tc>
          <w:tcPr>
            <w:tcW w:w="4654" w:type="dxa"/>
          </w:tcPr>
          <w:p w14:paraId="4F8582C2" w14:textId="77777777" w:rsidR="000242AD" w:rsidRPr="00520605" w:rsidRDefault="000242AD" w:rsidP="003B5A6C">
            <w:pPr>
              <w:spacing w:before="0"/>
              <w:rPr>
                <w:lang w:val="en-CA"/>
              </w:rPr>
            </w:pPr>
            <w:r w:rsidRPr="00520605">
              <w:rPr>
                <w:lang w:val="en-CA"/>
              </w:rPr>
              <w:t>-c cfg/encoder_lowdelay_vtm.cfg</w:t>
            </w:r>
          </w:p>
          <w:p w14:paraId="4FF61B73" w14:textId="77777777" w:rsidR="000242AD" w:rsidRPr="00520605" w:rsidRDefault="000242AD" w:rsidP="003B5A6C">
            <w:pPr>
              <w:spacing w:before="0"/>
              <w:rPr>
                <w:lang w:val="en-CA"/>
              </w:rPr>
            </w:pPr>
            <w:r w:rsidRPr="00520605">
              <w:rPr>
                <w:lang w:val="en-CA"/>
              </w:rPr>
              <w:t>-c cfg/nn-based/lop6.cfg</w:t>
            </w:r>
          </w:p>
          <w:p w14:paraId="2F87F5DA" w14:textId="77777777" w:rsidR="000242AD" w:rsidRPr="00520605" w:rsidRDefault="000242AD" w:rsidP="003B5A6C">
            <w:pPr>
              <w:spacing w:before="0"/>
              <w:rPr>
                <w:lang w:val="en-CA"/>
              </w:rPr>
            </w:pPr>
            <w:r w:rsidRPr="00520605">
              <w:rPr>
                <w:lang w:val="en-CA"/>
              </w:rPr>
              <w:t>--NnIntraPred=1</w:t>
            </w:r>
          </w:p>
          <w:p w14:paraId="0DEF7554" w14:textId="77777777" w:rsidR="000242AD" w:rsidRPr="00520605" w:rsidRDefault="000242AD" w:rsidP="003B5A6C">
            <w:pPr>
              <w:spacing w:before="0"/>
              <w:rPr>
                <w:lang w:val="en-CA"/>
              </w:rPr>
            </w:pPr>
            <w:r w:rsidRPr="00520605">
              <w:rPr>
                <w:lang w:val="en-CA"/>
              </w:rPr>
              <w:t>-c cfg/rpr/gopBasedRPR.cfg</w:t>
            </w:r>
          </w:p>
          <w:p w14:paraId="3674D5C8" w14:textId="77777777" w:rsidR="000242AD" w:rsidRPr="00520605" w:rsidRDefault="000242AD" w:rsidP="003B5A6C">
            <w:pPr>
              <w:spacing w:before="0"/>
              <w:rPr>
                <w:lang w:val="en-CA"/>
              </w:rPr>
            </w:pPr>
            <w:r w:rsidRPr="00520605">
              <w:rPr>
                <w:lang w:val="en-CA"/>
              </w:rPr>
              <w:t>-c cfg/alternative-addon/reduced_runtime3.cfg</w:t>
            </w:r>
          </w:p>
          <w:p w14:paraId="3B3A3153" w14:textId="77777777" w:rsidR="000242AD" w:rsidRPr="00520605" w:rsidRDefault="000242AD" w:rsidP="003B5A6C">
            <w:pPr>
              <w:spacing w:before="0"/>
              <w:rPr>
                <w:lang w:val="en-CA"/>
              </w:rPr>
            </w:pPr>
            <w:r w:rsidRPr="00520605">
              <w:rPr>
                <w:lang w:val="en-CA"/>
              </w:rPr>
              <w:t>--NnlfMaxHierLayerIdx=1</w:t>
            </w:r>
          </w:p>
          <w:p w14:paraId="4283048F" w14:textId="77777777" w:rsidR="000242AD" w:rsidRPr="00520605" w:rsidRDefault="000242AD" w:rsidP="003B5A6C">
            <w:pPr>
              <w:spacing w:before="0"/>
              <w:rPr>
                <w:lang w:val="en-CA"/>
              </w:rPr>
            </w:pPr>
            <w:r w:rsidRPr="00520605">
              <w:rPr>
                <w:lang w:val="en-CA"/>
              </w:rPr>
              <w:t>--LMCSEnable=0</w:t>
            </w:r>
          </w:p>
          <w:p w14:paraId="3752BFC3" w14:textId="77777777" w:rsidR="000242AD" w:rsidRPr="00520605" w:rsidRDefault="000242AD" w:rsidP="003B5A6C">
            <w:pPr>
              <w:spacing w:before="0"/>
              <w:rPr>
                <w:lang w:val="en-CA"/>
              </w:rPr>
            </w:pPr>
            <w:r w:rsidRPr="00520605">
              <w:rPr>
                <w:lang w:val="en-CA"/>
              </w:rPr>
              <w:t>--CbQpOffset=1 --CrQpOffset=1</w:t>
            </w:r>
          </w:p>
          <w:p w14:paraId="7C935F32" w14:textId="77777777" w:rsidR="000242AD" w:rsidRPr="00520605" w:rsidRDefault="000242AD" w:rsidP="003B5A6C">
            <w:pPr>
              <w:spacing w:before="0"/>
              <w:rPr>
                <w:lang w:val="en-CA"/>
              </w:rPr>
            </w:pPr>
            <w:r w:rsidRPr="00520605">
              <w:rPr>
                <w:lang w:val="en-CA"/>
              </w:rPr>
              <w:t>--NnlfModelName=models/nnlf_lop6_model_int16.sadl</w:t>
            </w:r>
          </w:p>
          <w:p w14:paraId="3CB80CAE" w14:textId="77777777" w:rsidR="000242AD" w:rsidRDefault="000242AD" w:rsidP="003B5A6C">
            <w:pPr>
              <w:jc w:val="center"/>
            </w:pPr>
            <w:r w:rsidRPr="00520605">
              <w:rPr>
                <w:lang w:val="en-CA"/>
              </w:rPr>
              <w:t>--PrefixAbsolutePathsToGraphsOutput=models/intra</w:t>
            </w:r>
          </w:p>
        </w:tc>
      </w:tr>
      <w:tr w:rsidR="000242AD" w14:paraId="02B6F308" w14:textId="77777777" w:rsidTr="00A65569">
        <w:trPr>
          <w:trHeight w:val="96"/>
        </w:trPr>
        <w:tc>
          <w:tcPr>
            <w:tcW w:w="990" w:type="dxa"/>
            <w:vMerge/>
          </w:tcPr>
          <w:p w14:paraId="42003AE9" w14:textId="77777777" w:rsidR="000242AD" w:rsidRDefault="000242AD" w:rsidP="003B5A6C"/>
        </w:tc>
        <w:tc>
          <w:tcPr>
            <w:tcW w:w="810" w:type="dxa"/>
            <w:vMerge w:val="restart"/>
          </w:tcPr>
          <w:p w14:paraId="1DE0D4FD" w14:textId="77777777" w:rsidR="000242AD" w:rsidRDefault="000242AD" w:rsidP="003B5A6C">
            <w:pPr>
              <w:spacing w:before="240"/>
              <w:jc w:val="center"/>
            </w:pPr>
            <w:r>
              <w:sym w:font="Symbol" w:char="F0B4"/>
            </w:r>
            <w:r>
              <w:t>0.5</w:t>
            </w:r>
          </w:p>
        </w:tc>
        <w:tc>
          <w:tcPr>
            <w:tcW w:w="720" w:type="dxa"/>
          </w:tcPr>
          <w:p w14:paraId="5557A74E" w14:textId="77777777" w:rsidR="000242AD" w:rsidRDefault="000242AD" w:rsidP="003B5A6C">
            <w:pPr>
              <w:jc w:val="center"/>
            </w:pPr>
            <w:r>
              <w:t>RA</w:t>
            </w:r>
          </w:p>
        </w:tc>
        <w:tc>
          <w:tcPr>
            <w:tcW w:w="810" w:type="dxa"/>
          </w:tcPr>
          <w:p w14:paraId="1EBA3A6C" w14:textId="77777777" w:rsidR="000242AD" w:rsidRDefault="000242AD" w:rsidP="003B5A6C">
            <w:pPr>
              <w:jc w:val="center"/>
            </w:pPr>
            <w:r>
              <w:t>LOP6</w:t>
            </w:r>
          </w:p>
        </w:tc>
        <w:tc>
          <w:tcPr>
            <w:tcW w:w="810" w:type="dxa"/>
          </w:tcPr>
          <w:p w14:paraId="696007F7" w14:textId="77777777" w:rsidR="000242AD" w:rsidRDefault="000242AD" w:rsidP="003B5A6C">
            <w:pPr>
              <w:jc w:val="center"/>
            </w:pPr>
            <w:r>
              <w:t>yes</w:t>
            </w:r>
          </w:p>
        </w:tc>
        <w:tc>
          <w:tcPr>
            <w:tcW w:w="720" w:type="dxa"/>
          </w:tcPr>
          <w:p w14:paraId="241E7A8E" w14:textId="77777777" w:rsidR="000242AD" w:rsidRDefault="000242AD" w:rsidP="003B5A6C">
            <w:pPr>
              <w:jc w:val="center"/>
            </w:pPr>
            <w:r>
              <w:t>4</w:t>
            </w:r>
          </w:p>
        </w:tc>
        <w:tc>
          <w:tcPr>
            <w:tcW w:w="720" w:type="dxa"/>
          </w:tcPr>
          <w:p w14:paraId="40505BAC" w14:textId="77777777" w:rsidR="000242AD" w:rsidRDefault="000242AD" w:rsidP="003B5A6C">
            <w:pPr>
              <w:jc w:val="center"/>
            </w:pPr>
            <w:r>
              <w:t>no</w:t>
            </w:r>
          </w:p>
        </w:tc>
        <w:tc>
          <w:tcPr>
            <w:tcW w:w="4654" w:type="dxa"/>
          </w:tcPr>
          <w:p w14:paraId="65D9B744" w14:textId="77777777" w:rsidR="000242AD" w:rsidRPr="00520605" w:rsidRDefault="000242AD" w:rsidP="003B5A6C">
            <w:pPr>
              <w:spacing w:before="0"/>
              <w:rPr>
                <w:lang w:val="en-CA"/>
              </w:rPr>
            </w:pPr>
            <w:r w:rsidRPr="00520605">
              <w:rPr>
                <w:lang w:val="en-CA"/>
              </w:rPr>
              <w:t>-c cfg/encoder_randomaccess_vtm.cfg</w:t>
            </w:r>
          </w:p>
          <w:p w14:paraId="6C58871D" w14:textId="77777777" w:rsidR="000242AD" w:rsidRPr="00520605" w:rsidRDefault="000242AD" w:rsidP="003B5A6C">
            <w:pPr>
              <w:spacing w:before="0"/>
              <w:rPr>
                <w:lang w:val="en-CA"/>
              </w:rPr>
            </w:pPr>
            <w:r w:rsidRPr="00520605">
              <w:rPr>
                <w:lang w:val="en-CA"/>
              </w:rPr>
              <w:t>-c cfg/nn-based/lop6.cfg</w:t>
            </w:r>
          </w:p>
          <w:p w14:paraId="1B445474" w14:textId="77777777" w:rsidR="000242AD" w:rsidRPr="00520605" w:rsidRDefault="000242AD" w:rsidP="003B5A6C">
            <w:pPr>
              <w:spacing w:before="0"/>
              <w:rPr>
                <w:lang w:val="en-CA"/>
              </w:rPr>
            </w:pPr>
            <w:r w:rsidRPr="00520605">
              <w:rPr>
                <w:lang w:val="en-CA"/>
              </w:rPr>
              <w:t>--NnIntraPred=1</w:t>
            </w:r>
          </w:p>
          <w:p w14:paraId="2768B5CB" w14:textId="77777777" w:rsidR="000242AD" w:rsidRDefault="000242AD" w:rsidP="003B5A6C">
            <w:pPr>
              <w:spacing w:before="0"/>
              <w:rPr>
                <w:lang w:val="en-CA"/>
              </w:rPr>
            </w:pPr>
            <w:r w:rsidRPr="00520605">
              <w:rPr>
                <w:lang w:val="en-CA"/>
              </w:rPr>
              <w:t xml:space="preserve">-c cfg/nn-based/nnsr/rpr.cfg </w:t>
            </w:r>
          </w:p>
          <w:p w14:paraId="7712E371" w14:textId="77777777" w:rsidR="000242AD" w:rsidRPr="00520605" w:rsidRDefault="000242AD" w:rsidP="003B5A6C">
            <w:pPr>
              <w:spacing w:before="0"/>
              <w:rPr>
                <w:lang w:val="en-CA"/>
              </w:rPr>
            </w:pPr>
            <w:r w:rsidRPr="00520605">
              <w:rPr>
                <w:lang w:val="en-CA"/>
              </w:rPr>
              <w:t>-c cfg/nn-based/nnsr/nnsr_classA_multiRatio.cfg</w:t>
            </w:r>
          </w:p>
          <w:p w14:paraId="2AAC56D2" w14:textId="77777777" w:rsidR="000242AD" w:rsidRPr="00520605" w:rsidRDefault="000242AD" w:rsidP="003B5A6C">
            <w:pPr>
              <w:spacing w:before="0"/>
              <w:rPr>
                <w:lang w:val="en-CA"/>
              </w:rPr>
            </w:pPr>
            <w:r w:rsidRPr="00520605">
              <w:rPr>
                <w:lang w:val="en-CA"/>
              </w:rPr>
              <w:t>-c cfg/alternative-addon/reduced_runtime2.cfg</w:t>
            </w:r>
          </w:p>
          <w:p w14:paraId="308B7801" w14:textId="77777777" w:rsidR="000242AD" w:rsidRPr="00520605" w:rsidRDefault="000242AD" w:rsidP="003B5A6C">
            <w:pPr>
              <w:spacing w:before="0"/>
              <w:rPr>
                <w:lang w:val="en-CA"/>
              </w:rPr>
            </w:pPr>
            <w:r w:rsidRPr="00520605">
              <w:rPr>
                <w:lang w:val="en-CA"/>
              </w:rPr>
              <w:t>--NnlfMaxHierLayerIdx=4</w:t>
            </w:r>
          </w:p>
          <w:p w14:paraId="71877D4D" w14:textId="77777777" w:rsidR="000242AD" w:rsidRPr="00520605" w:rsidRDefault="000242AD" w:rsidP="003B5A6C">
            <w:pPr>
              <w:spacing w:before="0"/>
              <w:rPr>
                <w:lang w:val="en-CA"/>
              </w:rPr>
            </w:pPr>
            <w:r w:rsidRPr="00520605">
              <w:rPr>
                <w:lang w:val="en-CA"/>
              </w:rPr>
              <w:t>--NnlfModelName=models/nnlf_lop6_model_int16.sadl</w:t>
            </w:r>
          </w:p>
          <w:p w14:paraId="75DEE2FD" w14:textId="77777777" w:rsidR="000242AD" w:rsidRDefault="000242AD" w:rsidP="003B5A6C">
            <w:pPr>
              <w:jc w:val="center"/>
            </w:pPr>
            <w:r w:rsidRPr="00520605">
              <w:rPr>
                <w:lang w:val="en-CA"/>
              </w:rPr>
              <w:t>--PrefixAbsolutePathsToGraphsOutput=models/intra</w:t>
            </w:r>
          </w:p>
        </w:tc>
      </w:tr>
      <w:tr w:rsidR="000242AD" w14:paraId="68A0F76B" w14:textId="77777777" w:rsidTr="00A65569">
        <w:trPr>
          <w:trHeight w:val="96"/>
        </w:trPr>
        <w:tc>
          <w:tcPr>
            <w:tcW w:w="990" w:type="dxa"/>
            <w:vMerge/>
          </w:tcPr>
          <w:p w14:paraId="3F963BC5" w14:textId="77777777" w:rsidR="000242AD" w:rsidRDefault="000242AD" w:rsidP="003B5A6C"/>
        </w:tc>
        <w:tc>
          <w:tcPr>
            <w:tcW w:w="810" w:type="dxa"/>
            <w:vMerge/>
          </w:tcPr>
          <w:p w14:paraId="017FC173" w14:textId="77777777" w:rsidR="000242AD" w:rsidRDefault="000242AD" w:rsidP="003B5A6C">
            <w:pPr>
              <w:spacing w:before="240"/>
              <w:jc w:val="center"/>
            </w:pPr>
          </w:p>
        </w:tc>
        <w:tc>
          <w:tcPr>
            <w:tcW w:w="720" w:type="dxa"/>
          </w:tcPr>
          <w:p w14:paraId="1D2D0AD5" w14:textId="77777777" w:rsidR="000242AD" w:rsidRDefault="000242AD" w:rsidP="003B5A6C">
            <w:pPr>
              <w:jc w:val="center"/>
            </w:pPr>
            <w:r>
              <w:t>LDB</w:t>
            </w:r>
          </w:p>
        </w:tc>
        <w:tc>
          <w:tcPr>
            <w:tcW w:w="810" w:type="dxa"/>
          </w:tcPr>
          <w:p w14:paraId="64054DBE" w14:textId="77777777" w:rsidR="000242AD" w:rsidRDefault="000242AD" w:rsidP="003B5A6C">
            <w:pPr>
              <w:jc w:val="center"/>
            </w:pPr>
            <w:r>
              <w:t>LOP6</w:t>
            </w:r>
          </w:p>
        </w:tc>
        <w:tc>
          <w:tcPr>
            <w:tcW w:w="810" w:type="dxa"/>
          </w:tcPr>
          <w:p w14:paraId="3A84587D" w14:textId="77777777" w:rsidR="000242AD" w:rsidRDefault="000242AD" w:rsidP="003B5A6C">
            <w:pPr>
              <w:jc w:val="center"/>
            </w:pPr>
            <w:r>
              <w:t>yes</w:t>
            </w:r>
          </w:p>
        </w:tc>
        <w:tc>
          <w:tcPr>
            <w:tcW w:w="720" w:type="dxa"/>
          </w:tcPr>
          <w:p w14:paraId="02438922" w14:textId="77777777" w:rsidR="000242AD" w:rsidRDefault="000242AD" w:rsidP="003B5A6C">
            <w:pPr>
              <w:jc w:val="center"/>
            </w:pPr>
            <w:r>
              <w:t>NA</w:t>
            </w:r>
          </w:p>
        </w:tc>
        <w:tc>
          <w:tcPr>
            <w:tcW w:w="720" w:type="dxa"/>
          </w:tcPr>
          <w:p w14:paraId="73F08908" w14:textId="77777777" w:rsidR="000242AD" w:rsidRDefault="000242AD" w:rsidP="003B5A6C">
            <w:pPr>
              <w:jc w:val="center"/>
            </w:pPr>
            <w:r>
              <w:t>no</w:t>
            </w:r>
          </w:p>
        </w:tc>
        <w:tc>
          <w:tcPr>
            <w:tcW w:w="4654" w:type="dxa"/>
          </w:tcPr>
          <w:p w14:paraId="6DC5F423" w14:textId="77777777" w:rsidR="000242AD" w:rsidRPr="00520605" w:rsidRDefault="000242AD" w:rsidP="003B5A6C">
            <w:pPr>
              <w:spacing w:before="0"/>
              <w:rPr>
                <w:lang w:val="en-CA"/>
              </w:rPr>
            </w:pPr>
            <w:r w:rsidRPr="00520605">
              <w:rPr>
                <w:lang w:val="en-CA"/>
              </w:rPr>
              <w:t>-c cfg/encoder_lowdelay_vtm.cfg</w:t>
            </w:r>
          </w:p>
          <w:p w14:paraId="5E33D9C6" w14:textId="77777777" w:rsidR="000242AD" w:rsidRPr="00520605" w:rsidRDefault="000242AD" w:rsidP="003B5A6C">
            <w:pPr>
              <w:spacing w:before="0"/>
              <w:rPr>
                <w:lang w:val="en-CA"/>
              </w:rPr>
            </w:pPr>
            <w:r w:rsidRPr="00520605">
              <w:rPr>
                <w:lang w:val="en-CA"/>
              </w:rPr>
              <w:t>-c cfg/nn-based/lop6.cfg</w:t>
            </w:r>
          </w:p>
          <w:p w14:paraId="063672E6" w14:textId="77777777" w:rsidR="000242AD" w:rsidRPr="00520605" w:rsidRDefault="000242AD" w:rsidP="003B5A6C">
            <w:pPr>
              <w:spacing w:before="0"/>
              <w:rPr>
                <w:lang w:val="en-CA"/>
              </w:rPr>
            </w:pPr>
            <w:r w:rsidRPr="00520605">
              <w:rPr>
                <w:lang w:val="en-CA"/>
              </w:rPr>
              <w:t>--NnIntraPred=1</w:t>
            </w:r>
          </w:p>
          <w:p w14:paraId="71E29F98" w14:textId="77777777" w:rsidR="000242AD" w:rsidRPr="00520605" w:rsidRDefault="000242AD" w:rsidP="003B5A6C">
            <w:pPr>
              <w:spacing w:before="0"/>
              <w:rPr>
                <w:lang w:val="en-CA"/>
              </w:rPr>
            </w:pPr>
            <w:r w:rsidRPr="00520605">
              <w:rPr>
                <w:lang w:val="en-CA"/>
              </w:rPr>
              <w:t>-c cfg/rpr/gopBasedRPR.cfg</w:t>
            </w:r>
          </w:p>
          <w:p w14:paraId="1E117358" w14:textId="77777777" w:rsidR="000242AD" w:rsidRPr="00520605" w:rsidRDefault="000242AD" w:rsidP="003B5A6C">
            <w:pPr>
              <w:spacing w:before="0"/>
              <w:rPr>
                <w:lang w:val="en-CA"/>
              </w:rPr>
            </w:pPr>
            <w:r w:rsidRPr="00520605">
              <w:rPr>
                <w:lang w:val="en-CA"/>
              </w:rPr>
              <w:t>-c cfg/alternative-addon/reduced_runtime2.cfg</w:t>
            </w:r>
          </w:p>
          <w:p w14:paraId="1E82CAD1" w14:textId="77777777" w:rsidR="000242AD" w:rsidRPr="00520605" w:rsidRDefault="000242AD" w:rsidP="003B5A6C">
            <w:pPr>
              <w:spacing w:before="0"/>
              <w:rPr>
                <w:lang w:val="en-CA"/>
              </w:rPr>
            </w:pPr>
            <w:r w:rsidRPr="00520605">
              <w:rPr>
                <w:lang w:val="en-CA"/>
              </w:rPr>
              <w:t>--LMCSEnable=0 --CbQpOffset=1 --CrQpOffset=1</w:t>
            </w:r>
          </w:p>
          <w:p w14:paraId="1AAB7138" w14:textId="77777777" w:rsidR="000242AD" w:rsidRPr="00520605" w:rsidRDefault="000242AD" w:rsidP="003B5A6C">
            <w:pPr>
              <w:spacing w:before="0"/>
              <w:rPr>
                <w:lang w:val="en-CA"/>
              </w:rPr>
            </w:pPr>
            <w:r w:rsidRPr="00520605">
              <w:rPr>
                <w:lang w:val="en-CA"/>
              </w:rPr>
              <w:t>--NnlfModelName=models/nnlf_lop6_model_int16.sadl</w:t>
            </w:r>
          </w:p>
          <w:p w14:paraId="3E233B26" w14:textId="77777777" w:rsidR="000242AD" w:rsidRDefault="000242AD" w:rsidP="003B5A6C">
            <w:pPr>
              <w:jc w:val="center"/>
            </w:pPr>
            <w:r w:rsidRPr="00520605">
              <w:rPr>
                <w:lang w:val="en-CA"/>
              </w:rPr>
              <w:t>--PrefixAbsolutePathsToGraphsOutput=models/intra</w:t>
            </w:r>
          </w:p>
        </w:tc>
      </w:tr>
      <w:tr w:rsidR="000242AD" w14:paraId="5A09CBFD" w14:textId="77777777" w:rsidTr="00A65569">
        <w:trPr>
          <w:trHeight w:val="96"/>
        </w:trPr>
        <w:tc>
          <w:tcPr>
            <w:tcW w:w="990" w:type="dxa"/>
            <w:vMerge/>
          </w:tcPr>
          <w:p w14:paraId="0240C32E" w14:textId="77777777" w:rsidR="000242AD" w:rsidRDefault="000242AD" w:rsidP="003B5A6C"/>
        </w:tc>
        <w:tc>
          <w:tcPr>
            <w:tcW w:w="810" w:type="dxa"/>
            <w:vMerge w:val="restart"/>
          </w:tcPr>
          <w:p w14:paraId="098C6021" w14:textId="77777777" w:rsidR="000242AD" w:rsidRDefault="000242AD" w:rsidP="003B5A6C">
            <w:pPr>
              <w:spacing w:before="240"/>
              <w:jc w:val="center"/>
            </w:pPr>
            <w:r>
              <w:sym w:font="Symbol" w:char="F0B4"/>
            </w:r>
            <w:r>
              <w:t>1</w:t>
            </w:r>
          </w:p>
        </w:tc>
        <w:tc>
          <w:tcPr>
            <w:tcW w:w="720" w:type="dxa"/>
          </w:tcPr>
          <w:p w14:paraId="6950901B" w14:textId="77777777" w:rsidR="000242AD" w:rsidRDefault="000242AD" w:rsidP="003B5A6C">
            <w:pPr>
              <w:jc w:val="center"/>
            </w:pPr>
            <w:r>
              <w:t>RA</w:t>
            </w:r>
          </w:p>
        </w:tc>
        <w:tc>
          <w:tcPr>
            <w:tcW w:w="810" w:type="dxa"/>
          </w:tcPr>
          <w:p w14:paraId="52B53C88" w14:textId="77777777" w:rsidR="000242AD" w:rsidRDefault="000242AD" w:rsidP="003B5A6C">
            <w:pPr>
              <w:jc w:val="center"/>
            </w:pPr>
            <w:r>
              <w:t>LOP6</w:t>
            </w:r>
          </w:p>
        </w:tc>
        <w:tc>
          <w:tcPr>
            <w:tcW w:w="810" w:type="dxa"/>
          </w:tcPr>
          <w:p w14:paraId="0DE00B12" w14:textId="77777777" w:rsidR="000242AD" w:rsidRDefault="000242AD" w:rsidP="003B5A6C">
            <w:pPr>
              <w:jc w:val="center"/>
            </w:pPr>
            <w:r>
              <w:t>yes</w:t>
            </w:r>
          </w:p>
        </w:tc>
        <w:tc>
          <w:tcPr>
            <w:tcW w:w="720" w:type="dxa"/>
          </w:tcPr>
          <w:p w14:paraId="671566F6" w14:textId="77777777" w:rsidR="000242AD" w:rsidRDefault="000242AD" w:rsidP="003B5A6C">
            <w:pPr>
              <w:jc w:val="center"/>
            </w:pPr>
            <w:r>
              <w:t>NA</w:t>
            </w:r>
          </w:p>
        </w:tc>
        <w:tc>
          <w:tcPr>
            <w:tcW w:w="720" w:type="dxa"/>
          </w:tcPr>
          <w:p w14:paraId="3B1BD8C3" w14:textId="77777777" w:rsidR="000242AD" w:rsidRDefault="000242AD" w:rsidP="003B5A6C">
            <w:pPr>
              <w:jc w:val="center"/>
            </w:pPr>
            <w:r>
              <w:t>no</w:t>
            </w:r>
          </w:p>
        </w:tc>
        <w:tc>
          <w:tcPr>
            <w:tcW w:w="4654" w:type="dxa"/>
          </w:tcPr>
          <w:p w14:paraId="3657922C" w14:textId="77777777" w:rsidR="000242AD" w:rsidRPr="00520605" w:rsidRDefault="000242AD" w:rsidP="003B5A6C">
            <w:pPr>
              <w:spacing w:before="0"/>
              <w:rPr>
                <w:lang w:val="en-CA"/>
              </w:rPr>
            </w:pPr>
            <w:r w:rsidRPr="00520605">
              <w:rPr>
                <w:lang w:val="en-CA"/>
              </w:rPr>
              <w:t>-c cfg/encoder_randomaccess_vtm.cfg</w:t>
            </w:r>
          </w:p>
          <w:p w14:paraId="588F79F3" w14:textId="77777777" w:rsidR="000242AD" w:rsidRPr="00520605" w:rsidRDefault="000242AD" w:rsidP="003B5A6C">
            <w:pPr>
              <w:spacing w:before="0"/>
              <w:rPr>
                <w:lang w:val="en-CA"/>
              </w:rPr>
            </w:pPr>
            <w:r w:rsidRPr="00520605">
              <w:rPr>
                <w:lang w:val="en-CA"/>
              </w:rPr>
              <w:t>-c cfg/nn-based/lop6.cfg</w:t>
            </w:r>
          </w:p>
          <w:p w14:paraId="1346428F" w14:textId="77777777" w:rsidR="000242AD" w:rsidRPr="00520605" w:rsidRDefault="000242AD" w:rsidP="003B5A6C">
            <w:pPr>
              <w:spacing w:before="0"/>
              <w:rPr>
                <w:lang w:val="en-CA"/>
              </w:rPr>
            </w:pPr>
            <w:r w:rsidRPr="00520605">
              <w:rPr>
                <w:lang w:val="en-CA"/>
              </w:rPr>
              <w:t>--NnIntraPred=1</w:t>
            </w:r>
          </w:p>
          <w:p w14:paraId="09743547" w14:textId="77777777" w:rsidR="000242AD" w:rsidRPr="00520605" w:rsidRDefault="000242AD" w:rsidP="003B5A6C">
            <w:pPr>
              <w:spacing w:before="0"/>
              <w:rPr>
                <w:lang w:val="en-CA"/>
              </w:rPr>
            </w:pPr>
            <w:r w:rsidRPr="00520605">
              <w:rPr>
                <w:lang w:val="en-CA"/>
              </w:rPr>
              <w:t>-c cfg/nn-based/nnsr/rpr.cfg</w:t>
            </w:r>
          </w:p>
          <w:p w14:paraId="4A2CA9A7" w14:textId="77777777" w:rsidR="000242AD" w:rsidRPr="00520605" w:rsidRDefault="000242AD" w:rsidP="003B5A6C">
            <w:pPr>
              <w:spacing w:before="0"/>
              <w:rPr>
                <w:lang w:val="en-CA"/>
              </w:rPr>
            </w:pPr>
            <w:r w:rsidRPr="00520605">
              <w:rPr>
                <w:lang w:val="en-CA"/>
              </w:rPr>
              <w:lastRenderedPageBreak/>
              <w:t>-c cfg/nn-based/nnsr/nnsr_classA_multiRatio.cfg</w:t>
            </w:r>
          </w:p>
          <w:p w14:paraId="2E7542BC" w14:textId="77777777" w:rsidR="000242AD" w:rsidRPr="003F1947" w:rsidRDefault="000242AD" w:rsidP="003B5A6C">
            <w:pPr>
              <w:spacing w:before="0"/>
              <w:rPr>
                <w:lang w:val="sv-SE"/>
              </w:rPr>
            </w:pPr>
            <w:r w:rsidRPr="003F1947">
              <w:rPr>
                <w:lang w:val="sv-SE"/>
              </w:rPr>
              <w:t>--NnlfModelName=models/nnlf_lop6_model_int16.sadl</w:t>
            </w:r>
          </w:p>
          <w:p w14:paraId="638E02AE" w14:textId="77777777" w:rsidR="000242AD" w:rsidRDefault="000242AD" w:rsidP="003B5A6C">
            <w:pPr>
              <w:jc w:val="center"/>
            </w:pPr>
            <w:r w:rsidRPr="00520605">
              <w:rPr>
                <w:lang w:val="en-CA"/>
              </w:rPr>
              <w:t>--PrefixAbsolutePathsToGraphsOutput=models/intra</w:t>
            </w:r>
          </w:p>
        </w:tc>
      </w:tr>
      <w:tr w:rsidR="000242AD" w14:paraId="4B2AEA50" w14:textId="77777777" w:rsidTr="00A65569">
        <w:trPr>
          <w:trHeight w:val="96"/>
        </w:trPr>
        <w:tc>
          <w:tcPr>
            <w:tcW w:w="990" w:type="dxa"/>
            <w:vMerge/>
          </w:tcPr>
          <w:p w14:paraId="44E38FA3" w14:textId="77777777" w:rsidR="000242AD" w:rsidRDefault="000242AD" w:rsidP="003B5A6C"/>
        </w:tc>
        <w:tc>
          <w:tcPr>
            <w:tcW w:w="810" w:type="dxa"/>
            <w:vMerge/>
          </w:tcPr>
          <w:p w14:paraId="690A3B2D" w14:textId="77777777" w:rsidR="000242AD" w:rsidRDefault="000242AD" w:rsidP="003B5A6C">
            <w:pPr>
              <w:spacing w:before="240"/>
              <w:jc w:val="center"/>
            </w:pPr>
          </w:p>
        </w:tc>
        <w:tc>
          <w:tcPr>
            <w:tcW w:w="720" w:type="dxa"/>
          </w:tcPr>
          <w:p w14:paraId="488D1AD1" w14:textId="77777777" w:rsidR="000242AD" w:rsidRDefault="000242AD" w:rsidP="003B5A6C">
            <w:pPr>
              <w:jc w:val="center"/>
            </w:pPr>
            <w:r>
              <w:t>LDB</w:t>
            </w:r>
          </w:p>
        </w:tc>
        <w:tc>
          <w:tcPr>
            <w:tcW w:w="810" w:type="dxa"/>
          </w:tcPr>
          <w:p w14:paraId="684AAC39" w14:textId="77777777" w:rsidR="000242AD" w:rsidRDefault="000242AD" w:rsidP="003B5A6C">
            <w:pPr>
              <w:jc w:val="center"/>
            </w:pPr>
            <w:r>
              <w:t>LOP6</w:t>
            </w:r>
          </w:p>
        </w:tc>
        <w:tc>
          <w:tcPr>
            <w:tcW w:w="810" w:type="dxa"/>
          </w:tcPr>
          <w:p w14:paraId="13BE00EB" w14:textId="77777777" w:rsidR="000242AD" w:rsidRDefault="000242AD" w:rsidP="003B5A6C">
            <w:pPr>
              <w:jc w:val="center"/>
            </w:pPr>
            <w:r>
              <w:t>yes</w:t>
            </w:r>
          </w:p>
        </w:tc>
        <w:tc>
          <w:tcPr>
            <w:tcW w:w="720" w:type="dxa"/>
          </w:tcPr>
          <w:p w14:paraId="7B35F4A9" w14:textId="77777777" w:rsidR="000242AD" w:rsidRDefault="000242AD" w:rsidP="003B5A6C">
            <w:pPr>
              <w:jc w:val="center"/>
            </w:pPr>
            <w:r>
              <w:t>1</w:t>
            </w:r>
          </w:p>
        </w:tc>
        <w:tc>
          <w:tcPr>
            <w:tcW w:w="720" w:type="dxa"/>
          </w:tcPr>
          <w:p w14:paraId="5FF7E790" w14:textId="77777777" w:rsidR="000242AD" w:rsidRDefault="000242AD" w:rsidP="003B5A6C">
            <w:pPr>
              <w:jc w:val="center"/>
            </w:pPr>
            <w:r>
              <w:t>no</w:t>
            </w:r>
          </w:p>
        </w:tc>
        <w:tc>
          <w:tcPr>
            <w:tcW w:w="4654" w:type="dxa"/>
          </w:tcPr>
          <w:p w14:paraId="447B5601" w14:textId="77777777" w:rsidR="000242AD" w:rsidRPr="00520605" w:rsidRDefault="000242AD" w:rsidP="003B5A6C">
            <w:pPr>
              <w:spacing w:before="0"/>
              <w:rPr>
                <w:lang w:val="en-CA"/>
              </w:rPr>
            </w:pPr>
            <w:r w:rsidRPr="00520605">
              <w:rPr>
                <w:lang w:val="en-CA"/>
              </w:rPr>
              <w:t>-c cfg/encoder_lowdelay_vtm.cfg</w:t>
            </w:r>
          </w:p>
          <w:p w14:paraId="4A9F4445" w14:textId="77777777" w:rsidR="000242AD" w:rsidRPr="00520605" w:rsidRDefault="000242AD" w:rsidP="003B5A6C">
            <w:pPr>
              <w:spacing w:before="0"/>
              <w:rPr>
                <w:lang w:val="en-CA"/>
              </w:rPr>
            </w:pPr>
            <w:r w:rsidRPr="00520605">
              <w:rPr>
                <w:lang w:val="en-CA"/>
              </w:rPr>
              <w:t>-c cfg/nn-based/lop6.cfg</w:t>
            </w:r>
          </w:p>
          <w:p w14:paraId="5B0AF816" w14:textId="77777777" w:rsidR="000242AD" w:rsidRPr="00520605" w:rsidRDefault="000242AD" w:rsidP="003B5A6C">
            <w:pPr>
              <w:spacing w:before="0"/>
              <w:rPr>
                <w:lang w:val="en-CA"/>
              </w:rPr>
            </w:pPr>
            <w:r w:rsidRPr="00520605">
              <w:rPr>
                <w:lang w:val="en-CA"/>
              </w:rPr>
              <w:t>--NnIntraPred=1</w:t>
            </w:r>
          </w:p>
          <w:p w14:paraId="4EDC48D8" w14:textId="77777777" w:rsidR="000242AD" w:rsidRPr="00520605" w:rsidRDefault="000242AD" w:rsidP="003B5A6C">
            <w:pPr>
              <w:spacing w:before="0"/>
              <w:rPr>
                <w:lang w:val="en-CA"/>
              </w:rPr>
            </w:pPr>
            <w:r w:rsidRPr="00520605">
              <w:rPr>
                <w:lang w:val="en-CA"/>
              </w:rPr>
              <w:t>-c cfg/rpr/gopBasedRPR.cfg</w:t>
            </w:r>
          </w:p>
          <w:p w14:paraId="73E37309" w14:textId="77777777" w:rsidR="000242AD" w:rsidRPr="00520605" w:rsidRDefault="000242AD" w:rsidP="003B5A6C">
            <w:pPr>
              <w:spacing w:before="0"/>
              <w:rPr>
                <w:lang w:val="en-CA"/>
              </w:rPr>
            </w:pPr>
            <w:r w:rsidRPr="00520605">
              <w:rPr>
                <w:lang w:val="en-CA"/>
              </w:rPr>
              <w:t>--NnlfMaxHierLayerIdx=1</w:t>
            </w:r>
          </w:p>
          <w:p w14:paraId="77C12809" w14:textId="77777777" w:rsidR="000242AD" w:rsidRPr="00520605" w:rsidRDefault="000242AD" w:rsidP="003B5A6C">
            <w:pPr>
              <w:spacing w:before="0"/>
              <w:rPr>
                <w:lang w:val="en-CA"/>
              </w:rPr>
            </w:pPr>
            <w:r w:rsidRPr="00520605">
              <w:rPr>
                <w:lang w:val="en-CA"/>
              </w:rPr>
              <w:t>--LMCSEnable=0 --CbQpOffset=1 --CrQpOffset=1</w:t>
            </w:r>
          </w:p>
          <w:p w14:paraId="4829E691" w14:textId="77777777" w:rsidR="000242AD" w:rsidRPr="00520605" w:rsidRDefault="000242AD" w:rsidP="003B5A6C">
            <w:pPr>
              <w:spacing w:before="0"/>
              <w:rPr>
                <w:lang w:val="en-CA"/>
              </w:rPr>
            </w:pPr>
            <w:r w:rsidRPr="00520605">
              <w:rPr>
                <w:lang w:val="en-CA"/>
              </w:rPr>
              <w:t>--NnlfModelName=models/nnlf_lop6_model_int16.sadl</w:t>
            </w:r>
          </w:p>
          <w:p w14:paraId="0A7F27EA" w14:textId="77777777" w:rsidR="000242AD" w:rsidRDefault="000242AD" w:rsidP="003B5A6C">
            <w:pPr>
              <w:jc w:val="center"/>
            </w:pPr>
            <w:r w:rsidRPr="00520605">
              <w:rPr>
                <w:lang w:val="en-CA"/>
              </w:rPr>
              <w:t>--PrefixAbsolutePathsToGraphsOutput=models/intra</w:t>
            </w:r>
          </w:p>
        </w:tc>
      </w:tr>
      <w:tr w:rsidR="000242AD" w14:paraId="090A5A27" w14:textId="77777777" w:rsidTr="00A65569">
        <w:trPr>
          <w:trHeight w:val="96"/>
        </w:trPr>
        <w:tc>
          <w:tcPr>
            <w:tcW w:w="990" w:type="dxa"/>
            <w:vMerge/>
          </w:tcPr>
          <w:p w14:paraId="486BE2A4" w14:textId="77777777" w:rsidR="000242AD" w:rsidRDefault="000242AD" w:rsidP="003B5A6C"/>
        </w:tc>
        <w:tc>
          <w:tcPr>
            <w:tcW w:w="810" w:type="dxa"/>
            <w:vMerge w:val="restart"/>
          </w:tcPr>
          <w:p w14:paraId="6DE296C6" w14:textId="77777777" w:rsidR="000242AD" w:rsidRDefault="000242AD" w:rsidP="003B5A6C">
            <w:pPr>
              <w:spacing w:before="240"/>
              <w:jc w:val="center"/>
            </w:pPr>
            <w:r>
              <w:sym w:font="Symbol" w:char="F0B4"/>
            </w:r>
            <w:r>
              <w:t>2</w:t>
            </w:r>
          </w:p>
        </w:tc>
        <w:tc>
          <w:tcPr>
            <w:tcW w:w="720" w:type="dxa"/>
          </w:tcPr>
          <w:p w14:paraId="28BF2B08" w14:textId="77777777" w:rsidR="000242AD" w:rsidRDefault="000242AD" w:rsidP="003B5A6C">
            <w:pPr>
              <w:jc w:val="center"/>
            </w:pPr>
            <w:r>
              <w:t>RA</w:t>
            </w:r>
          </w:p>
        </w:tc>
        <w:tc>
          <w:tcPr>
            <w:tcW w:w="810" w:type="dxa"/>
          </w:tcPr>
          <w:p w14:paraId="48E2AA8C" w14:textId="77777777" w:rsidR="000242AD" w:rsidRDefault="000242AD" w:rsidP="003B5A6C">
            <w:pPr>
              <w:jc w:val="center"/>
            </w:pPr>
            <w:r>
              <w:t>HOP5</w:t>
            </w:r>
          </w:p>
        </w:tc>
        <w:tc>
          <w:tcPr>
            <w:tcW w:w="810" w:type="dxa"/>
          </w:tcPr>
          <w:p w14:paraId="3AB59221" w14:textId="77777777" w:rsidR="000242AD" w:rsidRDefault="000242AD" w:rsidP="003B5A6C">
            <w:pPr>
              <w:jc w:val="center"/>
            </w:pPr>
            <w:r>
              <w:t>yes</w:t>
            </w:r>
          </w:p>
        </w:tc>
        <w:tc>
          <w:tcPr>
            <w:tcW w:w="720" w:type="dxa"/>
          </w:tcPr>
          <w:p w14:paraId="62B3CA96" w14:textId="77777777" w:rsidR="000242AD" w:rsidRDefault="000242AD" w:rsidP="003B5A6C">
            <w:pPr>
              <w:jc w:val="center"/>
            </w:pPr>
            <w:r>
              <w:t>3</w:t>
            </w:r>
          </w:p>
        </w:tc>
        <w:tc>
          <w:tcPr>
            <w:tcW w:w="720" w:type="dxa"/>
          </w:tcPr>
          <w:p w14:paraId="266FCB17" w14:textId="77777777" w:rsidR="000242AD" w:rsidRDefault="000242AD" w:rsidP="003B5A6C">
            <w:pPr>
              <w:jc w:val="center"/>
            </w:pPr>
            <w:r>
              <w:t>no</w:t>
            </w:r>
          </w:p>
        </w:tc>
        <w:tc>
          <w:tcPr>
            <w:tcW w:w="4654" w:type="dxa"/>
          </w:tcPr>
          <w:p w14:paraId="29CEE8BB" w14:textId="77777777" w:rsidR="000242AD" w:rsidRPr="00520605" w:rsidRDefault="000242AD" w:rsidP="003B5A6C">
            <w:pPr>
              <w:spacing w:before="0"/>
              <w:rPr>
                <w:lang w:val="en-CA"/>
              </w:rPr>
            </w:pPr>
            <w:r w:rsidRPr="00520605">
              <w:rPr>
                <w:lang w:val="en-CA"/>
              </w:rPr>
              <w:t>-c cfg/encoder_randomaccess_vtm.cfg</w:t>
            </w:r>
          </w:p>
          <w:p w14:paraId="01C30A54" w14:textId="77777777" w:rsidR="000242AD" w:rsidRPr="00520605" w:rsidRDefault="000242AD" w:rsidP="003B5A6C">
            <w:pPr>
              <w:spacing w:before="0"/>
              <w:rPr>
                <w:lang w:val="en-CA"/>
              </w:rPr>
            </w:pPr>
            <w:r w:rsidRPr="00520605">
              <w:rPr>
                <w:lang w:val="en-CA"/>
              </w:rPr>
              <w:t>-c cfg/nn-based/HOP5.cfg</w:t>
            </w:r>
          </w:p>
          <w:p w14:paraId="326FFB6E" w14:textId="77777777" w:rsidR="000242AD" w:rsidRPr="00520605" w:rsidRDefault="000242AD" w:rsidP="003B5A6C">
            <w:pPr>
              <w:spacing w:before="0"/>
              <w:rPr>
                <w:lang w:val="en-CA"/>
              </w:rPr>
            </w:pPr>
            <w:r w:rsidRPr="00520605">
              <w:rPr>
                <w:lang w:val="en-CA"/>
              </w:rPr>
              <w:t>--NnIntraPred=1</w:t>
            </w:r>
          </w:p>
          <w:p w14:paraId="0D0D664F" w14:textId="77777777" w:rsidR="000242AD" w:rsidRPr="00520605" w:rsidRDefault="000242AD" w:rsidP="003B5A6C">
            <w:pPr>
              <w:spacing w:before="0"/>
              <w:rPr>
                <w:lang w:val="en-CA"/>
              </w:rPr>
            </w:pPr>
            <w:r w:rsidRPr="00520605">
              <w:rPr>
                <w:lang w:val="en-CA"/>
              </w:rPr>
              <w:t>-c cfg/nn-based/nnsr/rpr.cfg</w:t>
            </w:r>
          </w:p>
          <w:p w14:paraId="561AA9C8" w14:textId="77777777" w:rsidR="000242AD" w:rsidRPr="00520605" w:rsidRDefault="000242AD" w:rsidP="003B5A6C">
            <w:pPr>
              <w:spacing w:before="0"/>
              <w:rPr>
                <w:lang w:val="en-CA"/>
              </w:rPr>
            </w:pPr>
            <w:r w:rsidRPr="00520605">
              <w:rPr>
                <w:lang w:val="en-CA"/>
              </w:rPr>
              <w:t>-c cfg/nn-based/nnsr/nnsr_classA_multiRatio.cfg</w:t>
            </w:r>
          </w:p>
          <w:p w14:paraId="57F049A0" w14:textId="77777777" w:rsidR="000242AD" w:rsidRPr="00520605" w:rsidRDefault="000242AD" w:rsidP="003B5A6C">
            <w:pPr>
              <w:spacing w:before="0"/>
              <w:rPr>
                <w:lang w:val="en-CA"/>
              </w:rPr>
            </w:pPr>
            <w:r w:rsidRPr="00520605">
              <w:rPr>
                <w:lang w:val="en-CA"/>
              </w:rPr>
              <w:t>--NnlfMaxHierLayerIdx=3</w:t>
            </w:r>
          </w:p>
          <w:p w14:paraId="38457583" w14:textId="77777777" w:rsidR="000242AD" w:rsidRPr="00520605" w:rsidRDefault="000242AD" w:rsidP="003B5A6C">
            <w:pPr>
              <w:spacing w:before="0"/>
              <w:rPr>
                <w:lang w:val="en-CA"/>
              </w:rPr>
            </w:pPr>
            <w:r w:rsidRPr="00520605">
              <w:rPr>
                <w:lang w:val="en-CA"/>
              </w:rPr>
              <w:t>--NnlfModelName=models/nnlf_hop5_model_int16.sadl</w:t>
            </w:r>
          </w:p>
          <w:p w14:paraId="5BB9FC21" w14:textId="77777777" w:rsidR="000242AD" w:rsidRDefault="000242AD" w:rsidP="003B5A6C">
            <w:pPr>
              <w:jc w:val="center"/>
            </w:pPr>
            <w:r w:rsidRPr="00520605">
              <w:rPr>
                <w:lang w:val="en-CA"/>
              </w:rPr>
              <w:t>--PrefixAbsolutePathsToGraphsOutput=models/intra</w:t>
            </w:r>
          </w:p>
        </w:tc>
      </w:tr>
      <w:tr w:rsidR="000242AD" w14:paraId="445C18B4" w14:textId="77777777" w:rsidTr="00A65569">
        <w:trPr>
          <w:trHeight w:val="96"/>
        </w:trPr>
        <w:tc>
          <w:tcPr>
            <w:tcW w:w="990" w:type="dxa"/>
            <w:vMerge/>
          </w:tcPr>
          <w:p w14:paraId="6D314DAD" w14:textId="77777777" w:rsidR="000242AD" w:rsidRDefault="000242AD" w:rsidP="003B5A6C"/>
        </w:tc>
        <w:tc>
          <w:tcPr>
            <w:tcW w:w="810" w:type="dxa"/>
            <w:vMerge/>
          </w:tcPr>
          <w:p w14:paraId="177DD8F1" w14:textId="77777777" w:rsidR="000242AD" w:rsidRDefault="000242AD" w:rsidP="003B5A6C">
            <w:pPr>
              <w:spacing w:before="240"/>
              <w:jc w:val="center"/>
            </w:pPr>
          </w:p>
        </w:tc>
        <w:tc>
          <w:tcPr>
            <w:tcW w:w="720" w:type="dxa"/>
          </w:tcPr>
          <w:p w14:paraId="51F84907" w14:textId="77777777" w:rsidR="000242AD" w:rsidRDefault="000242AD" w:rsidP="003B5A6C">
            <w:pPr>
              <w:jc w:val="center"/>
            </w:pPr>
            <w:r>
              <w:t>LDB</w:t>
            </w:r>
          </w:p>
        </w:tc>
        <w:tc>
          <w:tcPr>
            <w:tcW w:w="810" w:type="dxa"/>
          </w:tcPr>
          <w:p w14:paraId="3D166337" w14:textId="77777777" w:rsidR="000242AD" w:rsidRDefault="000242AD" w:rsidP="003B5A6C">
            <w:pPr>
              <w:jc w:val="center"/>
            </w:pPr>
            <w:r>
              <w:t>HOP5</w:t>
            </w:r>
          </w:p>
        </w:tc>
        <w:tc>
          <w:tcPr>
            <w:tcW w:w="810" w:type="dxa"/>
          </w:tcPr>
          <w:p w14:paraId="1EE90E5F" w14:textId="77777777" w:rsidR="000242AD" w:rsidRDefault="000242AD" w:rsidP="003B5A6C">
            <w:pPr>
              <w:jc w:val="center"/>
            </w:pPr>
            <w:r>
              <w:t>yes</w:t>
            </w:r>
          </w:p>
        </w:tc>
        <w:tc>
          <w:tcPr>
            <w:tcW w:w="720" w:type="dxa"/>
          </w:tcPr>
          <w:p w14:paraId="6DD920BC" w14:textId="77777777" w:rsidR="000242AD" w:rsidRDefault="000242AD" w:rsidP="003B5A6C">
            <w:pPr>
              <w:jc w:val="center"/>
            </w:pPr>
            <w:r>
              <w:t>1</w:t>
            </w:r>
          </w:p>
        </w:tc>
        <w:tc>
          <w:tcPr>
            <w:tcW w:w="720" w:type="dxa"/>
          </w:tcPr>
          <w:p w14:paraId="3DC9BE6A" w14:textId="77777777" w:rsidR="000242AD" w:rsidRDefault="000242AD" w:rsidP="003B5A6C">
            <w:pPr>
              <w:jc w:val="center"/>
            </w:pPr>
            <w:r>
              <w:t>no</w:t>
            </w:r>
          </w:p>
        </w:tc>
        <w:tc>
          <w:tcPr>
            <w:tcW w:w="4654" w:type="dxa"/>
          </w:tcPr>
          <w:p w14:paraId="7F9AB48E" w14:textId="77777777" w:rsidR="000242AD" w:rsidRPr="00520605" w:rsidRDefault="000242AD" w:rsidP="003B5A6C">
            <w:pPr>
              <w:spacing w:before="0"/>
              <w:rPr>
                <w:lang w:val="en-CA"/>
              </w:rPr>
            </w:pPr>
            <w:r w:rsidRPr="00520605">
              <w:rPr>
                <w:lang w:val="en-CA"/>
              </w:rPr>
              <w:t>-c cfg/encoder_lowdelay_vtm.cfg</w:t>
            </w:r>
          </w:p>
          <w:p w14:paraId="6D0DB9CC" w14:textId="77777777" w:rsidR="000242AD" w:rsidRPr="00520605" w:rsidRDefault="000242AD" w:rsidP="003B5A6C">
            <w:pPr>
              <w:spacing w:before="0"/>
              <w:rPr>
                <w:lang w:val="en-CA"/>
              </w:rPr>
            </w:pPr>
            <w:r w:rsidRPr="00520605">
              <w:rPr>
                <w:lang w:val="en-CA"/>
              </w:rPr>
              <w:t>-c cfg/nn-based/HOP5.cfg</w:t>
            </w:r>
          </w:p>
          <w:p w14:paraId="429DBE05" w14:textId="77777777" w:rsidR="000242AD" w:rsidRPr="00520605" w:rsidRDefault="000242AD" w:rsidP="003B5A6C">
            <w:pPr>
              <w:spacing w:before="0"/>
              <w:rPr>
                <w:lang w:val="en-CA"/>
              </w:rPr>
            </w:pPr>
            <w:r w:rsidRPr="00520605">
              <w:rPr>
                <w:lang w:val="en-CA"/>
              </w:rPr>
              <w:t>--NnIntraPred=1</w:t>
            </w:r>
          </w:p>
          <w:p w14:paraId="388FA9D9" w14:textId="77777777" w:rsidR="000242AD" w:rsidRPr="00520605" w:rsidRDefault="000242AD" w:rsidP="003B5A6C">
            <w:pPr>
              <w:spacing w:before="0"/>
              <w:rPr>
                <w:lang w:val="en-CA"/>
              </w:rPr>
            </w:pPr>
            <w:r w:rsidRPr="00520605">
              <w:rPr>
                <w:lang w:val="en-CA"/>
              </w:rPr>
              <w:t>-c cfg/rpr/gopBasedRPR.cfg</w:t>
            </w:r>
          </w:p>
          <w:p w14:paraId="7A73B01D" w14:textId="77777777" w:rsidR="000242AD" w:rsidRPr="00520605" w:rsidRDefault="000242AD" w:rsidP="003B5A6C">
            <w:pPr>
              <w:spacing w:before="0"/>
              <w:rPr>
                <w:lang w:val="en-CA"/>
              </w:rPr>
            </w:pPr>
            <w:r w:rsidRPr="00520605">
              <w:rPr>
                <w:lang w:val="en-CA"/>
              </w:rPr>
              <w:t>--NnlfMaxHierLayerIdx=1</w:t>
            </w:r>
          </w:p>
          <w:p w14:paraId="433830E9" w14:textId="77777777" w:rsidR="000242AD" w:rsidRPr="00520605" w:rsidRDefault="000242AD" w:rsidP="003B5A6C">
            <w:pPr>
              <w:spacing w:before="0"/>
              <w:rPr>
                <w:lang w:val="en-CA"/>
              </w:rPr>
            </w:pPr>
            <w:r w:rsidRPr="00520605">
              <w:rPr>
                <w:lang w:val="en-CA"/>
              </w:rPr>
              <w:t>--LMCSEnable=0 --CbQpOffset=2 --CrQpOffset=2</w:t>
            </w:r>
          </w:p>
          <w:p w14:paraId="5DB93588" w14:textId="77777777" w:rsidR="000242AD" w:rsidRPr="00520605" w:rsidRDefault="000242AD" w:rsidP="003B5A6C">
            <w:pPr>
              <w:spacing w:before="0"/>
              <w:rPr>
                <w:lang w:val="en-CA"/>
              </w:rPr>
            </w:pPr>
            <w:r w:rsidRPr="00520605">
              <w:rPr>
                <w:lang w:val="en-CA"/>
              </w:rPr>
              <w:t>--NnlfModelName=models/nnlf_hop5_model_int16.sadl</w:t>
            </w:r>
          </w:p>
          <w:p w14:paraId="254788E9" w14:textId="77777777" w:rsidR="000242AD" w:rsidRDefault="000242AD" w:rsidP="003B5A6C">
            <w:pPr>
              <w:jc w:val="center"/>
            </w:pPr>
            <w:r w:rsidRPr="00520605">
              <w:rPr>
                <w:lang w:val="en-CA"/>
              </w:rPr>
              <w:t>--PrefixAbsolutePathsToGraphsOutput=models/intra</w:t>
            </w:r>
          </w:p>
        </w:tc>
      </w:tr>
      <w:tr w:rsidR="000242AD" w14:paraId="08353279" w14:textId="77777777" w:rsidTr="00A65569">
        <w:trPr>
          <w:trHeight w:val="96"/>
        </w:trPr>
        <w:tc>
          <w:tcPr>
            <w:tcW w:w="990" w:type="dxa"/>
            <w:vMerge/>
          </w:tcPr>
          <w:p w14:paraId="1C2C84DD" w14:textId="77777777" w:rsidR="000242AD" w:rsidRDefault="000242AD" w:rsidP="003B5A6C"/>
        </w:tc>
        <w:tc>
          <w:tcPr>
            <w:tcW w:w="810" w:type="dxa"/>
            <w:vMerge w:val="restart"/>
          </w:tcPr>
          <w:p w14:paraId="72F1D318" w14:textId="77777777" w:rsidR="000242AD" w:rsidRDefault="000242AD" w:rsidP="003B5A6C">
            <w:pPr>
              <w:spacing w:before="240"/>
              <w:jc w:val="center"/>
            </w:pPr>
            <w:r>
              <w:sym w:font="Symbol" w:char="F0B4"/>
            </w:r>
            <w:r>
              <w:t>5</w:t>
            </w:r>
          </w:p>
        </w:tc>
        <w:tc>
          <w:tcPr>
            <w:tcW w:w="720" w:type="dxa"/>
          </w:tcPr>
          <w:p w14:paraId="423C447E" w14:textId="77777777" w:rsidR="000242AD" w:rsidRDefault="000242AD" w:rsidP="003B5A6C">
            <w:pPr>
              <w:jc w:val="center"/>
            </w:pPr>
            <w:r>
              <w:t>RA</w:t>
            </w:r>
          </w:p>
        </w:tc>
        <w:tc>
          <w:tcPr>
            <w:tcW w:w="810" w:type="dxa"/>
          </w:tcPr>
          <w:p w14:paraId="1D1C6A85" w14:textId="77777777" w:rsidR="000242AD" w:rsidRDefault="000242AD" w:rsidP="003B5A6C">
            <w:pPr>
              <w:jc w:val="center"/>
            </w:pPr>
            <w:r>
              <w:t>HOP5</w:t>
            </w:r>
          </w:p>
        </w:tc>
        <w:tc>
          <w:tcPr>
            <w:tcW w:w="810" w:type="dxa"/>
          </w:tcPr>
          <w:p w14:paraId="662F3480" w14:textId="77777777" w:rsidR="000242AD" w:rsidRDefault="000242AD" w:rsidP="003B5A6C">
            <w:pPr>
              <w:jc w:val="center"/>
            </w:pPr>
            <w:r>
              <w:t>yes</w:t>
            </w:r>
          </w:p>
        </w:tc>
        <w:tc>
          <w:tcPr>
            <w:tcW w:w="720" w:type="dxa"/>
          </w:tcPr>
          <w:p w14:paraId="3BFDF794" w14:textId="77777777" w:rsidR="000242AD" w:rsidRDefault="000242AD" w:rsidP="003B5A6C">
            <w:pPr>
              <w:jc w:val="center"/>
            </w:pPr>
            <w:r>
              <w:t>NA</w:t>
            </w:r>
          </w:p>
        </w:tc>
        <w:tc>
          <w:tcPr>
            <w:tcW w:w="720" w:type="dxa"/>
          </w:tcPr>
          <w:p w14:paraId="190FC3E2" w14:textId="77777777" w:rsidR="000242AD" w:rsidRDefault="000242AD" w:rsidP="003B5A6C">
            <w:pPr>
              <w:jc w:val="center"/>
            </w:pPr>
            <w:r>
              <w:t>no</w:t>
            </w:r>
          </w:p>
        </w:tc>
        <w:tc>
          <w:tcPr>
            <w:tcW w:w="4654" w:type="dxa"/>
          </w:tcPr>
          <w:p w14:paraId="0CDA63C9" w14:textId="77777777" w:rsidR="000242AD" w:rsidRPr="00520605" w:rsidRDefault="000242AD" w:rsidP="003B5A6C">
            <w:pPr>
              <w:spacing w:before="0"/>
              <w:rPr>
                <w:lang w:val="en-CA"/>
              </w:rPr>
            </w:pPr>
            <w:r w:rsidRPr="00520605">
              <w:rPr>
                <w:lang w:val="en-CA"/>
              </w:rPr>
              <w:t>-c cfg/encoder_randomaccess_vtm.cfg</w:t>
            </w:r>
          </w:p>
          <w:p w14:paraId="3132CFB7" w14:textId="77777777" w:rsidR="000242AD" w:rsidRPr="00520605" w:rsidRDefault="000242AD" w:rsidP="003B5A6C">
            <w:pPr>
              <w:spacing w:before="0"/>
              <w:rPr>
                <w:lang w:val="en-CA"/>
              </w:rPr>
            </w:pPr>
            <w:r w:rsidRPr="00520605">
              <w:rPr>
                <w:lang w:val="en-CA"/>
              </w:rPr>
              <w:t>-c cfg/nn-based/HOP5.cfg</w:t>
            </w:r>
          </w:p>
          <w:p w14:paraId="05577414" w14:textId="77777777" w:rsidR="000242AD" w:rsidRPr="00520605" w:rsidRDefault="000242AD" w:rsidP="003B5A6C">
            <w:pPr>
              <w:spacing w:before="0"/>
              <w:rPr>
                <w:lang w:val="en-CA"/>
              </w:rPr>
            </w:pPr>
            <w:r w:rsidRPr="00520605">
              <w:rPr>
                <w:lang w:val="en-CA"/>
              </w:rPr>
              <w:t>--NnIntraPred=1</w:t>
            </w:r>
          </w:p>
          <w:p w14:paraId="070CD984" w14:textId="77777777" w:rsidR="000242AD" w:rsidRPr="00520605" w:rsidRDefault="000242AD" w:rsidP="003B5A6C">
            <w:pPr>
              <w:spacing w:before="0"/>
              <w:rPr>
                <w:lang w:val="en-CA"/>
              </w:rPr>
            </w:pPr>
            <w:r w:rsidRPr="00520605">
              <w:rPr>
                <w:lang w:val="en-CA"/>
              </w:rPr>
              <w:t>-c cfg/nn-based/nnsr/rpr.cfg</w:t>
            </w:r>
          </w:p>
          <w:p w14:paraId="130163EA" w14:textId="77777777" w:rsidR="000242AD" w:rsidRPr="00520605" w:rsidRDefault="000242AD" w:rsidP="003B5A6C">
            <w:pPr>
              <w:spacing w:before="0"/>
              <w:rPr>
                <w:lang w:val="en-CA"/>
              </w:rPr>
            </w:pPr>
            <w:r w:rsidRPr="00520605">
              <w:rPr>
                <w:lang w:val="en-CA"/>
              </w:rPr>
              <w:t>-c cfg/nn-based/nnsr/nnsr_classA_multiRatio.cfg</w:t>
            </w:r>
          </w:p>
          <w:p w14:paraId="3762BC02" w14:textId="77777777" w:rsidR="000242AD" w:rsidRPr="003F1947" w:rsidRDefault="000242AD" w:rsidP="003B5A6C">
            <w:pPr>
              <w:spacing w:before="0"/>
              <w:rPr>
                <w:lang w:val="sv-SE"/>
              </w:rPr>
            </w:pPr>
            <w:r w:rsidRPr="003F1947">
              <w:rPr>
                <w:lang w:val="sv-SE"/>
              </w:rPr>
              <w:lastRenderedPageBreak/>
              <w:t>--NnlfModelName=models/nnlf_hop5_model_int16.sadl</w:t>
            </w:r>
          </w:p>
          <w:p w14:paraId="61D374D0" w14:textId="77777777" w:rsidR="000242AD" w:rsidRDefault="000242AD" w:rsidP="003B5A6C">
            <w:pPr>
              <w:jc w:val="center"/>
            </w:pPr>
            <w:r w:rsidRPr="00520605">
              <w:rPr>
                <w:lang w:val="en-CA"/>
              </w:rPr>
              <w:t>--PrefixAbsolutePathsToGraphsOutput=models/intra</w:t>
            </w:r>
          </w:p>
        </w:tc>
      </w:tr>
      <w:tr w:rsidR="000242AD" w14:paraId="515CC262" w14:textId="77777777" w:rsidTr="00A65569">
        <w:trPr>
          <w:trHeight w:val="96"/>
        </w:trPr>
        <w:tc>
          <w:tcPr>
            <w:tcW w:w="990" w:type="dxa"/>
            <w:vMerge/>
          </w:tcPr>
          <w:p w14:paraId="7BDDF670" w14:textId="77777777" w:rsidR="000242AD" w:rsidRDefault="000242AD" w:rsidP="003B5A6C"/>
        </w:tc>
        <w:tc>
          <w:tcPr>
            <w:tcW w:w="810" w:type="dxa"/>
            <w:vMerge/>
          </w:tcPr>
          <w:p w14:paraId="0D442685" w14:textId="77777777" w:rsidR="000242AD" w:rsidRDefault="000242AD" w:rsidP="003B5A6C">
            <w:pPr>
              <w:jc w:val="center"/>
            </w:pPr>
          </w:p>
        </w:tc>
        <w:tc>
          <w:tcPr>
            <w:tcW w:w="720" w:type="dxa"/>
          </w:tcPr>
          <w:p w14:paraId="0A866B4D" w14:textId="77777777" w:rsidR="000242AD" w:rsidRDefault="000242AD" w:rsidP="003B5A6C">
            <w:pPr>
              <w:jc w:val="center"/>
            </w:pPr>
            <w:r>
              <w:t>LDB</w:t>
            </w:r>
          </w:p>
        </w:tc>
        <w:tc>
          <w:tcPr>
            <w:tcW w:w="810" w:type="dxa"/>
          </w:tcPr>
          <w:p w14:paraId="61CF182D" w14:textId="77777777" w:rsidR="000242AD" w:rsidRDefault="000242AD" w:rsidP="003B5A6C">
            <w:pPr>
              <w:jc w:val="center"/>
            </w:pPr>
            <w:r>
              <w:t>HOP5</w:t>
            </w:r>
          </w:p>
        </w:tc>
        <w:tc>
          <w:tcPr>
            <w:tcW w:w="810" w:type="dxa"/>
          </w:tcPr>
          <w:p w14:paraId="60DF60D2" w14:textId="77777777" w:rsidR="000242AD" w:rsidRDefault="000242AD" w:rsidP="003B5A6C">
            <w:pPr>
              <w:jc w:val="center"/>
            </w:pPr>
            <w:r>
              <w:t>yes</w:t>
            </w:r>
          </w:p>
        </w:tc>
        <w:tc>
          <w:tcPr>
            <w:tcW w:w="720" w:type="dxa"/>
          </w:tcPr>
          <w:p w14:paraId="74923665" w14:textId="77777777" w:rsidR="000242AD" w:rsidRDefault="000242AD" w:rsidP="003B5A6C">
            <w:pPr>
              <w:jc w:val="center"/>
            </w:pPr>
            <w:r>
              <w:t>NA</w:t>
            </w:r>
          </w:p>
        </w:tc>
        <w:tc>
          <w:tcPr>
            <w:tcW w:w="720" w:type="dxa"/>
          </w:tcPr>
          <w:p w14:paraId="283DC64A" w14:textId="77777777" w:rsidR="000242AD" w:rsidRDefault="000242AD" w:rsidP="003B5A6C">
            <w:pPr>
              <w:jc w:val="center"/>
            </w:pPr>
            <w:r>
              <w:t>no</w:t>
            </w:r>
          </w:p>
        </w:tc>
        <w:tc>
          <w:tcPr>
            <w:tcW w:w="4654" w:type="dxa"/>
          </w:tcPr>
          <w:p w14:paraId="64ECD9A0" w14:textId="77777777" w:rsidR="000242AD" w:rsidRPr="00520605" w:rsidRDefault="000242AD" w:rsidP="003B5A6C">
            <w:pPr>
              <w:spacing w:before="0"/>
              <w:rPr>
                <w:lang w:val="en-CA"/>
              </w:rPr>
            </w:pPr>
            <w:r w:rsidRPr="00520605">
              <w:rPr>
                <w:lang w:val="en-CA"/>
              </w:rPr>
              <w:t>-c cfg/encoder_lowdelay_vtm.cfg</w:t>
            </w:r>
          </w:p>
          <w:p w14:paraId="6D65B9AC" w14:textId="77777777" w:rsidR="000242AD" w:rsidRPr="00520605" w:rsidRDefault="000242AD" w:rsidP="003B5A6C">
            <w:pPr>
              <w:spacing w:before="0"/>
              <w:rPr>
                <w:lang w:val="en-CA"/>
              </w:rPr>
            </w:pPr>
            <w:r w:rsidRPr="00520605">
              <w:rPr>
                <w:lang w:val="en-CA"/>
              </w:rPr>
              <w:t>-c cfg/nn-based/HOP5.cfg</w:t>
            </w:r>
          </w:p>
          <w:p w14:paraId="7290E08F" w14:textId="77777777" w:rsidR="000242AD" w:rsidRPr="00520605" w:rsidRDefault="000242AD" w:rsidP="003B5A6C">
            <w:pPr>
              <w:spacing w:before="0"/>
              <w:rPr>
                <w:lang w:val="en-CA"/>
              </w:rPr>
            </w:pPr>
            <w:r w:rsidRPr="00520605">
              <w:rPr>
                <w:lang w:val="en-CA"/>
              </w:rPr>
              <w:t>--NnIntraPred=1</w:t>
            </w:r>
          </w:p>
          <w:p w14:paraId="3B03CF80" w14:textId="77777777" w:rsidR="000242AD" w:rsidRPr="00520605" w:rsidRDefault="000242AD" w:rsidP="003B5A6C">
            <w:pPr>
              <w:spacing w:before="0"/>
              <w:rPr>
                <w:lang w:val="en-CA"/>
              </w:rPr>
            </w:pPr>
            <w:r w:rsidRPr="00520605">
              <w:rPr>
                <w:lang w:val="en-CA"/>
              </w:rPr>
              <w:t>-c cfg/rpr/gopBasedRPR.cfg</w:t>
            </w:r>
          </w:p>
          <w:p w14:paraId="1C3C3D97" w14:textId="77777777" w:rsidR="000242AD" w:rsidRPr="00520605" w:rsidRDefault="000242AD" w:rsidP="003B5A6C">
            <w:pPr>
              <w:spacing w:before="0"/>
              <w:rPr>
                <w:lang w:val="en-CA"/>
              </w:rPr>
            </w:pPr>
            <w:r w:rsidRPr="00520605">
              <w:rPr>
                <w:lang w:val="en-CA"/>
              </w:rPr>
              <w:t>--LMCSEnable=0 --CbQpOffset=2 --CrQpOffset=2</w:t>
            </w:r>
          </w:p>
          <w:p w14:paraId="4E138666" w14:textId="77777777" w:rsidR="000242AD" w:rsidRPr="003F1947" w:rsidRDefault="000242AD" w:rsidP="003B5A6C">
            <w:pPr>
              <w:spacing w:before="0"/>
              <w:rPr>
                <w:lang w:val="sv-SE"/>
              </w:rPr>
            </w:pPr>
            <w:r w:rsidRPr="003F1947">
              <w:rPr>
                <w:lang w:val="sv-SE"/>
              </w:rPr>
              <w:t>--NnlfModelName=models/nnlf_hop5_model_int16.sadl</w:t>
            </w:r>
          </w:p>
          <w:p w14:paraId="5E17C7E7" w14:textId="77777777" w:rsidR="000242AD" w:rsidRDefault="000242AD" w:rsidP="003B5A6C">
            <w:pPr>
              <w:jc w:val="center"/>
            </w:pPr>
            <w:r w:rsidRPr="00520605">
              <w:rPr>
                <w:lang w:val="en-CA"/>
              </w:rPr>
              <w:t>--PrefixAbsolutePathsToGraphsOutput=models/intra</w:t>
            </w:r>
          </w:p>
        </w:tc>
      </w:tr>
    </w:tbl>
    <w:p w14:paraId="185859EE" w14:textId="77777777" w:rsidR="000242AD" w:rsidRPr="000242AD" w:rsidRDefault="000242AD" w:rsidP="000242AD">
      <w:pPr>
        <w:jc w:val="center"/>
        <w:rPr>
          <w:b/>
          <w:bCs/>
          <w:szCs w:val="22"/>
          <w:lang w:val="en-CA"/>
        </w:rPr>
      </w:pPr>
    </w:p>
    <w:p w14:paraId="60C054E9" w14:textId="5F2453A5" w:rsidR="009D4059" w:rsidRPr="00A65569" w:rsidRDefault="00816469" w:rsidP="00A65569">
      <w:pPr>
        <w:jc w:val="center"/>
        <w:rPr>
          <w:b/>
          <w:bCs/>
          <w:szCs w:val="22"/>
          <w:lang w:val="en-CA"/>
        </w:rPr>
      </w:pPr>
      <w:r w:rsidRPr="00A65569">
        <w:rPr>
          <w:b/>
          <w:bCs/>
          <w:szCs w:val="22"/>
          <w:lang w:val="en-CA"/>
        </w:rPr>
        <w:t>ANNEX B</w:t>
      </w:r>
    </w:p>
    <w:p w14:paraId="009717FE" w14:textId="77777777" w:rsidR="00816469" w:rsidRPr="00C7471E" w:rsidRDefault="00816469" w:rsidP="00816469"/>
    <w:tbl>
      <w:tblPr>
        <w:tblW w:w="9026" w:type="dxa"/>
        <w:tblLook w:val="04A0" w:firstRow="1" w:lastRow="0" w:firstColumn="1" w:lastColumn="0" w:noHBand="0" w:noVBand="1"/>
      </w:tblPr>
      <w:tblGrid>
        <w:gridCol w:w="2602"/>
        <w:gridCol w:w="980"/>
        <w:gridCol w:w="1296"/>
        <w:gridCol w:w="1296"/>
        <w:gridCol w:w="931"/>
        <w:gridCol w:w="970"/>
        <w:gridCol w:w="951"/>
      </w:tblGrid>
      <w:tr w:rsidR="00816469" w:rsidRPr="00275AB9" w14:paraId="30062A7C" w14:textId="77777777" w:rsidTr="00C7471E">
        <w:trPr>
          <w:gridAfter w:val="6"/>
          <w:wAfter w:w="6424" w:type="dxa"/>
          <w:trHeight w:val="264"/>
        </w:trPr>
        <w:tc>
          <w:tcPr>
            <w:tcW w:w="2602" w:type="dxa"/>
            <w:tcBorders>
              <w:top w:val="nil"/>
              <w:left w:val="nil"/>
              <w:bottom w:val="nil"/>
              <w:right w:val="nil"/>
            </w:tcBorders>
            <w:noWrap/>
            <w:vAlign w:val="bottom"/>
            <w:hideMark/>
          </w:tcPr>
          <w:p w14:paraId="3F80172F"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rPr>
            </w:pPr>
          </w:p>
        </w:tc>
      </w:tr>
      <w:tr w:rsidR="00816469" w:rsidRPr="00275AB9" w14:paraId="06ECFA74" w14:textId="77777777" w:rsidTr="00C7471E">
        <w:trPr>
          <w:trHeight w:val="264"/>
        </w:trPr>
        <w:tc>
          <w:tcPr>
            <w:tcW w:w="2602" w:type="dxa"/>
            <w:tcBorders>
              <w:top w:val="nil"/>
              <w:left w:val="nil"/>
              <w:bottom w:val="nil"/>
              <w:right w:val="single" w:sz="4" w:space="0" w:color="auto"/>
            </w:tcBorders>
            <w:noWrap/>
            <w:vAlign w:val="bottom"/>
          </w:tcPr>
          <w:p w14:paraId="7798B621"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 w:val="24"/>
                <w:szCs w:val="24"/>
              </w:rPr>
            </w:pPr>
          </w:p>
        </w:tc>
        <w:tc>
          <w:tcPr>
            <w:tcW w:w="6424"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tcPr>
          <w:p w14:paraId="388FFD16" w14:textId="77777777" w:rsidR="00816469" w:rsidRPr="00C7471E"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 w:val="24"/>
                <w:szCs w:val="24"/>
                <w:lang w:val="ru-RU"/>
              </w:rPr>
            </w:pPr>
            <w:r>
              <w:rPr>
                <w:rFonts w:ascii="Calibri" w:hAnsi="Calibri" w:cs="Calibri"/>
                <w:color w:val="000000"/>
                <w:sz w:val="24"/>
                <w:szCs w:val="24"/>
              </w:rPr>
              <w:t>NNVC_x</w:t>
            </w:r>
            <w:r>
              <w:rPr>
                <w:rFonts w:ascii="Calibri" w:hAnsi="Calibri" w:cs="Calibri"/>
                <w:color w:val="000000"/>
                <w:sz w:val="24"/>
                <w:szCs w:val="24"/>
                <w:lang w:val="ru-RU"/>
              </w:rPr>
              <w:t>1</w:t>
            </w:r>
          </w:p>
        </w:tc>
      </w:tr>
      <w:tr w:rsidR="00816469" w:rsidRPr="00275AB9" w14:paraId="5DFDA75F" w14:textId="77777777" w:rsidTr="00C7471E">
        <w:trPr>
          <w:trHeight w:val="264"/>
        </w:trPr>
        <w:tc>
          <w:tcPr>
            <w:tcW w:w="2602" w:type="dxa"/>
            <w:tcBorders>
              <w:top w:val="nil"/>
              <w:left w:val="nil"/>
              <w:bottom w:val="nil"/>
              <w:right w:val="single" w:sz="4" w:space="0" w:color="auto"/>
            </w:tcBorders>
            <w:noWrap/>
            <w:vAlign w:val="bottom"/>
            <w:hideMark/>
          </w:tcPr>
          <w:p w14:paraId="4C50F63A"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 w:val="24"/>
                <w:szCs w:val="24"/>
              </w:rPr>
            </w:pPr>
          </w:p>
        </w:tc>
        <w:tc>
          <w:tcPr>
            <w:tcW w:w="980" w:type="dxa"/>
            <w:tcBorders>
              <w:top w:val="nil"/>
              <w:left w:val="single" w:sz="4" w:space="0" w:color="auto"/>
              <w:bottom w:val="single" w:sz="4" w:space="0" w:color="auto"/>
              <w:right w:val="single" w:sz="4" w:space="0" w:color="auto"/>
            </w:tcBorders>
            <w:noWrap/>
            <w:vAlign w:val="bottom"/>
            <w:hideMark/>
          </w:tcPr>
          <w:p w14:paraId="5902F0DA"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Y-PSNR</w:t>
            </w:r>
          </w:p>
        </w:tc>
        <w:tc>
          <w:tcPr>
            <w:tcW w:w="1296" w:type="dxa"/>
            <w:tcBorders>
              <w:top w:val="nil"/>
              <w:left w:val="nil"/>
              <w:bottom w:val="single" w:sz="4" w:space="0" w:color="auto"/>
              <w:right w:val="single" w:sz="4" w:space="0" w:color="auto"/>
            </w:tcBorders>
            <w:noWrap/>
            <w:vAlign w:val="bottom"/>
            <w:hideMark/>
          </w:tcPr>
          <w:p w14:paraId="60DEB69B"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808080"/>
                <w:sz w:val="24"/>
                <w:szCs w:val="24"/>
              </w:rPr>
            </w:pPr>
            <w:r w:rsidRPr="00275AB9">
              <w:rPr>
                <w:rFonts w:ascii="Calibri" w:hAnsi="Calibri" w:cs="Calibri"/>
                <w:color w:val="808080"/>
                <w:sz w:val="24"/>
                <w:szCs w:val="24"/>
              </w:rPr>
              <w:t>U-PSNR</w:t>
            </w:r>
          </w:p>
        </w:tc>
        <w:tc>
          <w:tcPr>
            <w:tcW w:w="1296" w:type="dxa"/>
            <w:tcBorders>
              <w:top w:val="nil"/>
              <w:left w:val="nil"/>
              <w:bottom w:val="single" w:sz="4" w:space="0" w:color="auto"/>
              <w:right w:val="single" w:sz="4" w:space="0" w:color="auto"/>
            </w:tcBorders>
            <w:noWrap/>
            <w:vAlign w:val="bottom"/>
            <w:hideMark/>
          </w:tcPr>
          <w:p w14:paraId="5B104939"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808080"/>
                <w:sz w:val="24"/>
                <w:szCs w:val="24"/>
              </w:rPr>
            </w:pPr>
            <w:r w:rsidRPr="00275AB9">
              <w:rPr>
                <w:rFonts w:ascii="Calibri" w:hAnsi="Calibri" w:cs="Calibri"/>
                <w:color w:val="808080"/>
                <w:sz w:val="24"/>
                <w:szCs w:val="24"/>
              </w:rPr>
              <w:t>V-PSNR</w:t>
            </w:r>
          </w:p>
        </w:tc>
        <w:tc>
          <w:tcPr>
            <w:tcW w:w="931" w:type="dxa"/>
            <w:tcBorders>
              <w:top w:val="nil"/>
              <w:left w:val="nil"/>
              <w:bottom w:val="single" w:sz="4" w:space="0" w:color="auto"/>
              <w:right w:val="single" w:sz="4" w:space="0" w:color="auto"/>
            </w:tcBorders>
            <w:noWrap/>
            <w:vAlign w:val="bottom"/>
            <w:hideMark/>
          </w:tcPr>
          <w:p w14:paraId="1AD605A6"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Y</w:t>
            </w:r>
            <w:r>
              <w:rPr>
                <w:rFonts w:ascii="Calibri" w:hAnsi="Calibri" w:cs="Calibri"/>
                <w:color w:val="000000"/>
                <w:sz w:val="24"/>
                <w:szCs w:val="24"/>
              </w:rPr>
              <w:t>-</w:t>
            </w:r>
            <w:r w:rsidRPr="00275AB9">
              <w:rPr>
                <w:rFonts w:ascii="Calibri" w:hAnsi="Calibri" w:cs="Calibri"/>
                <w:color w:val="000000"/>
                <w:sz w:val="24"/>
                <w:szCs w:val="24"/>
              </w:rPr>
              <w:t>ssim</w:t>
            </w:r>
          </w:p>
        </w:tc>
        <w:tc>
          <w:tcPr>
            <w:tcW w:w="970" w:type="dxa"/>
            <w:tcBorders>
              <w:top w:val="nil"/>
              <w:left w:val="nil"/>
              <w:bottom w:val="single" w:sz="4" w:space="0" w:color="auto"/>
              <w:right w:val="single" w:sz="4" w:space="0" w:color="auto"/>
            </w:tcBorders>
            <w:noWrap/>
            <w:vAlign w:val="bottom"/>
            <w:hideMark/>
          </w:tcPr>
          <w:p w14:paraId="1FA36109"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BFBFBF"/>
                <w:sz w:val="24"/>
                <w:szCs w:val="24"/>
              </w:rPr>
            </w:pPr>
            <w:r w:rsidRPr="00275AB9">
              <w:rPr>
                <w:rFonts w:ascii="Calibri" w:hAnsi="Calibri" w:cs="Calibri"/>
                <w:color w:val="BFBFBF"/>
                <w:sz w:val="24"/>
                <w:szCs w:val="24"/>
              </w:rPr>
              <w:t>U</w:t>
            </w:r>
            <w:r>
              <w:rPr>
                <w:rFonts w:ascii="Calibri" w:hAnsi="Calibri" w:cs="Calibri"/>
                <w:color w:val="BFBFBF"/>
                <w:sz w:val="24"/>
                <w:szCs w:val="24"/>
              </w:rPr>
              <w:t>-</w:t>
            </w:r>
            <w:r w:rsidRPr="00275AB9">
              <w:rPr>
                <w:rFonts w:ascii="Calibri" w:hAnsi="Calibri" w:cs="Calibri"/>
                <w:color w:val="BFBFBF"/>
                <w:sz w:val="24"/>
                <w:szCs w:val="24"/>
              </w:rPr>
              <w:t>ssim</w:t>
            </w:r>
          </w:p>
        </w:tc>
        <w:tc>
          <w:tcPr>
            <w:tcW w:w="951" w:type="dxa"/>
            <w:tcBorders>
              <w:top w:val="nil"/>
              <w:left w:val="nil"/>
              <w:bottom w:val="single" w:sz="4" w:space="0" w:color="auto"/>
              <w:right w:val="single" w:sz="8" w:space="0" w:color="auto"/>
            </w:tcBorders>
            <w:noWrap/>
            <w:vAlign w:val="bottom"/>
            <w:hideMark/>
          </w:tcPr>
          <w:p w14:paraId="59CE64CB"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BFBFBF"/>
                <w:sz w:val="24"/>
                <w:szCs w:val="24"/>
              </w:rPr>
            </w:pPr>
            <w:r w:rsidRPr="00275AB9">
              <w:rPr>
                <w:rFonts w:ascii="Calibri" w:hAnsi="Calibri" w:cs="Calibri"/>
                <w:color w:val="BFBFBF"/>
                <w:sz w:val="24"/>
                <w:szCs w:val="24"/>
              </w:rPr>
              <w:t>V</w:t>
            </w:r>
            <w:r>
              <w:rPr>
                <w:rFonts w:ascii="Calibri" w:hAnsi="Calibri" w:cs="Calibri"/>
                <w:color w:val="BFBFBF"/>
                <w:sz w:val="24"/>
                <w:szCs w:val="24"/>
              </w:rPr>
              <w:t>-</w:t>
            </w:r>
            <w:r w:rsidRPr="00275AB9">
              <w:rPr>
                <w:rFonts w:ascii="Calibri" w:hAnsi="Calibri" w:cs="Calibri"/>
                <w:color w:val="BFBFBF"/>
                <w:sz w:val="24"/>
                <w:szCs w:val="24"/>
              </w:rPr>
              <w:t>ssim</w:t>
            </w:r>
          </w:p>
        </w:tc>
      </w:tr>
      <w:tr w:rsidR="00816469" w:rsidRPr="00275AB9" w14:paraId="160A1690" w14:textId="77777777" w:rsidTr="00C7471E">
        <w:trPr>
          <w:trHeight w:val="264"/>
        </w:trPr>
        <w:tc>
          <w:tcPr>
            <w:tcW w:w="2602" w:type="dxa"/>
            <w:tcBorders>
              <w:top w:val="single" w:sz="4" w:space="0" w:color="auto"/>
              <w:left w:val="single" w:sz="4" w:space="0" w:color="auto"/>
              <w:bottom w:val="single" w:sz="4" w:space="0" w:color="auto"/>
              <w:right w:val="nil"/>
            </w:tcBorders>
            <w:noWrap/>
            <w:vAlign w:val="bottom"/>
            <w:hideMark/>
          </w:tcPr>
          <w:p w14:paraId="670AC95E"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CrowdRun</w:t>
            </w:r>
          </w:p>
        </w:tc>
        <w:tc>
          <w:tcPr>
            <w:tcW w:w="980" w:type="dxa"/>
            <w:tcBorders>
              <w:top w:val="nil"/>
              <w:left w:val="single" w:sz="8" w:space="0" w:color="auto"/>
              <w:bottom w:val="single" w:sz="4" w:space="0" w:color="auto"/>
              <w:right w:val="single" w:sz="4" w:space="0" w:color="auto"/>
            </w:tcBorders>
            <w:noWrap/>
            <w:vAlign w:val="bottom"/>
            <w:hideMark/>
          </w:tcPr>
          <w:p w14:paraId="23DBFD88"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-8%</w:t>
            </w:r>
          </w:p>
        </w:tc>
        <w:tc>
          <w:tcPr>
            <w:tcW w:w="1296" w:type="dxa"/>
            <w:tcBorders>
              <w:top w:val="nil"/>
              <w:left w:val="nil"/>
              <w:bottom w:val="single" w:sz="4" w:space="0" w:color="auto"/>
              <w:right w:val="single" w:sz="4" w:space="0" w:color="auto"/>
            </w:tcBorders>
            <w:noWrap/>
            <w:vAlign w:val="bottom"/>
            <w:hideMark/>
          </w:tcPr>
          <w:p w14:paraId="499A10D7"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-11%</w:t>
            </w:r>
          </w:p>
        </w:tc>
        <w:tc>
          <w:tcPr>
            <w:tcW w:w="1296" w:type="dxa"/>
            <w:tcBorders>
              <w:top w:val="nil"/>
              <w:left w:val="nil"/>
              <w:bottom w:val="single" w:sz="4" w:space="0" w:color="auto"/>
              <w:right w:val="single" w:sz="4" w:space="0" w:color="auto"/>
            </w:tcBorders>
            <w:noWrap/>
            <w:vAlign w:val="bottom"/>
            <w:hideMark/>
          </w:tcPr>
          <w:p w14:paraId="3684D80E"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-1%</w:t>
            </w:r>
          </w:p>
        </w:tc>
        <w:tc>
          <w:tcPr>
            <w:tcW w:w="931" w:type="dxa"/>
            <w:tcBorders>
              <w:top w:val="nil"/>
              <w:left w:val="nil"/>
              <w:bottom w:val="single" w:sz="4" w:space="0" w:color="auto"/>
              <w:right w:val="single" w:sz="4" w:space="0" w:color="auto"/>
            </w:tcBorders>
            <w:noWrap/>
            <w:vAlign w:val="bottom"/>
          </w:tcPr>
          <w:p w14:paraId="216163A9"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-8%</w:t>
            </w:r>
          </w:p>
        </w:tc>
        <w:tc>
          <w:tcPr>
            <w:tcW w:w="970" w:type="dxa"/>
            <w:tcBorders>
              <w:top w:val="nil"/>
              <w:left w:val="nil"/>
              <w:bottom w:val="single" w:sz="4" w:space="0" w:color="auto"/>
              <w:right w:val="single" w:sz="4" w:space="0" w:color="auto"/>
            </w:tcBorders>
            <w:noWrap/>
            <w:vAlign w:val="bottom"/>
          </w:tcPr>
          <w:p w14:paraId="30390451"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-17%</w:t>
            </w:r>
          </w:p>
        </w:tc>
        <w:tc>
          <w:tcPr>
            <w:tcW w:w="951" w:type="dxa"/>
            <w:tcBorders>
              <w:top w:val="nil"/>
              <w:left w:val="nil"/>
              <w:bottom w:val="single" w:sz="4" w:space="0" w:color="auto"/>
              <w:right w:val="single" w:sz="8" w:space="0" w:color="auto"/>
            </w:tcBorders>
            <w:noWrap/>
            <w:vAlign w:val="bottom"/>
          </w:tcPr>
          <w:p w14:paraId="16675A90"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-5%</w:t>
            </w:r>
          </w:p>
        </w:tc>
      </w:tr>
      <w:tr w:rsidR="00816469" w:rsidRPr="00275AB9" w14:paraId="0DA5FED5" w14:textId="77777777" w:rsidTr="00C7471E">
        <w:trPr>
          <w:trHeight w:val="264"/>
        </w:trPr>
        <w:tc>
          <w:tcPr>
            <w:tcW w:w="2602" w:type="dxa"/>
            <w:tcBorders>
              <w:top w:val="nil"/>
              <w:left w:val="single" w:sz="4" w:space="0" w:color="auto"/>
              <w:bottom w:val="single" w:sz="4" w:space="0" w:color="auto"/>
              <w:right w:val="nil"/>
            </w:tcBorders>
            <w:noWrap/>
            <w:vAlign w:val="bottom"/>
            <w:hideMark/>
          </w:tcPr>
          <w:p w14:paraId="1C105A65"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DrivingPOV3</w:t>
            </w:r>
          </w:p>
        </w:tc>
        <w:tc>
          <w:tcPr>
            <w:tcW w:w="980" w:type="dxa"/>
            <w:tcBorders>
              <w:top w:val="nil"/>
              <w:left w:val="single" w:sz="8" w:space="0" w:color="auto"/>
              <w:bottom w:val="single" w:sz="4" w:space="0" w:color="auto"/>
              <w:right w:val="single" w:sz="4" w:space="0" w:color="auto"/>
            </w:tcBorders>
            <w:noWrap/>
            <w:vAlign w:val="bottom"/>
            <w:hideMark/>
          </w:tcPr>
          <w:p w14:paraId="3A68A47E"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-7%</w:t>
            </w:r>
          </w:p>
        </w:tc>
        <w:tc>
          <w:tcPr>
            <w:tcW w:w="1296" w:type="dxa"/>
            <w:tcBorders>
              <w:top w:val="nil"/>
              <w:left w:val="nil"/>
              <w:bottom w:val="single" w:sz="4" w:space="0" w:color="auto"/>
              <w:right w:val="single" w:sz="4" w:space="0" w:color="auto"/>
            </w:tcBorders>
            <w:noWrap/>
            <w:vAlign w:val="bottom"/>
            <w:hideMark/>
          </w:tcPr>
          <w:p w14:paraId="5B7B3A68"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-10%</w:t>
            </w:r>
          </w:p>
        </w:tc>
        <w:tc>
          <w:tcPr>
            <w:tcW w:w="1296" w:type="dxa"/>
            <w:tcBorders>
              <w:top w:val="nil"/>
              <w:left w:val="nil"/>
              <w:bottom w:val="single" w:sz="4" w:space="0" w:color="auto"/>
              <w:right w:val="single" w:sz="4" w:space="0" w:color="auto"/>
            </w:tcBorders>
            <w:noWrap/>
            <w:vAlign w:val="bottom"/>
            <w:hideMark/>
          </w:tcPr>
          <w:p w14:paraId="217C904F"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2%</w:t>
            </w:r>
          </w:p>
        </w:tc>
        <w:tc>
          <w:tcPr>
            <w:tcW w:w="931" w:type="dxa"/>
            <w:tcBorders>
              <w:top w:val="nil"/>
              <w:left w:val="nil"/>
              <w:bottom w:val="single" w:sz="4" w:space="0" w:color="auto"/>
              <w:right w:val="single" w:sz="4" w:space="0" w:color="auto"/>
            </w:tcBorders>
            <w:noWrap/>
            <w:vAlign w:val="bottom"/>
          </w:tcPr>
          <w:p w14:paraId="42B8E916"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-8%</w:t>
            </w:r>
          </w:p>
        </w:tc>
        <w:tc>
          <w:tcPr>
            <w:tcW w:w="970" w:type="dxa"/>
            <w:tcBorders>
              <w:top w:val="nil"/>
              <w:left w:val="nil"/>
              <w:bottom w:val="single" w:sz="4" w:space="0" w:color="auto"/>
              <w:right w:val="single" w:sz="4" w:space="0" w:color="auto"/>
            </w:tcBorders>
            <w:noWrap/>
            <w:vAlign w:val="bottom"/>
          </w:tcPr>
          <w:p w14:paraId="4AD2C849"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-14%</w:t>
            </w:r>
          </w:p>
        </w:tc>
        <w:tc>
          <w:tcPr>
            <w:tcW w:w="951" w:type="dxa"/>
            <w:tcBorders>
              <w:top w:val="nil"/>
              <w:left w:val="nil"/>
              <w:bottom w:val="single" w:sz="4" w:space="0" w:color="auto"/>
              <w:right w:val="single" w:sz="8" w:space="0" w:color="auto"/>
            </w:tcBorders>
            <w:noWrap/>
            <w:vAlign w:val="bottom"/>
          </w:tcPr>
          <w:p w14:paraId="135A6373"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0%</w:t>
            </w:r>
          </w:p>
        </w:tc>
      </w:tr>
      <w:tr w:rsidR="00816469" w:rsidRPr="00275AB9" w14:paraId="23B9514A" w14:textId="77777777" w:rsidTr="00C7471E">
        <w:trPr>
          <w:trHeight w:val="264"/>
        </w:trPr>
        <w:tc>
          <w:tcPr>
            <w:tcW w:w="2602" w:type="dxa"/>
            <w:tcBorders>
              <w:top w:val="nil"/>
              <w:left w:val="single" w:sz="4" w:space="0" w:color="auto"/>
              <w:bottom w:val="single" w:sz="4" w:space="0" w:color="auto"/>
              <w:right w:val="nil"/>
            </w:tcBorders>
            <w:noWrap/>
            <w:vAlign w:val="bottom"/>
            <w:hideMark/>
          </w:tcPr>
          <w:p w14:paraId="342DF2DE"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FireDance</w:t>
            </w:r>
          </w:p>
        </w:tc>
        <w:tc>
          <w:tcPr>
            <w:tcW w:w="980" w:type="dxa"/>
            <w:tcBorders>
              <w:top w:val="nil"/>
              <w:left w:val="single" w:sz="8" w:space="0" w:color="auto"/>
              <w:bottom w:val="single" w:sz="4" w:space="0" w:color="auto"/>
              <w:right w:val="single" w:sz="4" w:space="0" w:color="auto"/>
            </w:tcBorders>
            <w:noWrap/>
            <w:vAlign w:val="bottom"/>
            <w:hideMark/>
          </w:tcPr>
          <w:p w14:paraId="61CAFF0B"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-13%</w:t>
            </w:r>
          </w:p>
        </w:tc>
        <w:tc>
          <w:tcPr>
            <w:tcW w:w="1296" w:type="dxa"/>
            <w:tcBorders>
              <w:top w:val="nil"/>
              <w:left w:val="nil"/>
              <w:bottom w:val="single" w:sz="4" w:space="0" w:color="auto"/>
              <w:right w:val="single" w:sz="4" w:space="0" w:color="auto"/>
            </w:tcBorders>
            <w:noWrap/>
            <w:vAlign w:val="bottom"/>
            <w:hideMark/>
          </w:tcPr>
          <w:p w14:paraId="43A74561"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-6%</w:t>
            </w:r>
          </w:p>
        </w:tc>
        <w:tc>
          <w:tcPr>
            <w:tcW w:w="1296" w:type="dxa"/>
            <w:tcBorders>
              <w:top w:val="nil"/>
              <w:left w:val="nil"/>
              <w:bottom w:val="single" w:sz="4" w:space="0" w:color="auto"/>
              <w:right w:val="single" w:sz="4" w:space="0" w:color="auto"/>
            </w:tcBorders>
            <w:noWrap/>
            <w:vAlign w:val="bottom"/>
            <w:hideMark/>
          </w:tcPr>
          <w:p w14:paraId="031D61CD"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-2%</w:t>
            </w:r>
          </w:p>
        </w:tc>
        <w:tc>
          <w:tcPr>
            <w:tcW w:w="931" w:type="dxa"/>
            <w:tcBorders>
              <w:top w:val="nil"/>
              <w:left w:val="nil"/>
              <w:bottom w:val="single" w:sz="4" w:space="0" w:color="auto"/>
              <w:right w:val="single" w:sz="4" w:space="0" w:color="auto"/>
            </w:tcBorders>
            <w:noWrap/>
            <w:vAlign w:val="bottom"/>
          </w:tcPr>
          <w:p w14:paraId="193D947F"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-19%</w:t>
            </w:r>
          </w:p>
        </w:tc>
        <w:tc>
          <w:tcPr>
            <w:tcW w:w="970" w:type="dxa"/>
            <w:tcBorders>
              <w:top w:val="nil"/>
              <w:left w:val="nil"/>
              <w:bottom w:val="single" w:sz="4" w:space="0" w:color="auto"/>
              <w:right w:val="single" w:sz="4" w:space="0" w:color="auto"/>
            </w:tcBorders>
            <w:noWrap/>
            <w:vAlign w:val="bottom"/>
          </w:tcPr>
          <w:p w14:paraId="6A768741"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-17%</w:t>
            </w:r>
          </w:p>
        </w:tc>
        <w:tc>
          <w:tcPr>
            <w:tcW w:w="951" w:type="dxa"/>
            <w:tcBorders>
              <w:top w:val="nil"/>
              <w:left w:val="nil"/>
              <w:bottom w:val="single" w:sz="4" w:space="0" w:color="auto"/>
              <w:right w:val="single" w:sz="8" w:space="0" w:color="auto"/>
            </w:tcBorders>
            <w:noWrap/>
            <w:vAlign w:val="bottom"/>
          </w:tcPr>
          <w:p w14:paraId="602FC584"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-8%</w:t>
            </w:r>
          </w:p>
        </w:tc>
      </w:tr>
      <w:tr w:rsidR="00816469" w:rsidRPr="00275AB9" w14:paraId="21A355E3" w14:textId="77777777" w:rsidTr="00C7471E">
        <w:trPr>
          <w:trHeight w:val="264"/>
        </w:trPr>
        <w:tc>
          <w:tcPr>
            <w:tcW w:w="2602" w:type="dxa"/>
            <w:tcBorders>
              <w:top w:val="nil"/>
              <w:left w:val="single" w:sz="4" w:space="0" w:color="auto"/>
              <w:bottom w:val="single" w:sz="4" w:space="0" w:color="auto"/>
              <w:right w:val="nil"/>
            </w:tcBorders>
            <w:noWrap/>
            <w:vAlign w:val="bottom"/>
            <w:hideMark/>
          </w:tcPr>
          <w:p w14:paraId="177052C9"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HallwayScene</w:t>
            </w:r>
          </w:p>
        </w:tc>
        <w:tc>
          <w:tcPr>
            <w:tcW w:w="980" w:type="dxa"/>
            <w:tcBorders>
              <w:top w:val="nil"/>
              <w:left w:val="single" w:sz="8" w:space="0" w:color="auto"/>
              <w:bottom w:val="single" w:sz="4" w:space="0" w:color="auto"/>
              <w:right w:val="single" w:sz="4" w:space="0" w:color="auto"/>
            </w:tcBorders>
            <w:noWrap/>
            <w:vAlign w:val="bottom"/>
            <w:hideMark/>
          </w:tcPr>
          <w:p w14:paraId="4B24A6C3"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-10%</w:t>
            </w:r>
          </w:p>
        </w:tc>
        <w:tc>
          <w:tcPr>
            <w:tcW w:w="1296" w:type="dxa"/>
            <w:tcBorders>
              <w:top w:val="nil"/>
              <w:left w:val="nil"/>
              <w:bottom w:val="single" w:sz="4" w:space="0" w:color="auto"/>
              <w:right w:val="single" w:sz="4" w:space="0" w:color="auto"/>
            </w:tcBorders>
            <w:noWrap/>
            <w:vAlign w:val="bottom"/>
            <w:hideMark/>
          </w:tcPr>
          <w:p w14:paraId="581E5417"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-2%</w:t>
            </w:r>
          </w:p>
        </w:tc>
        <w:tc>
          <w:tcPr>
            <w:tcW w:w="1296" w:type="dxa"/>
            <w:tcBorders>
              <w:top w:val="nil"/>
              <w:left w:val="nil"/>
              <w:bottom w:val="single" w:sz="4" w:space="0" w:color="auto"/>
              <w:right w:val="single" w:sz="4" w:space="0" w:color="auto"/>
            </w:tcBorders>
            <w:noWrap/>
            <w:vAlign w:val="bottom"/>
            <w:hideMark/>
          </w:tcPr>
          <w:p w14:paraId="1E8CDA9D"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-4%</w:t>
            </w:r>
          </w:p>
        </w:tc>
        <w:tc>
          <w:tcPr>
            <w:tcW w:w="931" w:type="dxa"/>
            <w:tcBorders>
              <w:top w:val="nil"/>
              <w:left w:val="nil"/>
              <w:bottom w:val="single" w:sz="4" w:space="0" w:color="auto"/>
              <w:right w:val="single" w:sz="4" w:space="0" w:color="auto"/>
            </w:tcBorders>
            <w:noWrap/>
            <w:vAlign w:val="bottom"/>
          </w:tcPr>
          <w:p w14:paraId="1CAB6DDD"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-11%</w:t>
            </w:r>
          </w:p>
        </w:tc>
        <w:tc>
          <w:tcPr>
            <w:tcW w:w="970" w:type="dxa"/>
            <w:tcBorders>
              <w:top w:val="nil"/>
              <w:left w:val="nil"/>
              <w:bottom w:val="single" w:sz="4" w:space="0" w:color="auto"/>
              <w:right w:val="single" w:sz="4" w:space="0" w:color="auto"/>
            </w:tcBorders>
            <w:noWrap/>
            <w:vAlign w:val="bottom"/>
          </w:tcPr>
          <w:p w14:paraId="77A26CEE"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-19%</w:t>
            </w:r>
          </w:p>
        </w:tc>
        <w:tc>
          <w:tcPr>
            <w:tcW w:w="951" w:type="dxa"/>
            <w:tcBorders>
              <w:top w:val="nil"/>
              <w:left w:val="nil"/>
              <w:bottom w:val="single" w:sz="4" w:space="0" w:color="auto"/>
              <w:right w:val="single" w:sz="8" w:space="0" w:color="auto"/>
            </w:tcBorders>
            <w:noWrap/>
            <w:vAlign w:val="bottom"/>
          </w:tcPr>
          <w:p w14:paraId="2D39E8C3"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-5%</w:t>
            </w:r>
          </w:p>
        </w:tc>
      </w:tr>
      <w:tr w:rsidR="00816469" w:rsidRPr="00275AB9" w14:paraId="6B8E28CA" w14:textId="77777777" w:rsidTr="00C7471E">
        <w:trPr>
          <w:trHeight w:val="264"/>
        </w:trPr>
        <w:tc>
          <w:tcPr>
            <w:tcW w:w="2602" w:type="dxa"/>
            <w:tcBorders>
              <w:top w:val="nil"/>
              <w:left w:val="single" w:sz="4" w:space="0" w:color="auto"/>
              <w:bottom w:val="single" w:sz="4" w:space="0" w:color="auto"/>
              <w:right w:val="nil"/>
            </w:tcBorders>
            <w:noWrap/>
            <w:vAlign w:val="bottom"/>
            <w:hideMark/>
          </w:tcPr>
          <w:p w14:paraId="12229F2A"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DucksTakeOff</w:t>
            </w:r>
          </w:p>
        </w:tc>
        <w:tc>
          <w:tcPr>
            <w:tcW w:w="980" w:type="dxa"/>
            <w:tcBorders>
              <w:top w:val="nil"/>
              <w:left w:val="single" w:sz="8" w:space="0" w:color="auto"/>
              <w:bottom w:val="single" w:sz="4" w:space="0" w:color="auto"/>
              <w:right w:val="single" w:sz="4" w:space="0" w:color="auto"/>
            </w:tcBorders>
            <w:noWrap/>
            <w:vAlign w:val="bottom"/>
            <w:hideMark/>
          </w:tcPr>
          <w:p w14:paraId="5540BC7D"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-7%</w:t>
            </w:r>
          </w:p>
        </w:tc>
        <w:tc>
          <w:tcPr>
            <w:tcW w:w="1296" w:type="dxa"/>
            <w:tcBorders>
              <w:top w:val="nil"/>
              <w:left w:val="nil"/>
              <w:bottom w:val="single" w:sz="4" w:space="0" w:color="auto"/>
              <w:right w:val="single" w:sz="4" w:space="0" w:color="auto"/>
            </w:tcBorders>
            <w:noWrap/>
            <w:vAlign w:val="bottom"/>
            <w:hideMark/>
          </w:tcPr>
          <w:p w14:paraId="2F8BE406"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-38%</w:t>
            </w:r>
          </w:p>
        </w:tc>
        <w:tc>
          <w:tcPr>
            <w:tcW w:w="1296" w:type="dxa"/>
            <w:tcBorders>
              <w:top w:val="nil"/>
              <w:left w:val="nil"/>
              <w:bottom w:val="single" w:sz="4" w:space="0" w:color="auto"/>
              <w:right w:val="single" w:sz="4" w:space="0" w:color="auto"/>
            </w:tcBorders>
            <w:noWrap/>
            <w:vAlign w:val="bottom"/>
            <w:hideMark/>
          </w:tcPr>
          <w:p w14:paraId="24B78124"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-32%</w:t>
            </w:r>
          </w:p>
        </w:tc>
        <w:tc>
          <w:tcPr>
            <w:tcW w:w="931" w:type="dxa"/>
            <w:tcBorders>
              <w:top w:val="nil"/>
              <w:left w:val="nil"/>
              <w:bottom w:val="single" w:sz="4" w:space="0" w:color="auto"/>
              <w:right w:val="single" w:sz="4" w:space="0" w:color="auto"/>
            </w:tcBorders>
            <w:noWrap/>
            <w:vAlign w:val="bottom"/>
          </w:tcPr>
          <w:p w14:paraId="2EE1F614"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-7%</w:t>
            </w:r>
          </w:p>
        </w:tc>
        <w:tc>
          <w:tcPr>
            <w:tcW w:w="970" w:type="dxa"/>
            <w:tcBorders>
              <w:top w:val="nil"/>
              <w:left w:val="nil"/>
              <w:bottom w:val="single" w:sz="4" w:space="0" w:color="auto"/>
              <w:right w:val="single" w:sz="4" w:space="0" w:color="auto"/>
            </w:tcBorders>
            <w:noWrap/>
            <w:vAlign w:val="bottom"/>
          </w:tcPr>
          <w:p w14:paraId="2DAA395B"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-41%</w:t>
            </w:r>
          </w:p>
        </w:tc>
        <w:tc>
          <w:tcPr>
            <w:tcW w:w="951" w:type="dxa"/>
            <w:tcBorders>
              <w:top w:val="nil"/>
              <w:left w:val="nil"/>
              <w:bottom w:val="single" w:sz="4" w:space="0" w:color="auto"/>
              <w:right w:val="single" w:sz="8" w:space="0" w:color="auto"/>
            </w:tcBorders>
            <w:noWrap/>
            <w:vAlign w:val="bottom"/>
          </w:tcPr>
          <w:p w14:paraId="76671499"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-37%</w:t>
            </w:r>
          </w:p>
        </w:tc>
      </w:tr>
      <w:tr w:rsidR="00816469" w:rsidRPr="00275AB9" w14:paraId="0CF3612D" w14:textId="77777777" w:rsidTr="00C7471E">
        <w:trPr>
          <w:trHeight w:val="264"/>
        </w:trPr>
        <w:tc>
          <w:tcPr>
            <w:tcW w:w="2602" w:type="dxa"/>
            <w:tcBorders>
              <w:top w:val="nil"/>
              <w:left w:val="single" w:sz="4" w:space="0" w:color="auto"/>
              <w:bottom w:val="single" w:sz="4" w:space="0" w:color="auto"/>
              <w:right w:val="nil"/>
            </w:tcBorders>
            <w:noWrap/>
            <w:vAlign w:val="bottom"/>
            <w:hideMark/>
          </w:tcPr>
          <w:p w14:paraId="47BFCD49"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DrivingPOV4</w:t>
            </w:r>
          </w:p>
        </w:tc>
        <w:tc>
          <w:tcPr>
            <w:tcW w:w="980" w:type="dxa"/>
            <w:tcBorders>
              <w:top w:val="nil"/>
              <w:left w:val="single" w:sz="8" w:space="0" w:color="auto"/>
              <w:bottom w:val="single" w:sz="4" w:space="0" w:color="auto"/>
              <w:right w:val="single" w:sz="4" w:space="0" w:color="auto"/>
            </w:tcBorders>
            <w:noWrap/>
            <w:vAlign w:val="bottom"/>
            <w:hideMark/>
          </w:tcPr>
          <w:p w14:paraId="243345C2"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-7%</w:t>
            </w:r>
          </w:p>
        </w:tc>
        <w:tc>
          <w:tcPr>
            <w:tcW w:w="1296" w:type="dxa"/>
            <w:tcBorders>
              <w:top w:val="nil"/>
              <w:left w:val="nil"/>
              <w:bottom w:val="single" w:sz="4" w:space="0" w:color="auto"/>
              <w:right w:val="single" w:sz="4" w:space="0" w:color="auto"/>
            </w:tcBorders>
            <w:noWrap/>
            <w:vAlign w:val="bottom"/>
            <w:hideMark/>
          </w:tcPr>
          <w:p w14:paraId="5E07EDF4"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-13%</w:t>
            </w:r>
          </w:p>
        </w:tc>
        <w:tc>
          <w:tcPr>
            <w:tcW w:w="1296" w:type="dxa"/>
            <w:tcBorders>
              <w:top w:val="nil"/>
              <w:left w:val="nil"/>
              <w:bottom w:val="single" w:sz="4" w:space="0" w:color="auto"/>
              <w:right w:val="single" w:sz="4" w:space="0" w:color="auto"/>
            </w:tcBorders>
            <w:noWrap/>
            <w:vAlign w:val="bottom"/>
            <w:hideMark/>
          </w:tcPr>
          <w:p w14:paraId="7140989B"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2%</w:t>
            </w:r>
          </w:p>
        </w:tc>
        <w:tc>
          <w:tcPr>
            <w:tcW w:w="931" w:type="dxa"/>
            <w:tcBorders>
              <w:top w:val="nil"/>
              <w:left w:val="nil"/>
              <w:bottom w:val="single" w:sz="4" w:space="0" w:color="auto"/>
              <w:right w:val="single" w:sz="4" w:space="0" w:color="auto"/>
            </w:tcBorders>
            <w:noWrap/>
            <w:vAlign w:val="bottom"/>
          </w:tcPr>
          <w:p w14:paraId="562B72E2"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-8%</w:t>
            </w:r>
          </w:p>
        </w:tc>
        <w:tc>
          <w:tcPr>
            <w:tcW w:w="970" w:type="dxa"/>
            <w:tcBorders>
              <w:top w:val="nil"/>
              <w:left w:val="nil"/>
              <w:bottom w:val="single" w:sz="4" w:space="0" w:color="auto"/>
              <w:right w:val="single" w:sz="4" w:space="0" w:color="auto"/>
            </w:tcBorders>
            <w:noWrap/>
            <w:vAlign w:val="bottom"/>
          </w:tcPr>
          <w:p w14:paraId="5BE33C9D"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-15%</w:t>
            </w:r>
          </w:p>
        </w:tc>
        <w:tc>
          <w:tcPr>
            <w:tcW w:w="951" w:type="dxa"/>
            <w:tcBorders>
              <w:top w:val="nil"/>
              <w:left w:val="nil"/>
              <w:bottom w:val="single" w:sz="4" w:space="0" w:color="auto"/>
              <w:right w:val="single" w:sz="8" w:space="0" w:color="auto"/>
            </w:tcBorders>
            <w:noWrap/>
            <w:vAlign w:val="bottom"/>
          </w:tcPr>
          <w:p w14:paraId="37993E2F"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-2%</w:t>
            </w:r>
          </w:p>
        </w:tc>
      </w:tr>
      <w:tr w:rsidR="00816469" w:rsidRPr="00275AB9" w14:paraId="5FEA02C7" w14:textId="77777777" w:rsidTr="00C7471E">
        <w:trPr>
          <w:trHeight w:val="264"/>
        </w:trPr>
        <w:tc>
          <w:tcPr>
            <w:tcW w:w="2602" w:type="dxa"/>
            <w:tcBorders>
              <w:top w:val="nil"/>
              <w:left w:val="single" w:sz="4" w:space="0" w:color="auto"/>
              <w:bottom w:val="single" w:sz="4" w:space="0" w:color="auto"/>
              <w:right w:val="nil"/>
            </w:tcBorders>
            <w:noWrap/>
            <w:vAlign w:val="bottom"/>
            <w:hideMark/>
          </w:tcPr>
          <w:p w14:paraId="6FE3B57D"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Seeking</w:t>
            </w:r>
          </w:p>
        </w:tc>
        <w:tc>
          <w:tcPr>
            <w:tcW w:w="980" w:type="dxa"/>
            <w:tcBorders>
              <w:top w:val="nil"/>
              <w:left w:val="single" w:sz="8" w:space="0" w:color="auto"/>
              <w:bottom w:val="single" w:sz="4" w:space="0" w:color="auto"/>
              <w:right w:val="single" w:sz="4" w:space="0" w:color="auto"/>
            </w:tcBorders>
            <w:noWrap/>
            <w:vAlign w:val="bottom"/>
            <w:hideMark/>
          </w:tcPr>
          <w:p w14:paraId="0DB67AD1"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-7%</w:t>
            </w:r>
          </w:p>
        </w:tc>
        <w:tc>
          <w:tcPr>
            <w:tcW w:w="1296" w:type="dxa"/>
            <w:tcBorders>
              <w:top w:val="nil"/>
              <w:left w:val="nil"/>
              <w:bottom w:val="single" w:sz="4" w:space="0" w:color="auto"/>
              <w:right w:val="single" w:sz="4" w:space="0" w:color="auto"/>
            </w:tcBorders>
            <w:noWrap/>
            <w:vAlign w:val="bottom"/>
            <w:hideMark/>
          </w:tcPr>
          <w:p w14:paraId="2C9267E3"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-5%</w:t>
            </w:r>
          </w:p>
        </w:tc>
        <w:tc>
          <w:tcPr>
            <w:tcW w:w="1296" w:type="dxa"/>
            <w:tcBorders>
              <w:top w:val="nil"/>
              <w:left w:val="nil"/>
              <w:bottom w:val="single" w:sz="4" w:space="0" w:color="auto"/>
              <w:right w:val="single" w:sz="4" w:space="0" w:color="auto"/>
            </w:tcBorders>
            <w:noWrap/>
            <w:vAlign w:val="bottom"/>
            <w:hideMark/>
          </w:tcPr>
          <w:p w14:paraId="07A83FA4"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5%</w:t>
            </w:r>
          </w:p>
        </w:tc>
        <w:tc>
          <w:tcPr>
            <w:tcW w:w="931" w:type="dxa"/>
            <w:tcBorders>
              <w:top w:val="nil"/>
              <w:left w:val="nil"/>
              <w:bottom w:val="single" w:sz="4" w:space="0" w:color="auto"/>
              <w:right w:val="single" w:sz="4" w:space="0" w:color="auto"/>
            </w:tcBorders>
            <w:noWrap/>
            <w:vAlign w:val="bottom"/>
          </w:tcPr>
          <w:p w14:paraId="5C9E37B0"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-7%</w:t>
            </w:r>
          </w:p>
        </w:tc>
        <w:tc>
          <w:tcPr>
            <w:tcW w:w="970" w:type="dxa"/>
            <w:tcBorders>
              <w:top w:val="nil"/>
              <w:left w:val="nil"/>
              <w:bottom w:val="single" w:sz="4" w:space="0" w:color="auto"/>
              <w:right w:val="single" w:sz="4" w:space="0" w:color="auto"/>
            </w:tcBorders>
            <w:noWrap/>
            <w:vAlign w:val="bottom"/>
          </w:tcPr>
          <w:p w14:paraId="3CCB5539"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-10%</w:t>
            </w:r>
          </w:p>
        </w:tc>
        <w:tc>
          <w:tcPr>
            <w:tcW w:w="951" w:type="dxa"/>
            <w:tcBorders>
              <w:top w:val="nil"/>
              <w:left w:val="nil"/>
              <w:bottom w:val="single" w:sz="4" w:space="0" w:color="auto"/>
              <w:right w:val="single" w:sz="8" w:space="0" w:color="auto"/>
            </w:tcBorders>
            <w:noWrap/>
            <w:vAlign w:val="bottom"/>
          </w:tcPr>
          <w:p w14:paraId="5F912FF7"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1%</w:t>
            </w:r>
          </w:p>
        </w:tc>
      </w:tr>
      <w:tr w:rsidR="00816469" w:rsidRPr="00275AB9" w14:paraId="1416611F" w14:textId="77777777" w:rsidTr="00C7471E">
        <w:trPr>
          <w:trHeight w:val="264"/>
        </w:trPr>
        <w:tc>
          <w:tcPr>
            <w:tcW w:w="2602" w:type="dxa"/>
            <w:tcBorders>
              <w:top w:val="nil"/>
              <w:left w:val="single" w:sz="4" w:space="0" w:color="auto"/>
              <w:bottom w:val="single" w:sz="4" w:space="0" w:color="auto"/>
              <w:right w:val="nil"/>
            </w:tcBorders>
            <w:noWrap/>
            <w:vAlign w:val="bottom"/>
            <w:hideMark/>
          </w:tcPr>
          <w:p w14:paraId="2F796349"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Umbrella</w:t>
            </w:r>
          </w:p>
        </w:tc>
        <w:tc>
          <w:tcPr>
            <w:tcW w:w="980" w:type="dxa"/>
            <w:tcBorders>
              <w:top w:val="nil"/>
              <w:left w:val="single" w:sz="8" w:space="0" w:color="auto"/>
              <w:bottom w:val="single" w:sz="4" w:space="0" w:color="auto"/>
              <w:right w:val="single" w:sz="4" w:space="0" w:color="auto"/>
            </w:tcBorders>
            <w:noWrap/>
            <w:vAlign w:val="bottom"/>
            <w:hideMark/>
          </w:tcPr>
          <w:p w14:paraId="5EE2BCF0"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-8%</w:t>
            </w:r>
          </w:p>
        </w:tc>
        <w:tc>
          <w:tcPr>
            <w:tcW w:w="1296" w:type="dxa"/>
            <w:tcBorders>
              <w:top w:val="nil"/>
              <w:left w:val="nil"/>
              <w:bottom w:val="single" w:sz="4" w:space="0" w:color="auto"/>
              <w:right w:val="single" w:sz="4" w:space="0" w:color="auto"/>
            </w:tcBorders>
            <w:noWrap/>
            <w:vAlign w:val="bottom"/>
            <w:hideMark/>
          </w:tcPr>
          <w:p w14:paraId="3B771FB9"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-1%</w:t>
            </w:r>
          </w:p>
        </w:tc>
        <w:tc>
          <w:tcPr>
            <w:tcW w:w="1296" w:type="dxa"/>
            <w:tcBorders>
              <w:top w:val="nil"/>
              <w:left w:val="nil"/>
              <w:bottom w:val="single" w:sz="4" w:space="0" w:color="auto"/>
              <w:right w:val="single" w:sz="4" w:space="0" w:color="auto"/>
            </w:tcBorders>
            <w:noWrap/>
            <w:vAlign w:val="bottom"/>
            <w:hideMark/>
          </w:tcPr>
          <w:p w14:paraId="6408E28F"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2%</w:t>
            </w:r>
          </w:p>
        </w:tc>
        <w:tc>
          <w:tcPr>
            <w:tcW w:w="931" w:type="dxa"/>
            <w:tcBorders>
              <w:top w:val="nil"/>
              <w:left w:val="nil"/>
              <w:bottom w:val="single" w:sz="4" w:space="0" w:color="auto"/>
              <w:right w:val="single" w:sz="4" w:space="0" w:color="auto"/>
            </w:tcBorders>
            <w:noWrap/>
            <w:vAlign w:val="bottom"/>
          </w:tcPr>
          <w:p w14:paraId="43E8666F"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-10%</w:t>
            </w:r>
          </w:p>
        </w:tc>
        <w:tc>
          <w:tcPr>
            <w:tcW w:w="970" w:type="dxa"/>
            <w:tcBorders>
              <w:top w:val="nil"/>
              <w:left w:val="nil"/>
              <w:bottom w:val="single" w:sz="4" w:space="0" w:color="auto"/>
              <w:right w:val="single" w:sz="4" w:space="0" w:color="auto"/>
            </w:tcBorders>
            <w:noWrap/>
            <w:vAlign w:val="bottom"/>
          </w:tcPr>
          <w:p w14:paraId="45AE8C09"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-3%</w:t>
            </w:r>
          </w:p>
        </w:tc>
        <w:tc>
          <w:tcPr>
            <w:tcW w:w="951" w:type="dxa"/>
            <w:tcBorders>
              <w:top w:val="nil"/>
              <w:left w:val="nil"/>
              <w:bottom w:val="single" w:sz="4" w:space="0" w:color="auto"/>
              <w:right w:val="single" w:sz="8" w:space="0" w:color="auto"/>
            </w:tcBorders>
            <w:noWrap/>
            <w:vAlign w:val="bottom"/>
          </w:tcPr>
          <w:p w14:paraId="543F1BB2"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4%</w:t>
            </w:r>
          </w:p>
        </w:tc>
      </w:tr>
      <w:tr w:rsidR="00816469" w:rsidRPr="00275AB9" w14:paraId="01538539" w14:textId="77777777" w:rsidTr="00C7471E">
        <w:trPr>
          <w:trHeight w:val="264"/>
        </w:trPr>
        <w:tc>
          <w:tcPr>
            <w:tcW w:w="2602" w:type="dxa"/>
            <w:tcBorders>
              <w:top w:val="nil"/>
              <w:left w:val="single" w:sz="4" w:space="0" w:color="auto"/>
              <w:bottom w:val="single" w:sz="4" w:space="0" w:color="auto"/>
              <w:right w:val="nil"/>
            </w:tcBorders>
            <w:noWrap/>
            <w:vAlign w:val="bottom"/>
            <w:hideMark/>
          </w:tcPr>
          <w:p w14:paraId="3998937E"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AMS06 HLG</w:t>
            </w:r>
          </w:p>
        </w:tc>
        <w:tc>
          <w:tcPr>
            <w:tcW w:w="980" w:type="dxa"/>
            <w:tcBorders>
              <w:top w:val="nil"/>
              <w:left w:val="single" w:sz="8" w:space="0" w:color="auto"/>
              <w:bottom w:val="single" w:sz="4" w:space="0" w:color="auto"/>
              <w:right w:val="single" w:sz="4" w:space="0" w:color="auto"/>
            </w:tcBorders>
            <w:noWrap/>
            <w:vAlign w:val="bottom"/>
            <w:hideMark/>
          </w:tcPr>
          <w:p w14:paraId="2D5F0937"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-7%</w:t>
            </w:r>
          </w:p>
        </w:tc>
        <w:tc>
          <w:tcPr>
            <w:tcW w:w="1296" w:type="dxa"/>
            <w:tcBorders>
              <w:top w:val="nil"/>
              <w:left w:val="nil"/>
              <w:bottom w:val="single" w:sz="4" w:space="0" w:color="auto"/>
              <w:right w:val="single" w:sz="4" w:space="0" w:color="auto"/>
            </w:tcBorders>
            <w:noWrap/>
            <w:vAlign w:val="bottom"/>
            <w:hideMark/>
          </w:tcPr>
          <w:p w14:paraId="31F13E8D"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-1%</w:t>
            </w:r>
          </w:p>
        </w:tc>
        <w:tc>
          <w:tcPr>
            <w:tcW w:w="1296" w:type="dxa"/>
            <w:tcBorders>
              <w:top w:val="nil"/>
              <w:left w:val="nil"/>
              <w:bottom w:val="single" w:sz="4" w:space="0" w:color="auto"/>
              <w:right w:val="single" w:sz="4" w:space="0" w:color="auto"/>
            </w:tcBorders>
            <w:noWrap/>
            <w:vAlign w:val="bottom"/>
            <w:hideMark/>
          </w:tcPr>
          <w:p w14:paraId="0EF96A36"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-13%</w:t>
            </w:r>
          </w:p>
        </w:tc>
        <w:tc>
          <w:tcPr>
            <w:tcW w:w="931" w:type="dxa"/>
            <w:tcBorders>
              <w:top w:val="nil"/>
              <w:left w:val="nil"/>
              <w:bottom w:val="single" w:sz="4" w:space="0" w:color="auto"/>
              <w:right w:val="single" w:sz="4" w:space="0" w:color="auto"/>
            </w:tcBorders>
            <w:noWrap/>
            <w:vAlign w:val="bottom"/>
          </w:tcPr>
          <w:p w14:paraId="116C5BEF"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-7%</w:t>
            </w:r>
          </w:p>
        </w:tc>
        <w:tc>
          <w:tcPr>
            <w:tcW w:w="970" w:type="dxa"/>
            <w:tcBorders>
              <w:top w:val="nil"/>
              <w:left w:val="nil"/>
              <w:bottom w:val="single" w:sz="4" w:space="0" w:color="auto"/>
              <w:right w:val="single" w:sz="4" w:space="0" w:color="auto"/>
            </w:tcBorders>
            <w:noWrap/>
            <w:vAlign w:val="bottom"/>
          </w:tcPr>
          <w:p w14:paraId="050F89CA"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-3%</w:t>
            </w:r>
          </w:p>
        </w:tc>
        <w:tc>
          <w:tcPr>
            <w:tcW w:w="951" w:type="dxa"/>
            <w:tcBorders>
              <w:top w:val="nil"/>
              <w:left w:val="nil"/>
              <w:bottom w:val="single" w:sz="4" w:space="0" w:color="auto"/>
              <w:right w:val="single" w:sz="8" w:space="0" w:color="auto"/>
            </w:tcBorders>
            <w:noWrap/>
            <w:vAlign w:val="bottom"/>
          </w:tcPr>
          <w:p w14:paraId="4025B312"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-11%</w:t>
            </w:r>
          </w:p>
        </w:tc>
      </w:tr>
      <w:tr w:rsidR="00816469" w:rsidRPr="00275AB9" w14:paraId="549BE43B" w14:textId="77777777" w:rsidTr="00C7471E">
        <w:trPr>
          <w:trHeight w:val="264"/>
        </w:trPr>
        <w:tc>
          <w:tcPr>
            <w:tcW w:w="2602" w:type="dxa"/>
            <w:tcBorders>
              <w:top w:val="nil"/>
              <w:left w:val="single" w:sz="4" w:space="0" w:color="auto"/>
              <w:bottom w:val="single" w:sz="4" w:space="0" w:color="auto"/>
              <w:right w:val="nil"/>
            </w:tcBorders>
            <w:noWrap/>
            <w:vAlign w:val="bottom"/>
            <w:hideMark/>
          </w:tcPr>
          <w:p w14:paraId="7C2A7A59"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MeridianHDR2 PQ</w:t>
            </w:r>
          </w:p>
        </w:tc>
        <w:tc>
          <w:tcPr>
            <w:tcW w:w="980" w:type="dxa"/>
            <w:tcBorders>
              <w:top w:val="nil"/>
              <w:left w:val="single" w:sz="8" w:space="0" w:color="auto"/>
              <w:bottom w:val="single" w:sz="4" w:space="0" w:color="auto"/>
              <w:right w:val="single" w:sz="4" w:space="0" w:color="auto"/>
            </w:tcBorders>
            <w:noWrap/>
            <w:vAlign w:val="bottom"/>
            <w:hideMark/>
          </w:tcPr>
          <w:p w14:paraId="04A4B3B4"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-8%</w:t>
            </w:r>
          </w:p>
        </w:tc>
        <w:tc>
          <w:tcPr>
            <w:tcW w:w="1296" w:type="dxa"/>
            <w:tcBorders>
              <w:top w:val="nil"/>
              <w:left w:val="nil"/>
              <w:bottom w:val="single" w:sz="4" w:space="0" w:color="auto"/>
              <w:right w:val="single" w:sz="4" w:space="0" w:color="auto"/>
            </w:tcBorders>
            <w:noWrap/>
            <w:vAlign w:val="bottom"/>
            <w:hideMark/>
          </w:tcPr>
          <w:p w14:paraId="3D8EB9B6"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2%</w:t>
            </w:r>
          </w:p>
        </w:tc>
        <w:tc>
          <w:tcPr>
            <w:tcW w:w="1296" w:type="dxa"/>
            <w:tcBorders>
              <w:top w:val="nil"/>
              <w:left w:val="nil"/>
              <w:bottom w:val="single" w:sz="4" w:space="0" w:color="auto"/>
              <w:right w:val="single" w:sz="4" w:space="0" w:color="auto"/>
            </w:tcBorders>
            <w:noWrap/>
            <w:vAlign w:val="bottom"/>
            <w:hideMark/>
          </w:tcPr>
          <w:p w14:paraId="2777533C"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1%</w:t>
            </w:r>
          </w:p>
        </w:tc>
        <w:tc>
          <w:tcPr>
            <w:tcW w:w="931" w:type="dxa"/>
            <w:tcBorders>
              <w:top w:val="nil"/>
              <w:left w:val="nil"/>
              <w:bottom w:val="single" w:sz="4" w:space="0" w:color="auto"/>
              <w:right w:val="single" w:sz="4" w:space="0" w:color="auto"/>
            </w:tcBorders>
            <w:noWrap/>
            <w:vAlign w:val="bottom"/>
          </w:tcPr>
          <w:p w14:paraId="27C0EFA7"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-7%</w:t>
            </w:r>
          </w:p>
        </w:tc>
        <w:tc>
          <w:tcPr>
            <w:tcW w:w="970" w:type="dxa"/>
            <w:tcBorders>
              <w:top w:val="nil"/>
              <w:left w:val="nil"/>
              <w:bottom w:val="single" w:sz="4" w:space="0" w:color="auto"/>
              <w:right w:val="single" w:sz="4" w:space="0" w:color="auto"/>
            </w:tcBorders>
            <w:noWrap/>
            <w:vAlign w:val="bottom"/>
          </w:tcPr>
          <w:p w14:paraId="2FB69EC1"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-4%</w:t>
            </w:r>
          </w:p>
        </w:tc>
        <w:tc>
          <w:tcPr>
            <w:tcW w:w="951" w:type="dxa"/>
            <w:tcBorders>
              <w:top w:val="nil"/>
              <w:left w:val="nil"/>
              <w:bottom w:val="single" w:sz="4" w:space="0" w:color="auto"/>
              <w:right w:val="single" w:sz="8" w:space="0" w:color="auto"/>
            </w:tcBorders>
            <w:noWrap/>
            <w:vAlign w:val="bottom"/>
          </w:tcPr>
          <w:p w14:paraId="0BF517BA"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-15%</w:t>
            </w:r>
          </w:p>
        </w:tc>
      </w:tr>
      <w:tr w:rsidR="00816469" w:rsidRPr="00275AB9" w14:paraId="72AAF228" w14:textId="77777777" w:rsidTr="00C7471E">
        <w:trPr>
          <w:trHeight w:val="264"/>
        </w:trPr>
        <w:tc>
          <w:tcPr>
            <w:tcW w:w="2602" w:type="dxa"/>
            <w:tcBorders>
              <w:top w:val="nil"/>
              <w:left w:val="single" w:sz="4" w:space="0" w:color="auto"/>
              <w:bottom w:val="single" w:sz="4" w:space="0" w:color="auto"/>
              <w:right w:val="nil"/>
            </w:tcBorders>
            <w:noWrap/>
            <w:vAlign w:val="bottom"/>
            <w:hideMark/>
          </w:tcPr>
          <w:p w14:paraId="7B8F84F8"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NeptuneFountain3R1</w:t>
            </w:r>
          </w:p>
        </w:tc>
        <w:tc>
          <w:tcPr>
            <w:tcW w:w="980" w:type="dxa"/>
            <w:tcBorders>
              <w:top w:val="nil"/>
              <w:left w:val="single" w:sz="8" w:space="0" w:color="auto"/>
              <w:bottom w:val="single" w:sz="4" w:space="0" w:color="auto"/>
              <w:right w:val="single" w:sz="4" w:space="0" w:color="auto"/>
            </w:tcBorders>
            <w:noWrap/>
            <w:vAlign w:val="bottom"/>
            <w:hideMark/>
          </w:tcPr>
          <w:p w14:paraId="4BED209E"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-8%</w:t>
            </w:r>
          </w:p>
        </w:tc>
        <w:tc>
          <w:tcPr>
            <w:tcW w:w="1296" w:type="dxa"/>
            <w:tcBorders>
              <w:top w:val="nil"/>
              <w:left w:val="nil"/>
              <w:bottom w:val="single" w:sz="4" w:space="0" w:color="auto"/>
              <w:right w:val="single" w:sz="4" w:space="0" w:color="auto"/>
            </w:tcBorders>
            <w:noWrap/>
            <w:vAlign w:val="bottom"/>
            <w:hideMark/>
          </w:tcPr>
          <w:p w14:paraId="6309376C"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9%</w:t>
            </w:r>
          </w:p>
        </w:tc>
        <w:tc>
          <w:tcPr>
            <w:tcW w:w="1296" w:type="dxa"/>
            <w:tcBorders>
              <w:top w:val="nil"/>
              <w:left w:val="nil"/>
              <w:bottom w:val="single" w:sz="4" w:space="0" w:color="auto"/>
              <w:right w:val="single" w:sz="4" w:space="0" w:color="auto"/>
            </w:tcBorders>
            <w:noWrap/>
            <w:vAlign w:val="bottom"/>
            <w:hideMark/>
          </w:tcPr>
          <w:p w14:paraId="73A004E5"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17%</w:t>
            </w:r>
          </w:p>
        </w:tc>
        <w:tc>
          <w:tcPr>
            <w:tcW w:w="931" w:type="dxa"/>
            <w:tcBorders>
              <w:top w:val="nil"/>
              <w:left w:val="nil"/>
              <w:bottom w:val="single" w:sz="4" w:space="0" w:color="auto"/>
              <w:right w:val="single" w:sz="4" w:space="0" w:color="auto"/>
            </w:tcBorders>
            <w:noWrap/>
            <w:vAlign w:val="bottom"/>
          </w:tcPr>
          <w:p w14:paraId="5CE8BD26"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-9%</w:t>
            </w:r>
          </w:p>
        </w:tc>
        <w:tc>
          <w:tcPr>
            <w:tcW w:w="970" w:type="dxa"/>
            <w:tcBorders>
              <w:top w:val="nil"/>
              <w:left w:val="nil"/>
              <w:bottom w:val="single" w:sz="4" w:space="0" w:color="auto"/>
              <w:right w:val="single" w:sz="4" w:space="0" w:color="auto"/>
            </w:tcBorders>
            <w:noWrap/>
            <w:vAlign w:val="bottom"/>
          </w:tcPr>
          <w:p w14:paraId="67AD53A9"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-6%</w:t>
            </w:r>
          </w:p>
        </w:tc>
        <w:tc>
          <w:tcPr>
            <w:tcW w:w="951" w:type="dxa"/>
            <w:tcBorders>
              <w:top w:val="nil"/>
              <w:left w:val="nil"/>
              <w:bottom w:val="single" w:sz="4" w:space="0" w:color="auto"/>
              <w:right w:val="single" w:sz="8" w:space="0" w:color="auto"/>
            </w:tcBorders>
            <w:noWrap/>
            <w:vAlign w:val="bottom"/>
          </w:tcPr>
          <w:p w14:paraId="7F6F7A12"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-9%</w:t>
            </w:r>
          </w:p>
        </w:tc>
      </w:tr>
      <w:tr w:rsidR="00816469" w:rsidRPr="00275AB9" w14:paraId="2BCFBF01" w14:textId="77777777" w:rsidTr="00C7471E">
        <w:trPr>
          <w:trHeight w:val="264"/>
        </w:trPr>
        <w:tc>
          <w:tcPr>
            <w:tcW w:w="2602" w:type="dxa"/>
            <w:tcBorders>
              <w:top w:val="nil"/>
              <w:left w:val="single" w:sz="4" w:space="0" w:color="auto"/>
              <w:bottom w:val="single" w:sz="4" w:space="0" w:color="auto"/>
              <w:right w:val="nil"/>
            </w:tcBorders>
            <w:noWrap/>
            <w:vAlign w:val="bottom"/>
            <w:hideMark/>
          </w:tcPr>
          <w:p w14:paraId="2318DED8"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SparksWelding PQ</w:t>
            </w:r>
          </w:p>
        </w:tc>
        <w:tc>
          <w:tcPr>
            <w:tcW w:w="980" w:type="dxa"/>
            <w:tcBorders>
              <w:top w:val="nil"/>
              <w:left w:val="single" w:sz="8" w:space="0" w:color="auto"/>
              <w:bottom w:val="single" w:sz="4" w:space="0" w:color="auto"/>
              <w:right w:val="single" w:sz="4" w:space="0" w:color="auto"/>
            </w:tcBorders>
            <w:noWrap/>
            <w:vAlign w:val="bottom"/>
            <w:hideMark/>
          </w:tcPr>
          <w:p w14:paraId="0C29D71E"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-10%</w:t>
            </w:r>
          </w:p>
        </w:tc>
        <w:tc>
          <w:tcPr>
            <w:tcW w:w="1296" w:type="dxa"/>
            <w:tcBorders>
              <w:top w:val="nil"/>
              <w:left w:val="nil"/>
              <w:bottom w:val="single" w:sz="4" w:space="0" w:color="auto"/>
              <w:right w:val="single" w:sz="4" w:space="0" w:color="auto"/>
            </w:tcBorders>
            <w:noWrap/>
            <w:vAlign w:val="bottom"/>
            <w:hideMark/>
          </w:tcPr>
          <w:p w14:paraId="3C2E5AC9"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6%</w:t>
            </w:r>
          </w:p>
        </w:tc>
        <w:tc>
          <w:tcPr>
            <w:tcW w:w="1296" w:type="dxa"/>
            <w:tcBorders>
              <w:top w:val="nil"/>
              <w:left w:val="nil"/>
              <w:bottom w:val="single" w:sz="4" w:space="0" w:color="auto"/>
              <w:right w:val="single" w:sz="4" w:space="0" w:color="auto"/>
            </w:tcBorders>
            <w:noWrap/>
            <w:vAlign w:val="bottom"/>
            <w:hideMark/>
          </w:tcPr>
          <w:p w14:paraId="595DB665"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11%</w:t>
            </w:r>
          </w:p>
        </w:tc>
        <w:tc>
          <w:tcPr>
            <w:tcW w:w="931" w:type="dxa"/>
            <w:tcBorders>
              <w:top w:val="nil"/>
              <w:left w:val="nil"/>
              <w:bottom w:val="single" w:sz="4" w:space="0" w:color="auto"/>
              <w:right w:val="single" w:sz="4" w:space="0" w:color="auto"/>
            </w:tcBorders>
            <w:noWrap/>
            <w:vAlign w:val="bottom"/>
          </w:tcPr>
          <w:p w14:paraId="7B2B37AD"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-11%</w:t>
            </w:r>
          </w:p>
        </w:tc>
        <w:tc>
          <w:tcPr>
            <w:tcW w:w="970" w:type="dxa"/>
            <w:tcBorders>
              <w:top w:val="nil"/>
              <w:left w:val="nil"/>
              <w:bottom w:val="single" w:sz="4" w:space="0" w:color="auto"/>
              <w:right w:val="single" w:sz="4" w:space="0" w:color="auto"/>
            </w:tcBorders>
            <w:noWrap/>
            <w:vAlign w:val="bottom"/>
          </w:tcPr>
          <w:p w14:paraId="4403D2C5"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7%</w:t>
            </w:r>
          </w:p>
        </w:tc>
        <w:tc>
          <w:tcPr>
            <w:tcW w:w="951" w:type="dxa"/>
            <w:tcBorders>
              <w:top w:val="nil"/>
              <w:left w:val="nil"/>
              <w:bottom w:val="single" w:sz="4" w:space="0" w:color="auto"/>
              <w:right w:val="single" w:sz="8" w:space="0" w:color="auto"/>
            </w:tcBorders>
            <w:noWrap/>
            <w:vAlign w:val="bottom"/>
          </w:tcPr>
          <w:p w14:paraId="61B9B132"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8%</w:t>
            </w:r>
          </w:p>
        </w:tc>
      </w:tr>
      <w:tr w:rsidR="00816469" w:rsidRPr="00275AB9" w14:paraId="37BD3E0C" w14:textId="77777777" w:rsidTr="00C7471E">
        <w:trPr>
          <w:trHeight w:val="264"/>
        </w:trPr>
        <w:tc>
          <w:tcPr>
            <w:tcW w:w="2602" w:type="dxa"/>
            <w:tcBorders>
              <w:top w:val="nil"/>
              <w:left w:val="single" w:sz="4" w:space="0" w:color="auto"/>
              <w:bottom w:val="single" w:sz="4" w:space="0" w:color="auto"/>
              <w:right w:val="nil"/>
            </w:tcBorders>
            <w:noWrap/>
            <w:vAlign w:val="bottom"/>
            <w:hideMark/>
          </w:tcPr>
          <w:p w14:paraId="5BDF5C28"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ChandelierCropBR PQ</w:t>
            </w:r>
          </w:p>
        </w:tc>
        <w:tc>
          <w:tcPr>
            <w:tcW w:w="980" w:type="dxa"/>
            <w:tcBorders>
              <w:top w:val="nil"/>
              <w:left w:val="single" w:sz="8" w:space="0" w:color="auto"/>
              <w:bottom w:val="single" w:sz="4" w:space="0" w:color="auto"/>
              <w:right w:val="single" w:sz="4" w:space="0" w:color="auto"/>
            </w:tcBorders>
            <w:noWrap/>
            <w:vAlign w:val="bottom"/>
            <w:hideMark/>
          </w:tcPr>
          <w:p w14:paraId="22DF5FB9"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-16%</w:t>
            </w:r>
          </w:p>
        </w:tc>
        <w:tc>
          <w:tcPr>
            <w:tcW w:w="1296" w:type="dxa"/>
            <w:tcBorders>
              <w:top w:val="nil"/>
              <w:left w:val="nil"/>
              <w:bottom w:val="single" w:sz="4" w:space="0" w:color="auto"/>
              <w:right w:val="single" w:sz="4" w:space="0" w:color="auto"/>
            </w:tcBorders>
            <w:noWrap/>
            <w:vAlign w:val="bottom"/>
            <w:hideMark/>
          </w:tcPr>
          <w:p w14:paraId="6E67F2FA"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0%</w:t>
            </w:r>
          </w:p>
        </w:tc>
        <w:tc>
          <w:tcPr>
            <w:tcW w:w="1296" w:type="dxa"/>
            <w:tcBorders>
              <w:top w:val="nil"/>
              <w:left w:val="nil"/>
              <w:bottom w:val="single" w:sz="4" w:space="0" w:color="auto"/>
              <w:right w:val="single" w:sz="4" w:space="0" w:color="auto"/>
            </w:tcBorders>
            <w:noWrap/>
            <w:vAlign w:val="bottom"/>
            <w:hideMark/>
          </w:tcPr>
          <w:p w14:paraId="24E1588F"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-2%</w:t>
            </w:r>
          </w:p>
        </w:tc>
        <w:tc>
          <w:tcPr>
            <w:tcW w:w="931" w:type="dxa"/>
            <w:tcBorders>
              <w:top w:val="nil"/>
              <w:left w:val="nil"/>
              <w:bottom w:val="single" w:sz="4" w:space="0" w:color="auto"/>
              <w:right w:val="single" w:sz="4" w:space="0" w:color="auto"/>
            </w:tcBorders>
            <w:noWrap/>
            <w:vAlign w:val="bottom"/>
          </w:tcPr>
          <w:p w14:paraId="740F239D"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-19%</w:t>
            </w:r>
          </w:p>
        </w:tc>
        <w:tc>
          <w:tcPr>
            <w:tcW w:w="970" w:type="dxa"/>
            <w:tcBorders>
              <w:top w:val="nil"/>
              <w:left w:val="nil"/>
              <w:bottom w:val="single" w:sz="4" w:space="0" w:color="auto"/>
              <w:right w:val="single" w:sz="4" w:space="0" w:color="auto"/>
            </w:tcBorders>
            <w:noWrap/>
            <w:vAlign w:val="bottom"/>
          </w:tcPr>
          <w:p w14:paraId="03D62AAF"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0%</w:t>
            </w:r>
          </w:p>
        </w:tc>
        <w:tc>
          <w:tcPr>
            <w:tcW w:w="951" w:type="dxa"/>
            <w:tcBorders>
              <w:top w:val="nil"/>
              <w:left w:val="nil"/>
              <w:bottom w:val="single" w:sz="4" w:space="0" w:color="auto"/>
              <w:right w:val="single" w:sz="8" w:space="0" w:color="auto"/>
            </w:tcBorders>
            <w:noWrap/>
            <w:vAlign w:val="bottom"/>
          </w:tcPr>
          <w:p w14:paraId="4A303DBC"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-1%</w:t>
            </w:r>
          </w:p>
        </w:tc>
      </w:tr>
      <w:tr w:rsidR="00816469" w:rsidRPr="00275AB9" w14:paraId="2C2C9335" w14:textId="77777777" w:rsidTr="00C7471E">
        <w:trPr>
          <w:trHeight w:val="264"/>
        </w:trPr>
        <w:tc>
          <w:tcPr>
            <w:tcW w:w="2602" w:type="dxa"/>
            <w:tcBorders>
              <w:top w:val="nil"/>
              <w:left w:val="single" w:sz="4" w:space="0" w:color="auto"/>
              <w:bottom w:val="single" w:sz="4" w:space="0" w:color="auto"/>
              <w:right w:val="nil"/>
            </w:tcBorders>
            <w:noWrap/>
            <w:vAlign w:val="bottom"/>
            <w:hideMark/>
          </w:tcPr>
          <w:p w14:paraId="720229A6"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FashionLadyCrop1</w:t>
            </w:r>
          </w:p>
        </w:tc>
        <w:tc>
          <w:tcPr>
            <w:tcW w:w="980" w:type="dxa"/>
            <w:tcBorders>
              <w:top w:val="nil"/>
              <w:left w:val="single" w:sz="8" w:space="0" w:color="auto"/>
              <w:bottom w:val="single" w:sz="4" w:space="0" w:color="auto"/>
              <w:right w:val="single" w:sz="4" w:space="0" w:color="auto"/>
            </w:tcBorders>
            <w:noWrap/>
            <w:vAlign w:val="bottom"/>
            <w:hideMark/>
          </w:tcPr>
          <w:p w14:paraId="5804B698"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-13%</w:t>
            </w:r>
          </w:p>
        </w:tc>
        <w:tc>
          <w:tcPr>
            <w:tcW w:w="1296" w:type="dxa"/>
            <w:tcBorders>
              <w:top w:val="nil"/>
              <w:left w:val="nil"/>
              <w:bottom w:val="single" w:sz="4" w:space="0" w:color="auto"/>
              <w:right w:val="single" w:sz="4" w:space="0" w:color="auto"/>
            </w:tcBorders>
            <w:noWrap/>
            <w:vAlign w:val="bottom"/>
            <w:hideMark/>
          </w:tcPr>
          <w:p w14:paraId="47DDD7A2"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3%</w:t>
            </w:r>
          </w:p>
        </w:tc>
        <w:tc>
          <w:tcPr>
            <w:tcW w:w="1296" w:type="dxa"/>
            <w:tcBorders>
              <w:top w:val="nil"/>
              <w:left w:val="nil"/>
              <w:bottom w:val="single" w:sz="4" w:space="0" w:color="auto"/>
              <w:right w:val="single" w:sz="4" w:space="0" w:color="auto"/>
            </w:tcBorders>
            <w:noWrap/>
            <w:vAlign w:val="bottom"/>
            <w:hideMark/>
          </w:tcPr>
          <w:p w14:paraId="24A649B4"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-4%</w:t>
            </w:r>
          </w:p>
        </w:tc>
        <w:tc>
          <w:tcPr>
            <w:tcW w:w="931" w:type="dxa"/>
            <w:tcBorders>
              <w:top w:val="nil"/>
              <w:left w:val="nil"/>
              <w:bottom w:val="single" w:sz="4" w:space="0" w:color="auto"/>
              <w:right w:val="single" w:sz="4" w:space="0" w:color="auto"/>
            </w:tcBorders>
            <w:noWrap/>
            <w:vAlign w:val="bottom"/>
          </w:tcPr>
          <w:p w14:paraId="1A664ECB"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-18%</w:t>
            </w:r>
          </w:p>
        </w:tc>
        <w:tc>
          <w:tcPr>
            <w:tcW w:w="970" w:type="dxa"/>
            <w:tcBorders>
              <w:top w:val="nil"/>
              <w:left w:val="nil"/>
              <w:bottom w:val="single" w:sz="4" w:space="0" w:color="auto"/>
              <w:right w:val="single" w:sz="4" w:space="0" w:color="auto"/>
            </w:tcBorders>
            <w:noWrap/>
            <w:vAlign w:val="bottom"/>
          </w:tcPr>
          <w:p w14:paraId="61E97166"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-4%</w:t>
            </w:r>
          </w:p>
        </w:tc>
        <w:tc>
          <w:tcPr>
            <w:tcW w:w="951" w:type="dxa"/>
            <w:tcBorders>
              <w:top w:val="nil"/>
              <w:left w:val="nil"/>
              <w:bottom w:val="single" w:sz="4" w:space="0" w:color="auto"/>
              <w:right w:val="single" w:sz="8" w:space="0" w:color="auto"/>
            </w:tcBorders>
            <w:noWrap/>
            <w:vAlign w:val="bottom"/>
          </w:tcPr>
          <w:p w14:paraId="53B043F9"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-1%</w:t>
            </w:r>
          </w:p>
        </w:tc>
      </w:tr>
      <w:tr w:rsidR="00816469" w:rsidRPr="00275AB9" w14:paraId="2946BEE7" w14:textId="77777777" w:rsidTr="00C7471E">
        <w:trPr>
          <w:trHeight w:val="264"/>
        </w:trPr>
        <w:tc>
          <w:tcPr>
            <w:tcW w:w="2602" w:type="dxa"/>
            <w:tcBorders>
              <w:top w:val="nil"/>
              <w:left w:val="single" w:sz="4" w:space="0" w:color="auto"/>
              <w:bottom w:val="single" w:sz="4" w:space="0" w:color="auto"/>
              <w:right w:val="nil"/>
            </w:tcBorders>
            <w:noWrap/>
            <w:vAlign w:val="bottom"/>
            <w:hideMark/>
          </w:tcPr>
          <w:p w14:paraId="4518135F"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WaterfallForest HLG</w:t>
            </w:r>
          </w:p>
        </w:tc>
        <w:tc>
          <w:tcPr>
            <w:tcW w:w="980" w:type="dxa"/>
            <w:tcBorders>
              <w:top w:val="nil"/>
              <w:left w:val="single" w:sz="8" w:space="0" w:color="auto"/>
              <w:bottom w:val="single" w:sz="4" w:space="0" w:color="auto"/>
              <w:right w:val="single" w:sz="4" w:space="0" w:color="auto"/>
            </w:tcBorders>
            <w:noWrap/>
            <w:vAlign w:val="bottom"/>
            <w:hideMark/>
          </w:tcPr>
          <w:p w14:paraId="47AC096A"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-8%</w:t>
            </w:r>
          </w:p>
        </w:tc>
        <w:tc>
          <w:tcPr>
            <w:tcW w:w="1296" w:type="dxa"/>
            <w:tcBorders>
              <w:top w:val="nil"/>
              <w:left w:val="nil"/>
              <w:bottom w:val="single" w:sz="4" w:space="0" w:color="auto"/>
              <w:right w:val="single" w:sz="4" w:space="0" w:color="auto"/>
            </w:tcBorders>
            <w:noWrap/>
            <w:vAlign w:val="bottom"/>
            <w:hideMark/>
          </w:tcPr>
          <w:p w14:paraId="2DF2028C"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0%</w:t>
            </w:r>
          </w:p>
        </w:tc>
        <w:tc>
          <w:tcPr>
            <w:tcW w:w="1296" w:type="dxa"/>
            <w:tcBorders>
              <w:top w:val="nil"/>
              <w:left w:val="nil"/>
              <w:bottom w:val="single" w:sz="4" w:space="0" w:color="auto"/>
              <w:right w:val="single" w:sz="4" w:space="0" w:color="auto"/>
            </w:tcBorders>
            <w:noWrap/>
            <w:vAlign w:val="bottom"/>
            <w:hideMark/>
          </w:tcPr>
          <w:p w14:paraId="385882EF"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12%</w:t>
            </w:r>
          </w:p>
        </w:tc>
        <w:tc>
          <w:tcPr>
            <w:tcW w:w="931" w:type="dxa"/>
            <w:tcBorders>
              <w:top w:val="nil"/>
              <w:left w:val="nil"/>
              <w:bottom w:val="single" w:sz="4" w:space="0" w:color="auto"/>
              <w:right w:val="single" w:sz="4" w:space="0" w:color="auto"/>
            </w:tcBorders>
            <w:noWrap/>
            <w:vAlign w:val="bottom"/>
          </w:tcPr>
          <w:p w14:paraId="36A3EF01"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-9%</w:t>
            </w:r>
          </w:p>
        </w:tc>
        <w:tc>
          <w:tcPr>
            <w:tcW w:w="970" w:type="dxa"/>
            <w:tcBorders>
              <w:top w:val="nil"/>
              <w:left w:val="nil"/>
              <w:bottom w:val="single" w:sz="4" w:space="0" w:color="auto"/>
              <w:right w:val="single" w:sz="4" w:space="0" w:color="auto"/>
            </w:tcBorders>
            <w:noWrap/>
            <w:vAlign w:val="bottom"/>
          </w:tcPr>
          <w:p w14:paraId="4A14CD95"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-1%</w:t>
            </w:r>
          </w:p>
        </w:tc>
        <w:tc>
          <w:tcPr>
            <w:tcW w:w="951" w:type="dxa"/>
            <w:tcBorders>
              <w:top w:val="nil"/>
              <w:left w:val="nil"/>
              <w:bottom w:val="single" w:sz="4" w:space="0" w:color="auto"/>
              <w:right w:val="single" w:sz="8" w:space="0" w:color="auto"/>
            </w:tcBorders>
            <w:noWrap/>
            <w:vAlign w:val="bottom"/>
          </w:tcPr>
          <w:p w14:paraId="1B1FAD44"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10%</w:t>
            </w:r>
          </w:p>
        </w:tc>
      </w:tr>
      <w:tr w:rsidR="00816469" w:rsidRPr="00275AB9" w14:paraId="7DAADEDA" w14:textId="77777777" w:rsidTr="00C7471E">
        <w:trPr>
          <w:trHeight w:val="264"/>
        </w:trPr>
        <w:tc>
          <w:tcPr>
            <w:tcW w:w="2602" w:type="dxa"/>
            <w:tcBorders>
              <w:top w:val="nil"/>
              <w:left w:val="single" w:sz="4" w:space="0" w:color="auto"/>
              <w:bottom w:val="single" w:sz="4" w:space="0" w:color="auto"/>
              <w:right w:val="nil"/>
            </w:tcBorders>
            <w:noWrap/>
            <w:vAlign w:val="bottom"/>
            <w:hideMark/>
          </w:tcPr>
          <w:p w14:paraId="1A167C69"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WomenFootball HLG</w:t>
            </w:r>
          </w:p>
        </w:tc>
        <w:tc>
          <w:tcPr>
            <w:tcW w:w="980" w:type="dxa"/>
            <w:tcBorders>
              <w:top w:val="nil"/>
              <w:left w:val="single" w:sz="8" w:space="0" w:color="auto"/>
              <w:bottom w:val="single" w:sz="4" w:space="0" w:color="auto"/>
              <w:right w:val="single" w:sz="4" w:space="0" w:color="auto"/>
            </w:tcBorders>
            <w:noWrap/>
            <w:vAlign w:val="bottom"/>
            <w:hideMark/>
          </w:tcPr>
          <w:p w14:paraId="6BAF8F79"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-9%</w:t>
            </w:r>
          </w:p>
        </w:tc>
        <w:tc>
          <w:tcPr>
            <w:tcW w:w="1296" w:type="dxa"/>
            <w:tcBorders>
              <w:top w:val="nil"/>
              <w:left w:val="nil"/>
              <w:bottom w:val="single" w:sz="4" w:space="0" w:color="auto"/>
              <w:right w:val="single" w:sz="4" w:space="0" w:color="auto"/>
            </w:tcBorders>
            <w:noWrap/>
            <w:vAlign w:val="bottom"/>
            <w:hideMark/>
          </w:tcPr>
          <w:p w14:paraId="49201229"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-7%</w:t>
            </w:r>
          </w:p>
        </w:tc>
        <w:tc>
          <w:tcPr>
            <w:tcW w:w="1296" w:type="dxa"/>
            <w:tcBorders>
              <w:top w:val="nil"/>
              <w:left w:val="nil"/>
              <w:bottom w:val="single" w:sz="4" w:space="0" w:color="auto"/>
              <w:right w:val="single" w:sz="4" w:space="0" w:color="auto"/>
            </w:tcBorders>
            <w:noWrap/>
            <w:vAlign w:val="bottom"/>
            <w:hideMark/>
          </w:tcPr>
          <w:p w14:paraId="6E659CD0"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-10%</w:t>
            </w:r>
          </w:p>
        </w:tc>
        <w:tc>
          <w:tcPr>
            <w:tcW w:w="931" w:type="dxa"/>
            <w:tcBorders>
              <w:top w:val="nil"/>
              <w:left w:val="nil"/>
              <w:bottom w:val="single" w:sz="4" w:space="0" w:color="auto"/>
              <w:right w:val="single" w:sz="4" w:space="0" w:color="auto"/>
            </w:tcBorders>
            <w:noWrap/>
            <w:vAlign w:val="bottom"/>
          </w:tcPr>
          <w:p w14:paraId="4B3DC34F"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-8%</w:t>
            </w:r>
          </w:p>
        </w:tc>
        <w:tc>
          <w:tcPr>
            <w:tcW w:w="970" w:type="dxa"/>
            <w:tcBorders>
              <w:top w:val="nil"/>
              <w:left w:val="nil"/>
              <w:bottom w:val="single" w:sz="4" w:space="0" w:color="auto"/>
              <w:right w:val="single" w:sz="4" w:space="0" w:color="auto"/>
            </w:tcBorders>
            <w:noWrap/>
            <w:vAlign w:val="bottom"/>
          </w:tcPr>
          <w:p w14:paraId="1B7A8F55"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-13%</w:t>
            </w:r>
          </w:p>
        </w:tc>
        <w:tc>
          <w:tcPr>
            <w:tcW w:w="951" w:type="dxa"/>
            <w:tcBorders>
              <w:top w:val="nil"/>
              <w:left w:val="nil"/>
              <w:bottom w:val="single" w:sz="4" w:space="0" w:color="auto"/>
              <w:right w:val="single" w:sz="8" w:space="0" w:color="auto"/>
            </w:tcBorders>
            <w:noWrap/>
            <w:vAlign w:val="bottom"/>
          </w:tcPr>
          <w:p w14:paraId="47D97D5B"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-14%</w:t>
            </w:r>
          </w:p>
        </w:tc>
      </w:tr>
      <w:tr w:rsidR="00816469" w:rsidRPr="00275AB9" w14:paraId="7D590913" w14:textId="77777777" w:rsidTr="00C7471E">
        <w:trPr>
          <w:trHeight w:val="264"/>
        </w:trPr>
        <w:tc>
          <w:tcPr>
            <w:tcW w:w="2602" w:type="dxa"/>
            <w:tcBorders>
              <w:top w:val="nil"/>
              <w:left w:val="single" w:sz="4" w:space="0" w:color="auto"/>
              <w:bottom w:val="single" w:sz="4" w:space="0" w:color="auto"/>
              <w:right w:val="nil"/>
            </w:tcBorders>
            <w:noWrap/>
            <w:vAlign w:val="bottom"/>
            <w:hideMark/>
          </w:tcPr>
          <w:p w14:paraId="1F344663"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Camellia</w:t>
            </w:r>
          </w:p>
        </w:tc>
        <w:tc>
          <w:tcPr>
            <w:tcW w:w="980" w:type="dxa"/>
            <w:tcBorders>
              <w:top w:val="nil"/>
              <w:left w:val="single" w:sz="8" w:space="0" w:color="auto"/>
              <w:bottom w:val="single" w:sz="4" w:space="0" w:color="auto"/>
              <w:right w:val="single" w:sz="4" w:space="0" w:color="auto"/>
            </w:tcBorders>
            <w:noWrap/>
            <w:vAlign w:val="bottom"/>
            <w:hideMark/>
          </w:tcPr>
          <w:p w14:paraId="337CFABD"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-8%</w:t>
            </w:r>
          </w:p>
        </w:tc>
        <w:tc>
          <w:tcPr>
            <w:tcW w:w="1296" w:type="dxa"/>
            <w:tcBorders>
              <w:top w:val="nil"/>
              <w:left w:val="nil"/>
              <w:bottom w:val="single" w:sz="4" w:space="0" w:color="auto"/>
              <w:right w:val="single" w:sz="4" w:space="0" w:color="auto"/>
            </w:tcBorders>
            <w:noWrap/>
            <w:vAlign w:val="bottom"/>
            <w:hideMark/>
          </w:tcPr>
          <w:p w14:paraId="5CABF608"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-8%</w:t>
            </w:r>
          </w:p>
        </w:tc>
        <w:tc>
          <w:tcPr>
            <w:tcW w:w="1296" w:type="dxa"/>
            <w:tcBorders>
              <w:top w:val="nil"/>
              <w:left w:val="nil"/>
              <w:bottom w:val="single" w:sz="4" w:space="0" w:color="auto"/>
              <w:right w:val="single" w:sz="4" w:space="0" w:color="auto"/>
            </w:tcBorders>
            <w:noWrap/>
            <w:vAlign w:val="bottom"/>
            <w:hideMark/>
          </w:tcPr>
          <w:p w14:paraId="4C0A74C9"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-2%</w:t>
            </w:r>
          </w:p>
        </w:tc>
        <w:tc>
          <w:tcPr>
            <w:tcW w:w="931" w:type="dxa"/>
            <w:tcBorders>
              <w:top w:val="nil"/>
              <w:left w:val="nil"/>
              <w:bottom w:val="single" w:sz="4" w:space="0" w:color="auto"/>
              <w:right w:val="single" w:sz="4" w:space="0" w:color="auto"/>
            </w:tcBorders>
            <w:noWrap/>
            <w:vAlign w:val="bottom"/>
          </w:tcPr>
          <w:p w14:paraId="482F21BB"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-8%</w:t>
            </w:r>
          </w:p>
        </w:tc>
        <w:tc>
          <w:tcPr>
            <w:tcW w:w="970" w:type="dxa"/>
            <w:tcBorders>
              <w:top w:val="nil"/>
              <w:left w:val="nil"/>
              <w:bottom w:val="single" w:sz="4" w:space="0" w:color="auto"/>
              <w:right w:val="single" w:sz="4" w:space="0" w:color="auto"/>
            </w:tcBorders>
            <w:noWrap/>
            <w:vAlign w:val="bottom"/>
          </w:tcPr>
          <w:p w14:paraId="532DCD30"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-9%</w:t>
            </w:r>
          </w:p>
        </w:tc>
        <w:tc>
          <w:tcPr>
            <w:tcW w:w="951" w:type="dxa"/>
            <w:tcBorders>
              <w:top w:val="nil"/>
              <w:left w:val="nil"/>
              <w:bottom w:val="single" w:sz="4" w:space="0" w:color="auto"/>
              <w:right w:val="single" w:sz="8" w:space="0" w:color="auto"/>
            </w:tcBorders>
            <w:noWrap/>
            <w:vAlign w:val="bottom"/>
          </w:tcPr>
          <w:p w14:paraId="1F258481"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-4%</w:t>
            </w:r>
          </w:p>
        </w:tc>
      </w:tr>
      <w:tr w:rsidR="00816469" w:rsidRPr="00275AB9" w14:paraId="48DD58A4" w14:textId="77777777" w:rsidTr="00C7471E">
        <w:trPr>
          <w:trHeight w:val="264"/>
        </w:trPr>
        <w:tc>
          <w:tcPr>
            <w:tcW w:w="2602" w:type="dxa"/>
            <w:tcBorders>
              <w:top w:val="nil"/>
              <w:left w:val="single" w:sz="4" w:space="0" w:color="auto"/>
              <w:bottom w:val="single" w:sz="4" w:space="0" w:color="auto"/>
              <w:right w:val="nil"/>
            </w:tcBorders>
            <w:noWrap/>
            <w:vAlign w:val="bottom"/>
            <w:hideMark/>
          </w:tcPr>
          <w:p w14:paraId="5BBE114A"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Hobby-w5xz-backpack</w:t>
            </w:r>
          </w:p>
        </w:tc>
        <w:tc>
          <w:tcPr>
            <w:tcW w:w="980" w:type="dxa"/>
            <w:tcBorders>
              <w:top w:val="nil"/>
              <w:left w:val="single" w:sz="8" w:space="0" w:color="auto"/>
              <w:bottom w:val="single" w:sz="4" w:space="0" w:color="auto"/>
              <w:right w:val="single" w:sz="4" w:space="0" w:color="auto"/>
            </w:tcBorders>
            <w:noWrap/>
            <w:vAlign w:val="bottom"/>
            <w:hideMark/>
          </w:tcPr>
          <w:p w14:paraId="25AA3999"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-10%</w:t>
            </w:r>
          </w:p>
        </w:tc>
        <w:tc>
          <w:tcPr>
            <w:tcW w:w="1296" w:type="dxa"/>
            <w:tcBorders>
              <w:top w:val="nil"/>
              <w:left w:val="nil"/>
              <w:bottom w:val="single" w:sz="4" w:space="0" w:color="auto"/>
              <w:right w:val="single" w:sz="4" w:space="0" w:color="auto"/>
            </w:tcBorders>
            <w:noWrap/>
            <w:vAlign w:val="bottom"/>
            <w:hideMark/>
          </w:tcPr>
          <w:p w14:paraId="0E7063C6"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-7%</w:t>
            </w:r>
          </w:p>
        </w:tc>
        <w:tc>
          <w:tcPr>
            <w:tcW w:w="1296" w:type="dxa"/>
            <w:tcBorders>
              <w:top w:val="nil"/>
              <w:left w:val="nil"/>
              <w:bottom w:val="single" w:sz="4" w:space="0" w:color="auto"/>
              <w:right w:val="single" w:sz="4" w:space="0" w:color="auto"/>
            </w:tcBorders>
            <w:noWrap/>
            <w:vAlign w:val="bottom"/>
            <w:hideMark/>
          </w:tcPr>
          <w:p w14:paraId="08B05775"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-9%</w:t>
            </w:r>
          </w:p>
        </w:tc>
        <w:tc>
          <w:tcPr>
            <w:tcW w:w="931" w:type="dxa"/>
            <w:tcBorders>
              <w:top w:val="nil"/>
              <w:left w:val="nil"/>
              <w:bottom w:val="single" w:sz="4" w:space="0" w:color="auto"/>
              <w:right w:val="single" w:sz="4" w:space="0" w:color="auto"/>
            </w:tcBorders>
            <w:noWrap/>
            <w:vAlign w:val="bottom"/>
          </w:tcPr>
          <w:p w14:paraId="7017E3A4"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-10%</w:t>
            </w:r>
          </w:p>
        </w:tc>
        <w:tc>
          <w:tcPr>
            <w:tcW w:w="970" w:type="dxa"/>
            <w:tcBorders>
              <w:top w:val="nil"/>
              <w:left w:val="nil"/>
              <w:bottom w:val="single" w:sz="4" w:space="0" w:color="auto"/>
              <w:right w:val="single" w:sz="4" w:space="0" w:color="auto"/>
            </w:tcBorders>
            <w:noWrap/>
            <w:vAlign w:val="bottom"/>
          </w:tcPr>
          <w:p w14:paraId="5F84F6FF"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-10%</w:t>
            </w:r>
          </w:p>
        </w:tc>
        <w:tc>
          <w:tcPr>
            <w:tcW w:w="951" w:type="dxa"/>
            <w:tcBorders>
              <w:top w:val="nil"/>
              <w:left w:val="nil"/>
              <w:bottom w:val="single" w:sz="4" w:space="0" w:color="auto"/>
              <w:right w:val="single" w:sz="8" w:space="0" w:color="auto"/>
            </w:tcBorders>
            <w:noWrap/>
            <w:vAlign w:val="bottom"/>
          </w:tcPr>
          <w:p w14:paraId="0B048E8C"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-12%</w:t>
            </w:r>
          </w:p>
        </w:tc>
      </w:tr>
      <w:tr w:rsidR="00816469" w:rsidRPr="00275AB9" w14:paraId="5DF79C04" w14:textId="77777777" w:rsidTr="00C7471E">
        <w:trPr>
          <w:trHeight w:val="264"/>
        </w:trPr>
        <w:tc>
          <w:tcPr>
            <w:tcW w:w="2602" w:type="dxa"/>
            <w:tcBorders>
              <w:top w:val="nil"/>
              <w:left w:val="single" w:sz="4" w:space="0" w:color="auto"/>
              <w:bottom w:val="single" w:sz="4" w:space="0" w:color="auto"/>
              <w:right w:val="nil"/>
            </w:tcBorders>
            <w:noWrap/>
            <w:vAlign w:val="bottom"/>
            <w:hideMark/>
          </w:tcPr>
          <w:p w14:paraId="6E9E65DD"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NightLandscapeRunn</w:t>
            </w:r>
            <w:r>
              <w:rPr>
                <w:rFonts w:ascii="Calibri" w:hAnsi="Calibri" w:cs="Calibri"/>
                <w:color w:val="000000"/>
                <w:sz w:val="24"/>
                <w:szCs w:val="24"/>
              </w:rPr>
              <w:t>.</w:t>
            </w:r>
          </w:p>
        </w:tc>
        <w:tc>
          <w:tcPr>
            <w:tcW w:w="980" w:type="dxa"/>
            <w:tcBorders>
              <w:top w:val="nil"/>
              <w:left w:val="single" w:sz="8" w:space="0" w:color="auto"/>
              <w:bottom w:val="single" w:sz="4" w:space="0" w:color="auto"/>
              <w:right w:val="single" w:sz="4" w:space="0" w:color="auto"/>
            </w:tcBorders>
            <w:noWrap/>
            <w:vAlign w:val="bottom"/>
            <w:hideMark/>
          </w:tcPr>
          <w:p w14:paraId="4DB6CAC4"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-8%</w:t>
            </w:r>
          </w:p>
        </w:tc>
        <w:tc>
          <w:tcPr>
            <w:tcW w:w="1296" w:type="dxa"/>
            <w:tcBorders>
              <w:top w:val="nil"/>
              <w:left w:val="nil"/>
              <w:bottom w:val="single" w:sz="4" w:space="0" w:color="auto"/>
              <w:right w:val="single" w:sz="4" w:space="0" w:color="auto"/>
            </w:tcBorders>
            <w:noWrap/>
            <w:vAlign w:val="bottom"/>
            <w:hideMark/>
          </w:tcPr>
          <w:p w14:paraId="788DA83A"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-23%</w:t>
            </w:r>
          </w:p>
        </w:tc>
        <w:tc>
          <w:tcPr>
            <w:tcW w:w="1296" w:type="dxa"/>
            <w:tcBorders>
              <w:top w:val="nil"/>
              <w:left w:val="nil"/>
              <w:bottom w:val="single" w:sz="4" w:space="0" w:color="auto"/>
              <w:right w:val="single" w:sz="4" w:space="0" w:color="auto"/>
            </w:tcBorders>
            <w:noWrap/>
            <w:vAlign w:val="bottom"/>
            <w:hideMark/>
          </w:tcPr>
          <w:p w14:paraId="6D7BAFE7"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-18%</w:t>
            </w:r>
          </w:p>
        </w:tc>
        <w:tc>
          <w:tcPr>
            <w:tcW w:w="931" w:type="dxa"/>
            <w:tcBorders>
              <w:top w:val="nil"/>
              <w:left w:val="nil"/>
              <w:bottom w:val="single" w:sz="4" w:space="0" w:color="auto"/>
              <w:right w:val="single" w:sz="4" w:space="0" w:color="auto"/>
            </w:tcBorders>
            <w:noWrap/>
            <w:vAlign w:val="bottom"/>
          </w:tcPr>
          <w:p w14:paraId="3D18346B"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-9%</w:t>
            </w:r>
          </w:p>
        </w:tc>
        <w:tc>
          <w:tcPr>
            <w:tcW w:w="970" w:type="dxa"/>
            <w:tcBorders>
              <w:top w:val="nil"/>
              <w:left w:val="nil"/>
              <w:bottom w:val="single" w:sz="4" w:space="0" w:color="auto"/>
              <w:right w:val="single" w:sz="4" w:space="0" w:color="auto"/>
            </w:tcBorders>
            <w:noWrap/>
            <w:vAlign w:val="bottom"/>
          </w:tcPr>
          <w:p w14:paraId="649FBE51"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-28%</w:t>
            </w:r>
          </w:p>
        </w:tc>
        <w:tc>
          <w:tcPr>
            <w:tcW w:w="951" w:type="dxa"/>
            <w:tcBorders>
              <w:top w:val="nil"/>
              <w:left w:val="nil"/>
              <w:bottom w:val="single" w:sz="4" w:space="0" w:color="auto"/>
              <w:right w:val="single" w:sz="8" w:space="0" w:color="auto"/>
            </w:tcBorders>
            <w:noWrap/>
            <w:vAlign w:val="bottom"/>
          </w:tcPr>
          <w:p w14:paraId="5F551446"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-22%</w:t>
            </w:r>
          </w:p>
        </w:tc>
      </w:tr>
      <w:tr w:rsidR="00816469" w:rsidRPr="00275AB9" w14:paraId="0DB71E48" w14:textId="77777777" w:rsidTr="00C7471E">
        <w:trPr>
          <w:trHeight w:val="264"/>
        </w:trPr>
        <w:tc>
          <w:tcPr>
            <w:tcW w:w="2602" w:type="dxa"/>
            <w:tcBorders>
              <w:top w:val="nil"/>
              <w:left w:val="single" w:sz="4" w:space="0" w:color="auto"/>
              <w:bottom w:val="single" w:sz="4" w:space="0" w:color="auto"/>
              <w:right w:val="nil"/>
            </w:tcBorders>
            <w:noWrap/>
            <w:vAlign w:val="bottom"/>
            <w:hideMark/>
          </w:tcPr>
          <w:p w14:paraId="7F293671"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Sports-76a2-iceball</w:t>
            </w:r>
          </w:p>
        </w:tc>
        <w:tc>
          <w:tcPr>
            <w:tcW w:w="980" w:type="dxa"/>
            <w:tcBorders>
              <w:top w:val="nil"/>
              <w:left w:val="single" w:sz="8" w:space="0" w:color="auto"/>
              <w:bottom w:val="single" w:sz="4" w:space="0" w:color="auto"/>
              <w:right w:val="single" w:sz="4" w:space="0" w:color="auto"/>
            </w:tcBorders>
            <w:noWrap/>
            <w:vAlign w:val="bottom"/>
            <w:hideMark/>
          </w:tcPr>
          <w:p w14:paraId="6B1A89F4"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-10%</w:t>
            </w:r>
          </w:p>
        </w:tc>
        <w:tc>
          <w:tcPr>
            <w:tcW w:w="1296" w:type="dxa"/>
            <w:tcBorders>
              <w:top w:val="nil"/>
              <w:left w:val="nil"/>
              <w:bottom w:val="single" w:sz="4" w:space="0" w:color="auto"/>
              <w:right w:val="single" w:sz="4" w:space="0" w:color="auto"/>
            </w:tcBorders>
            <w:noWrap/>
            <w:vAlign w:val="bottom"/>
            <w:hideMark/>
          </w:tcPr>
          <w:p w14:paraId="742B4E0C"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15%</w:t>
            </w:r>
          </w:p>
        </w:tc>
        <w:tc>
          <w:tcPr>
            <w:tcW w:w="1296" w:type="dxa"/>
            <w:tcBorders>
              <w:top w:val="nil"/>
              <w:left w:val="nil"/>
              <w:bottom w:val="single" w:sz="4" w:space="0" w:color="auto"/>
              <w:right w:val="single" w:sz="4" w:space="0" w:color="auto"/>
            </w:tcBorders>
            <w:noWrap/>
            <w:vAlign w:val="bottom"/>
            <w:hideMark/>
          </w:tcPr>
          <w:p w14:paraId="3C5E1EAA"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-2%</w:t>
            </w:r>
          </w:p>
        </w:tc>
        <w:tc>
          <w:tcPr>
            <w:tcW w:w="931" w:type="dxa"/>
            <w:tcBorders>
              <w:top w:val="nil"/>
              <w:left w:val="nil"/>
              <w:bottom w:val="single" w:sz="4" w:space="0" w:color="auto"/>
              <w:right w:val="single" w:sz="4" w:space="0" w:color="auto"/>
            </w:tcBorders>
            <w:noWrap/>
            <w:vAlign w:val="bottom"/>
          </w:tcPr>
          <w:p w14:paraId="01CB46CA"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-9%</w:t>
            </w:r>
          </w:p>
        </w:tc>
        <w:tc>
          <w:tcPr>
            <w:tcW w:w="970" w:type="dxa"/>
            <w:tcBorders>
              <w:top w:val="nil"/>
              <w:left w:val="nil"/>
              <w:bottom w:val="single" w:sz="4" w:space="0" w:color="auto"/>
              <w:right w:val="single" w:sz="4" w:space="0" w:color="auto"/>
            </w:tcBorders>
            <w:noWrap/>
            <w:vAlign w:val="bottom"/>
          </w:tcPr>
          <w:p w14:paraId="6E675D7D"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3%</w:t>
            </w:r>
          </w:p>
        </w:tc>
        <w:tc>
          <w:tcPr>
            <w:tcW w:w="951" w:type="dxa"/>
            <w:tcBorders>
              <w:top w:val="nil"/>
              <w:left w:val="nil"/>
              <w:bottom w:val="single" w:sz="4" w:space="0" w:color="auto"/>
              <w:right w:val="single" w:sz="8" w:space="0" w:color="auto"/>
            </w:tcBorders>
            <w:noWrap/>
            <w:vAlign w:val="bottom"/>
          </w:tcPr>
          <w:p w14:paraId="0E7A87C4"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-2%</w:t>
            </w:r>
          </w:p>
        </w:tc>
      </w:tr>
      <w:tr w:rsidR="00816469" w:rsidRPr="00275AB9" w14:paraId="35A46D3D" w14:textId="77777777" w:rsidTr="00C7471E">
        <w:trPr>
          <w:trHeight w:val="264"/>
        </w:trPr>
        <w:tc>
          <w:tcPr>
            <w:tcW w:w="2602" w:type="dxa"/>
            <w:tcBorders>
              <w:top w:val="nil"/>
              <w:left w:val="single" w:sz="4" w:space="0" w:color="auto"/>
              <w:bottom w:val="single" w:sz="4" w:space="0" w:color="auto"/>
              <w:right w:val="nil"/>
            </w:tcBorders>
            <w:noWrap/>
            <w:vAlign w:val="bottom"/>
            <w:hideMark/>
          </w:tcPr>
          <w:p w14:paraId="45116CD9"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VerticalVideo-snow</w:t>
            </w:r>
          </w:p>
        </w:tc>
        <w:tc>
          <w:tcPr>
            <w:tcW w:w="980" w:type="dxa"/>
            <w:tcBorders>
              <w:top w:val="nil"/>
              <w:left w:val="single" w:sz="8" w:space="0" w:color="auto"/>
              <w:bottom w:val="single" w:sz="4" w:space="0" w:color="auto"/>
              <w:right w:val="single" w:sz="4" w:space="0" w:color="auto"/>
            </w:tcBorders>
            <w:noWrap/>
            <w:vAlign w:val="bottom"/>
            <w:hideMark/>
          </w:tcPr>
          <w:p w14:paraId="48899F9E"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-7%</w:t>
            </w:r>
          </w:p>
        </w:tc>
        <w:tc>
          <w:tcPr>
            <w:tcW w:w="1296" w:type="dxa"/>
            <w:tcBorders>
              <w:top w:val="nil"/>
              <w:left w:val="nil"/>
              <w:bottom w:val="single" w:sz="4" w:space="0" w:color="auto"/>
              <w:right w:val="single" w:sz="4" w:space="0" w:color="auto"/>
            </w:tcBorders>
            <w:noWrap/>
            <w:vAlign w:val="bottom"/>
            <w:hideMark/>
          </w:tcPr>
          <w:p w14:paraId="62BD419E"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-3%</w:t>
            </w:r>
          </w:p>
        </w:tc>
        <w:tc>
          <w:tcPr>
            <w:tcW w:w="1296" w:type="dxa"/>
            <w:tcBorders>
              <w:top w:val="nil"/>
              <w:left w:val="nil"/>
              <w:bottom w:val="single" w:sz="4" w:space="0" w:color="auto"/>
              <w:right w:val="single" w:sz="4" w:space="0" w:color="auto"/>
            </w:tcBorders>
            <w:noWrap/>
            <w:vAlign w:val="bottom"/>
            <w:hideMark/>
          </w:tcPr>
          <w:p w14:paraId="118B46B5"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3%</w:t>
            </w:r>
          </w:p>
        </w:tc>
        <w:tc>
          <w:tcPr>
            <w:tcW w:w="931" w:type="dxa"/>
            <w:tcBorders>
              <w:top w:val="nil"/>
              <w:left w:val="nil"/>
              <w:bottom w:val="single" w:sz="4" w:space="0" w:color="auto"/>
              <w:right w:val="single" w:sz="4" w:space="0" w:color="auto"/>
            </w:tcBorders>
            <w:noWrap/>
            <w:vAlign w:val="bottom"/>
          </w:tcPr>
          <w:p w14:paraId="27244E58"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-6%</w:t>
            </w:r>
          </w:p>
        </w:tc>
        <w:tc>
          <w:tcPr>
            <w:tcW w:w="970" w:type="dxa"/>
            <w:tcBorders>
              <w:top w:val="nil"/>
              <w:left w:val="nil"/>
              <w:bottom w:val="single" w:sz="4" w:space="0" w:color="auto"/>
              <w:right w:val="single" w:sz="4" w:space="0" w:color="auto"/>
            </w:tcBorders>
            <w:noWrap/>
            <w:vAlign w:val="bottom"/>
          </w:tcPr>
          <w:p w14:paraId="36DE4F79"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-14%</w:t>
            </w:r>
          </w:p>
        </w:tc>
        <w:tc>
          <w:tcPr>
            <w:tcW w:w="951" w:type="dxa"/>
            <w:tcBorders>
              <w:top w:val="nil"/>
              <w:left w:val="nil"/>
              <w:bottom w:val="single" w:sz="4" w:space="0" w:color="auto"/>
              <w:right w:val="single" w:sz="8" w:space="0" w:color="auto"/>
            </w:tcBorders>
            <w:noWrap/>
            <w:vAlign w:val="bottom"/>
          </w:tcPr>
          <w:p w14:paraId="099BB611"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3%</w:t>
            </w:r>
          </w:p>
        </w:tc>
      </w:tr>
      <w:tr w:rsidR="00816469" w:rsidRPr="00275AB9" w14:paraId="355E8B4F" w14:textId="77777777" w:rsidTr="00C7471E">
        <w:trPr>
          <w:trHeight w:val="264"/>
        </w:trPr>
        <w:tc>
          <w:tcPr>
            <w:tcW w:w="2602" w:type="dxa"/>
            <w:tcBorders>
              <w:top w:val="nil"/>
              <w:left w:val="single" w:sz="4" w:space="0" w:color="auto"/>
              <w:bottom w:val="single" w:sz="4" w:space="0" w:color="auto"/>
              <w:right w:val="nil"/>
            </w:tcBorders>
            <w:noWrap/>
            <w:vAlign w:val="bottom"/>
            <w:hideMark/>
          </w:tcPr>
          <w:p w14:paraId="7FFF8670"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VerticalVideo-walk</w:t>
            </w:r>
          </w:p>
        </w:tc>
        <w:tc>
          <w:tcPr>
            <w:tcW w:w="980" w:type="dxa"/>
            <w:tcBorders>
              <w:top w:val="nil"/>
              <w:left w:val="single" w:sz="8" w:space="0" w:color="auto"/>
              <w:bottom w:val="single" w:sz="4" w:space="0" w:color="auto"/>
              <w:right w:val="single" w:sz="4" w:space="0" w:color="auto"/>
            </w:tcBorders>
            <w:noWrap/>
            <w:vAlign w:val="bottom"/>
            <w:hideMark/>
          </w:tcPr>
          <w:p w14:paraId="08D56942"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-4%</w:t>
            </w:r>
          </w:p>
        </w:tc>
        <w:tc>
          <w:tcPr>
            <w:tcW w:w="1296" w:type="dxa"/>
            <w:tcBorders>
              <w:top w:val="nil"/>
              <w:left w:val="nil"/>
              <w:bottom w:val="single" w:sz="4" w:space="0" w:color="auto"/>
              <w:right w:val="single" w:sz="4" w:space="0" w:color="auto"/>
            </w:tcBorders>
            <w:noWrap/>
            <w:vAlign w:val="bottom"/>
            <w:hideMark/>
          </w:tcPr>
          <w:p w14:paraId="7E33B21C"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-7%</w:t>
            </w:r>
          </w:p>
        </w:tc>
        <w:tc>
          <w:tcPr>
            <w:tcW w:w="1296" w:type="dxa"/>
            <w:tcBorders>
              <w:top w:val="nil"/>
              <w:left w:val="nil"/>
              <w:bottom w:val="single" w:sz="4" w:space="0" w:color="auto"/>
              <w:right w:val="single" w:sz="4" w:space="0" w:color="auto"/>
            </w:tcBorders>
            <w:noWrap/>
            <w:vAlign w:val="bottom"/>
            <w:hideMark/>
          </w:tcPr>
          <w:p w14:paraId="2044D1A9"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-4%</w:t>
            </w:r>
          </w:p>
        </w:tc>
        <w:tc>
          <w:tcPr>
            <w:tcW w:w="931" w:type="dxa"/>
            <w:tcBorders>
              <w:top w:val="nil"/>
              <w:left w:val="nil"/>
              <w:bottom w:val="single" w:sz="4" w:space="0" w:color="auto"/>
              <w:right w:val="single" w:sz="4" w:space="0" w:color="auto"/>
            </w:tcBorders>
            <w:noWrap/>
            <w:vAlign w:val="bottom"/>
          </w:tcPr>
          <w:p w14:paraId="0B2C130B"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-4%</w:t>
            </w:r>
          </w:p>
        </w:tc>
        <w:tc>
          <w:tcPr>
            <w:tcW w:w="970" w:type="dxa"/>
            <w:tcBorders>
              <w:top w:val="nil"/>
              <w:left w:val="nil"/>
              <w:bottom w:val="single" w:sz="4" w:space="0" w:color="auto"/>
              <w:right w:val="single" w:sz="4" w:space="0" w:color="auto"/>
            </w:tcBorders>
            <w:noWrap/>
            <w:vAlign w:val="bottom"/>
          </w:tcPr>
          <w:p w14:paraId="34E34DE3"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-13%</w:t>
            </w:r>
          </w:p>
        </w:tc>
        <w:tc>
          <w:tcPr>
            <w:tcW w:w="951" w:type="dxa"/>
            <w:tcBorders>
              <w:top w:val="nil"/>
              <w:left w:val="nil"/>
              <w:bottom w:val="single" w:sz="4" w:space="0" w:color="auto"/>
              <w:right w:val="single" w:sz="8" w:space="0" w:color="auto"/>
            </w:tcBorders>
            <w:noWrap/>
            <w:vAlign w:val="bottom"/>
          </w:tcPr>
          <w:p w14:paraId="0F2FBC7C"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-3%</w:t>
            </w:r>
          </w:p>
        </w:tc>
      </w:tr>
      <w:tr w:rsidR="00816469" w:rsidRPr="00275AB9" w14:paraId="44DEB577" w14:textId="77777777" w:rsidTr="00C7471E">
        <w:trPr>
          <w:trHeight w:val="264"/>
        </w:trPr>
        <w:tc>
          <w:tcPr>
            <w:tcW w:w="2602" w:type="dxa"/>
            <w:tcBorders>
              <w:top w:val="single" w:sz="4" w:space="0" w:color="auto"/>
              <w:left w:val="single" w:sz="4" w:space="0" w:color="auto"/>
              <w:bottom w:val="single" w:sz="4" w:space="0" w:color="auto"/>
              <w:right w:val="nil"/>
            </w:tcBorders>
            <w:noWrap/>
            <w:vAlign w:val="bottom"/>
            <w:hideMark/>
          </w:tcPr>
          <w:p w14:paraId="07131A43"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Beatriz</w:t>
            </w:r>
          </w:p>
        </w:tc>
        <w:tc>
          <w:tcPr>
            <w:tcW w:w="980" w:type="dxa"/>
            <w:tcBorders>
              <w:top w:val="single" w:sz="4" w:space="0" w:color="auto"/>
              <w:left w:val="single" w:sz="8" w:space="0" w:color="auto"/>
              <w:bottom w:val="single" w:sz="4" w:space="0" w:color="auto"/>
              <w:right w:val="single" w:sz="4" w:space="0" w:color="auto"/>
            </w:tcBorders>
            <w:noWrap/>
            <w:vAlign w:val="bottom"/>
            <w:hideMark/>
          </w:tcPr>
          <w:p w14:paraId="02E3378A"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-4%</w:t>
            </w:r>
          </w:p>
        </w:tc>
        <w:tc>
          <w:tcPr>
            <w:tcW w:w="1296" w:type="dxa"/>
            <w:tcBorders>
              <w:top w:val="single" w:sz="4" w:space="0" w:color="auto"/>
              <w:left w:val="nil"/>
              <w:bottom w:val="single" w:sz="4" w:space="0" w:color="auto"/>
              <w:right w:val="single" w:sz="4" w:space="0" w:color="auto"/>
            </w:tcBorders>
            <w:noWrap/>
            <w:vAlign w:val="bottom"/>
            <w:hideMark/>
          </w:tcPr>
          <w:p w14:paraId="61D64946"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0%</w:t>
            </w:r>
          </w:p>
        </w:tc>
        <w:tc>
          <w:tcPr>
            <w:tcW w:w="1296" w:type="dxa"/>
            <w:tcBorders>
              <w:top w:val="single" w:sz="4" w:space="0" w:color="auto"/>
              <w:left w:val="nil"/>
              <w:bottom w:val="single" w:sz="4" w:space="0" w:color="auto"/>
              <w:right w:val="single" w:sz="4" w:space="0" w:color="auto"/>
            </w:tcBorders>
            <w:noWrap/>
            <w:vAlign w:val="bottom"/>
            <w:hideMark/>
          </w:tcPr>
          <w:p w14:paraId="74C5FFB6"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-5%</w:t>
            </w:r>
          </w:p>
        </w:tc>
        <w:tc>
          <w:tcPr>
            <w:tcW w:w="931" w:type="dxa"/>
            <w:tcBorders>
              <w:top w:val="single" w:sz="4" w:space="0" w:color="auto"/>
              <w:left w:val="nil"/>
              <w:bottom w:val="single" w:sz="4" w:space="0" w:color="auto"/>
              <w:right w:val="single" w:sz="4" w:space="0" w:color="auto"/>
            </w:tcBorders>
            <w:noWrap/>
            <w:vAlign w:val="bottom"/>
          </w:tcPr>
          <w:p w14:paraId="6AEFCE91"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-7%</w:t>
            </w:r>
          </w:p>
        </w:tc>
        <w:tc>
          <w:tcPr>
            <w:tcW w:w="970" w:type="dxa"/>
            <w:tcBorders>
              <w:top w:val="single" w:sz="4" w:space="0" w:color="auto"/>
              <w:left w:val="nil"/>
              <w:bottom w:val="single" w:sz="4" w:space="0" w:color="auto"/>
              <w:right w:val="single" w:sz="4" w:space="0" w:color="auto"/>
            </w:tcBorders>
            <w:noWrap/>
            <w:vAlign w:val="bottom"/>
          </w:tcPr>
          <w:p w14:paraId="0CD48EC9"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-5%</w:t>
            </w:r>
          </w:p>
        </w:tc>
        <w:tc>
          <w:tcPr>
            <w:tcW w:w="951" w:type="dxa"/>
            <w:tcBorders>
              <w:top w:val="single" w:sz="4" w:space="0" w:color="auto"/>
              <w:left w:val="nil"/>
              <w:bottom w:val="single" w:sz="4" w:space="0" w:color="auto"/>
              <w:right w:val="single" w:sz="8" w:space="0" w:color="auto"/>
            </w:tcBorders>
            <w:noWrap/>
            <w:vAlign w:val="bottom"/>
          </w:tcPr>
          <w:p w14:paraId="51765D1B"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-6%</w:t>
            </w:r>
          </w:p>
        </w:tc>
      </w:tr>
      <w:tr w:rsidR="00816469" w:rsidRPr="00275AB9" w14:paraId="1C2E5A6D" w14:textId="77777777" w:rsidTr="00C7471E">
        <w:trPr>
          <w:trHeight w:val="264"/>
        </w:trPr>
        <w:tc>
          <w:tcPr>
            <w:tcW w:w="2602" w:type="dxa"/>
            <w:tcBorders>
              <w:top w:val="nil"/>
              <w:left w:val="single" w:sz="4" w:space="0" w:color="auto"/>
              <w:bottom w:val="single" w:sz="4" w:space="0" w:color="auto"/>
              <w:right w:val="nil"/>
            </w:tcBorders>
            <w:noWrap/>
            <w:vAlign w:val="bottom"/>
            <w:hideMark/>
          </w:tcPr>
          <w:p w14:paraId="2EE47C36"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lastRenderedPageBreak/>
              <w:t>GregoryCactus2</w:t>
            </w:r>
          </w:p>
        </w:tc>
        <w:tc>
          <w:tcPr>
            <w:tcW w:w="980" w:type="dxa"/>
            <w:tcBorders>
              <w:top w:val="nil"/>
              <w:left w:val="single" w:sz="8" w:space="0" w:color="auto"/>
              <w:bottom w:val="single" w:sz="4" w:space="0" w:color="auto"/>
              <w:right w:val="single" w:sz="4" w:space="0" w:color="auto"/>
            </w:tcBorders>
            <w:noWrap/>
            <w:vAlign w:val="bottom"/>
            <w:hideMark/>
          </w:tcPr>
          <w:p w14:paraId="0E7DDF43"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-6%</w:t>
            </w:r>
          </w:p>
        </w:tc>
        <w:tc>
          <w:tcPr>
            <w:tcW w:w="1296" w:type="dxa"/>
            <w:tcBorders>
              <w:top w:val="nil"/>
              <w:left w:val="nil"/>
              <w:bottom w:val="single" w:sz="4" w:space="0" w:color="auto"/>
              <w:right w:val="single" w:sz="4" w:space="0" w:color="auto"/>
            </w:tcBorders>
            <w:noWrap/>
            <w:vAlign w:val="bottom"/>
            <w:hideMark/>
          </w:tcPr>
          <w:p w14:paraId="0DEAD74C"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-5%</w:t>
            </w:r>
          </w:p>
        </w:tc>
        <w:tc>
          <w:tcPr>
            <w:tcW w:w="1296" w:type="dxa"/>
            <w:tcBorders>
              <w:top w:val="nil"/>
              <w:left w:val="nil"/>
              <w:bottom w:val="single" w:sz="4" w:space="0" w:color="auto"/>
              <w:right w:val="single" w:sz="4" w:space="0" w:color="auto"/>
            </w:tcBorders>
            <w:noWrap/>
            <w:vAlign w:val="bottom"/>
            <w:hideMark/>
          </w:tcPr>
          <w:p w14:paraId="05523CCE"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4%</w:t>
            </w:r>
          </w:p>
        </w:tc>
        <w:tc>
          <w:tcPr>
            <w:tcW w:w="931" w:type="dxa"/>
            <w:tcBorders>
              <w:top w:val="nil"/>
              <w:left w:val="nil"/>
              <w:bottom w:val="single" w:sz="4" w:space="0" w:color="auto"/>
              <w:right w:val="single" w:sz="4" w:space="0" w:color="auto"/>
            </w:tcBorders>
            <w:noWrap/>
            <w:vAlign w:val="bottom"/>
          </w:tcPr>
          <w:p w14:paraId="3EF3552C"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-6%</w:t>
            </w:r>
          </w:p>
        </w:tc>
        <w:tc>
          <w:tcPr>
            <w:tcW w:w="970" w:type="dxa"/>
            <w:tcBorders>
              <w:top w:val="nil"/>
              <w:left w:val="nil"/>
              <w:bottom w:val="single" w:sz="4" w:space="0" w:color="auto"/>
              <w:right w:val="single" w:sz="4" w:space="0" w:color="auto"/>
            </w:tcBorders>
            <w:noWrap/>
            <w:vAlign w:val="bottom"/>
          </w:tcPr>
          <w:p w14:paraId="18174484"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-7%</w:t>
            </w:r>
          </w:p>
        </w:tc>
        <w:tc>
          <w:tcPr>
            <w:tcW w:w="951" w:type="dxa"/>
            <w:tcBorders>
              <w:top w:val="nil"/>
              <w:left w:val="nil"/>
              <w:bottom w:val="single" w:sz="4" w:space="0" w:color="auto"/>
              <w:right w:val="single" w:sz="8" w:space="0" w:color="auto"/>
            </w:tcBorders>
            <w:noWrap/>
            <w:vAlign w:val="bottom"/>
          </w:tcPr>
          <w:p w14:paraId="4FAC3306"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1%</w:t>
            </w:r>
          </w:p>
        </w:tc>
      </w:tr>
      <w:tr w:rsidR="00816469" w:rsidRPr="00275AB9" w14:paraId="24CB2449" w14:textId="77777777" w:rsidTr="00C7471E">
        <w:trPr>
          <w:trHeight w:val="264"/>
        </w:trPr>
        <w:tc>
          <w:tcPr>
            <w:tcW w:w="2602" w:type="dxa"/>
            <w:tcBorders>
              <w:top w:val="nil"/>
              <w:left w:val="single" w:sz="4" w:space="0" w:color="auto"/>
              <w:bottom w:val="single" w:sz="4" w:space="0" w:color="auto"/>
              <w:right w:val="nil"/>
            </w:tcBorders>
            <w:noWrap/>
            <w:vAlign w:val="bottom"/>
            <w:hideMark/>
          </w:tcPr>
          <w:p w14:paraId="394FDAFE"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GregoryScarf2</w:t>
            </w:r>
          </w:p>
        </w:tc>
        <w:tc>
          <w:tcPr>
            <w:tcW w:w="980" w:type="dxa"/>
            <w:tcBorders>
              <w:top w:val="nil"/>
              <w:left w:val="single" w:sz="8" w:space="0" w:color="auto"/>
              <w:bottom w:val="single" w:sz="4" w:space="0" w:color="auto"/>
              <w:right w:val="single" w:sz="4" w:space="0" w:color="auto"/>
            </w:tcBorders>
            <w:noWrap/>
            <w:vAlign w:val="bottom"/>
            <w:hideMark/>
          </w:tcPr>
          <w:p w14:paraId="4791227B"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-7%</w:t>
            </w:r>
          </w:p>
        </w:tc>
        <w:tc>
          <w:tcPr>
            <w:tcW w:w="1296" w:type="dxa"/>
            <w:tcBorders>
              <w:top w:val="nil"/>
              <w:left w:val="nil"/>
              <w:bottom w:val="single" w:sz="4" w:space="0" w:color="auto"/>
              <w:right w:val="single" w:sz="4" w:space="0" w:color="auto"/>
            </w:tcBorders>
            <w:noWrap/>
            <w:vAlign w:val="bottom"/>
            <w:hideMark/>
          </w:tcPr>
          <w:p w14:paraId="25E4AB37"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-12%</w:t>
            </w:r>
          </w:p>
        </w:tc>
        <w:tc>
          <w:tcPr>
            <w:tcW w:w="1296" w:type="dxa"/>
            <w:tcBorders>
              <w:top w:val="nil"/>
              <w:left w:val="nil"/>
              <w:bottom w:val="single" w:sz="4" w:space="0" w:color="auto"/>
              <w:right w:val="single" w:sz="4" w:space="0" w:color="auto"/>
            </w:tcBorders>
            <w:noWrap/>
            <w:vAlign w:val="bottom"/>
            <w:hideMark/>
          </w:tcPr>
          <w:p w14:paraId="50893159"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-8%</w:t>
            </w:r>
          </w:p>
        </w:tc>
        <w:tc>
          <w:tcPr>
            <w:tcW w:w="931" w:type="dxa"/>
            <w:tcBorders>
              <w:top w:val="nil"/>
              <w:left w:val="nil"/>
              <w:bottom w:val="single" w:sz="4" w:space="0" w:color="auto"/>
              <w:right w:val="single" w:sz="4" w:space="0" w:color="auto"/>
            </w:tcBorders>
            <w:noWrap/>
            <w:vAlign w:val="bottom"/>
          </w:tcPr>
          <w:p w14:paraId="3A371167"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-8%</w:t>
            </w:r>
          </w:p>
        </w:tc>
        <w:tc>
          <w:tcPr>
            <w:tcW w:w="970" w:type="dxa"/>
            <w:tcBorders>
              <w:top w:val="nil"/>
              <w:left w:val="nil"/>
              <w:bottom w:val="single" w:sz="4" w:space="0" w:color="auto"/>
              <w:right w:val="single" w:sz="4" w:space="0" w:color="auto"/>
            </w:tcBorders>
            <w:noWrap/>
            <w:vAlign w:val="bottom"/>
          </w:tcPr>
          <w:p w14:paraId="6DA36FBC"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-16%</w:t>
            </w:r>
          </w:p>
        </w:tc>
        <w:tc>
          <w:tcPr>
            <w:tcW w:w="951" w:type="dxa"/>
            <w:tcBorders>
              <w:top w:val="nil"/>
              <w:left w:val="nil"/>
              <w:bottom w:val="single" w:sz="4" w:space="0" w:color="auto"/>
              <w:right w:val="single" w:sz="8" w:space="0" w:color="auto"/>
            </w:tcBorders>
            <w:noWrap/>
            <w:vAlign w:val="bottom"/>
          </w:tcPr>
          <w:p w14:paraId="32027EE7"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-9%</w:t>
            </w:r>
          </w:p>
        </w:tc>
      </w:tr>
      <w:tr w:rsidR="00816469" w:rsidRPr="00275AB9" w14:paraId="1A9BD244" w14:textId="77777777" w:rsidTr="00C7471E">
        <w:trPr>
          <w:trHeight w:val="238"/>
        </w:trPr>
        <w:tc>
          <w:tcPr>
            <w:tcW w:w="2602" w:type="dxa"/>
            <w:tcBorders>
              <w:top w:val="nil"/>
              <w:left w:val="single" w:sz="4" w:space="0" w:color="auto"/>
              <w:bottom w:val="single" w:sz="4" w:space="0" w:color="auto"/>
              <w:right w:val="nil"/>
            </w:tcBorders>
            <w:noWrap/>
            <w:vAlign w:val="bottom"/>
            <w:hideMark/>
          </w:tcPr>
          <w:p w14:paraId="203BB91F"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OfficeWalkAtWall</w:t>
            </w:r>
          </w:p>
        </w:tc>
        <w:tc>
          <w:tcPr>
            <w:tcW w:w="980" w:type="dxa"/>
            <w:tcBorders>
              <w:top w:val="nil"/>
              <w:left w:val="single" w:sz="8" w:space="0" w:color="auto"/>
              <w:bottom w:val="single" w:sz="4" w:space="0" w:color="auto"/>
              <w:right w:val="single" w:sz="4" w:space="0" w:color="auto"/>
            </w:tcBorders>
            <w:noWrap/>
            <w:vAlign w:val="bottom"/>
            <w:hideMark/>
          </w:tcPr>
          <w:p w14:paraId="2E39A15F"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-9%</w:t>
            </w:r>
          </w:p>
        </w:tc>
        <w:tc>
          <w:tcPr>
            <w:tcW w:w="1296" w:type="dxa"/>
            <w:tcBorders>
              <w:top w:val="nil"/>
              <w:left w:val="nil"/>
              <w:bottom w:val="single" w:sz="4" w:space="0" w:color="auto"/>
              <w:right w:val="single" w:sz="4" w:space="0" w:color="auto"/>
            </w:tcBorders>
            <w:noWrap/>
            <w:vAlign w:val="bottom"/>
            <w:hideMark/>
          </w:tcPr>
          <w:p w14:paraId="73F07B72"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9%</w:t>
            </w:r>
          </w:p>
        </w:tc>
        <w:tc>
          <w:tcPr>
            <w:tcW w:w="1296" w:type="dxa"/>
            <w:tcBorders>
              <w:top w:val="nil"/>
              <w:left w:val="nil"/>
              <w:bottom w:val="single" w:sz="4" w:space="0" w:color="auto"/>
              <w:right w:val="single" w:sz="4" w:space="0" w:color="auto"/>
            </w:tcBorders>
            <w:noWrap/>
            <w:vAlign w:val="bottom"/>
            <w:hideMark/>
          </w:tcPr>
          <w:p w14:paraId="6BBCBE9F"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-3%</w:t>
            </w:r>
          </w:p>
        </w:tc>
        <w:tc>
          <w:tcPr>
            <w:tcW w:w="931" w:type="dxa"/>
            <w:tcBorders>
              <w:top w:val="nil"/>
              <w:left w:val="nil"/>
              <w:bottom w:val="single" w:sz="4" w:space="0" w:color="auto"/>
              <w:right w:val="single" w:sz="4" w:space="0" w:color="auto"/>
            </w:tcBorders>
            <w:noWrap/>
            <w:vAlign w:val="bottom"/>
          </w:tcPr>
          <w:p w14:paraId="42E9BD7E"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-15%</w:t>
            </w:r>
          </w:p>
        </w:tc>
        <w:tc>
          <w:tcPr>
            <w:tcW w:w="970" w:type="dxa"/>
            <w:tcBorders>
              <w:top w:val="nil"/>
              <w:left w:val="nil"/>
              <w:bottom w:val="single" w:sz="4" w:space="0" w:color="auto"/>
              <w:right w:val="single" w:sz="4" w:space="0" w:color="auto"/>
            </w:tcBorders>
            <w:noWrap/>
            <w:vAlign w:val="bottom"/>
          </w:tcPr>
          <w:p w14:paraId="1C175BA0"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22%</w:t>
            </w:r>
          </w:p>
        </w:tc>
        <w:tc>
          <w:tcPr>
            <w:tcW w:w="951" w:type="dxa"/>
            <w:tcBorders>
              <w:top w:val="nil"/>
              <w:left w:val="nil"/>
              <w:bottom w:val="single" w:sz="4" w:space="0" w:color="auto"/>
              <w:right w:val="single" w:sz="8" w:space="0" w:color="auto"/>
            </w:tcBorders>
            <w:noWrap/>
            <w:vAlign w:val="bottom"/>
          </w:tcPr>
          <w:p w14:paraId="4722BC3A"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7%</w:t>
            </w:r>
          </w:p>
        </w:tc>
      </w:tr>
      <w:tr w:rsidR="00816469" w:rsidRPr="00275AB9" w14:paraId="3C248C3C" w14:textId="77777777" w:rsidTr="00C7471E">
        <w:trPr>
          <w:trHeight w:val="264"/>
        </w:trPr>
        <w:tc>
          <w:tcPr>
            <w:tcW w:w="2602" w:type="dxa"/>
            <w:tcBorders>
              <w:top w:val="nil"/>
              <w:left w:val="single" w:sz="4" w:space="0" w:color="auto"/>
              <w:bottom w:val="single" w:sz="4" w:space="0" w:color="auto"/>
              <w:right w:val="nil"/>
            </w:tcBorders>
            <w:noWrap/>
            <w:vAlign w:val="bottom"/>
            <w:hideMark/>
          </w:tcPr>
          <w:p w14:paraId="66DE4255"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DOTA2s360</w:t>
            </w:r>
          </w:p>
        </w:tc>
        <w:tc>
          <w:tcPr>
            <w:tcW w:w="980" w:type="dxa"/>
            <w:tcBorders>
              <w:top w:val="nil"/>
              <w:left w:val="single" w:sz="8" w:space="0" w:color="auto"/>
              <w:bottom w:val="single" w:sz="4" w:space="0" w:color="auto"/>
              <w:right w:val="single" w:sz="4" w:space="0" w:color="auto"/>
            </w:tcBorders>
            <w:noWrap/>
            <w:vAlign w:val="bottom"/>
            <w:hideMark/>
          </w:tcPr>
          <w:p w14:paraId="77A3A997"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-4%</w:t>
            </w:r>
          </w:p>
        </w:tc>
        <w:tc>
          <w:tcPr>
            <w:tcW w:w="1296" w:type="dxa"/>
            <w:tcBorders>
              <w:top w:val="nil"/>
              <w:left w:val="nil"/>
              <w:bottom w:val="single" w:sz="4" w:space="0" w:color="auto"/>
              <w:right w:val="single" w:sz="4" w:space="0" w:color="auto"/>
            </w:tcBorders>
            <w:noWrap/>
            <w:vAlign w:val="bottom"/>
            <w:hideMark/>
          </w:tcPr>
          <w:p w14:paraId="5CAE0994"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-15%</w:t>
            </w:r>
          </w:p>
        </w:tc>
        <w:tc>
          <w:tcPr>
            <w:tcW w:w="1296" w:type="dxa"/>
            <w:tcBorders>
              <w:top w:val="nil"/>
              <w:left w:val="nil"/>
              <w:bottom w:val="single" w:sz="4" w:space="0" w:color="auto"/>
              <w:right w:val="single" w:sz="4" w:space="0" w:color="auto"/>
            </w:tcBorders>
            <w:noWrap/>
            <w:vAlign w:val="bottom"/>
            <w:hideMark/>
          </w:tcPr>
          <w:p w14:paraId="1BB25932"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-6%</w:t>
            </w:r>
          </w:p>
        </w:tc>
        <w:tc>
          <w:tcPr>
            <w:tcW w:w="931" w:type="dxa"/>
            <w:tcBorders>
              <w:top w:val="nil"/>
              <w:left w:val="nil"/>
              <w:bottom w:val="single" w:sz="4" w:space="0" w:color="auto"/>
              <w:right w:val="single" w:sz="4" w:space="0" w:color="auto"/>
            </w:tcBorders>
            <w:noWrap/>
            <w:vAlign w:val="bottom"/>
          </w:tcPr>
          <w:p w14:paraId="24149241"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-4%</w:t>
            </w:r>
          </w:p>
        </w:tc>
        <w:tc>
          <w:tcPr>
            <w:tcW w:w="970" w:type="dxa"/>
            <w:tcBorders>
              <w:top w:val="nil"/>
              <w:left w:val="nil"/>
              <w:bottom w:val="single" w:sz="4" w:space="0" w:color="auto"/>
              <w:right w:val="single" w:sz="4" w:space="0" w:color="auto"/>
            </w:tcBorders>
            <w:noWrap/>
            <w:vAlign w:val="bottom"/>
          </w:tcPr>
          <w:p w14:paraId="443B9F34"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-11%</w:t>
            </w:r>
          </w:p>
        </w:tc>
        <w:tc>
          <w:tcPr>
            <w:tcW w:w="951" w:type="dxa"/>
            <w:tcBorders>
              <w:top w:val="nil"/>
              <w:left w:val="nil"/>
              <w:bottom w:val="single" w:sz="4" w:space="0" w:color="auto"/>
              <w:right w:val="single" w:sz="8" w:space="0" w:color="auto"/>
            </w:tcBorders>
            <w:noWrap/>
            <w:vAlign w:val="bottom"/>
          </w:tcPr>
          <w:p w14:paraId="3E5774B1"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-9%</w:t>
            </w:r>
          </w:p>
        </w:tc>
      </w:tr>
      <w:tr w:rsidR="00816469" w:rsidRPr="00275AB9" w14:paraId="2435313C" w14:textId="77777777" w:rsidTr="00C7471E">
        <w:trPr>
          <w:trHeight w:val="264"/>
        </w:trPr>
        <w:tc>
          <w:tcPr>
            <w:tcW w:w="2602" w:type="dxa"/>
            <w:tcBorders>
              <w:top w:val="nil"/>
              <w:left w:val="single" w:sz="4" w:space="0" w:color="auto"/>
              <w:bottom w:val="single" w:sz="4" w:space="0" w:color="auto"/>
              <w:right w:val="nil"/>
            </w:tcBorders>
            <w:noWrap/>
            <w:vAlign w:val="bottom"/>
            <w:hideMark/>
          </w:tcPr>
          <w:p w14:paraId="61249CC8"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GTAVs090</w:t>
            </w:r>
          </w:p>
        </w:tc>
        <w:tc>
          <w:tcPr>
            <w:tcW w:w="980" w:type="dxa"/>
            <w:tcBorders>
              <w:top w:val="nil"/>
              <w:left w:val="single" w:sz="8" w:space="0" w:color="auto"/>
              <w:bottom w:val="single" w:sz="4" w:space="0" w:color="auto"/>
              <w:right w:val="single" w:sz="4" w:space="0" w:color="auto"/>
            </w:tcBorders>
            <w:noWrap/>
            <w:vAlign w:val="bottom"/>
            <w:hideMark/>
          </w:tcPr>
          <w:p w14:paraId="549F8D55"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-6%</w:t>
            </w:r>
          </w:p>
        </w:tc>
        <w:tc>
          <w:tcPr>
            <w:tcW w:w="1296" w:type="dxa"/>
            <w:tcBorders>
              <w:top w:val="nil"/>
              <w:left w:val="nil"/>
              <w:bottom w:val="single" w:sz="4" w:space="0" w:color="auto"/>
              <w:right w:val="single" w:sz="4" w:space="0" w:color="auto"/>
            </w:tcBorders>
            <w:noWrap/>
            <w:vAlign w:val="bottom"/>
            <w:hideMark/>
          </w:tcPr>
          <w:p w14:paraId="07FDC635"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-18%</w:t>
            </w:r>
          </w:p>
        </w:tc>
        <w:tc>
          <w:tcPr>
            <w:tcW w:w="1296" w:type="dxa"/>
            <w:tcBorders>
              <w:top w:val="nil"/>
              <w:left w:val="nil"/>
              <w:bottom w:val="single" w:sz="4" w:space="0" w:color="auto"/>
              <w:right w:val="single" w:sz="4" w:space="0" w:color="auto"/>
            </w:tcBorders>
            <w:noWrap/>
            <w:vAlign w:val="bottom"/>
            <w:hideMark/>
          </w:tcPr>
          <w:p w14:paraId="2DA987F1"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-12%</w:t>
            </w:r>
          </w:p>
        </w:tc>
        <w:tc>
          <w:tcPr>
            <w:tcW w:w="931" w:type="dxa"/>
            <w:tcBorders>
              <w:top w:val="nil"/>
              <w:left w:val="nil"/>
              <w:bottom w:val="single" w:sz="4" w:space="0" w:color="auto"/>
              <w:right w:val="single" w:sz="4" w:space="0" w:color="auto"/>
            </w:tcBorders>
            <w:noWrap/>
            <w:vAlign w:val="bottom"/>
          </w:tcPr>
          <w:p w14:paraId="5BD0F43A"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-7%</w:t>
            </w:r>
          </w:p>
        </w:tc>
        <w:tc>
          <w:tcPr>
            <w:tcW w:w="970" w:type="dxa"/>
            <w:tcBorders>
              <w:top w:val="nil"/>
              <w:left w:val="nil"/>
              <w:bottom w:val="single" w:sz="4" w:space="0" w:color="auto"/>
              <w:right w:val="single" w:sz="4" w:space="0" w:color="auto"/>
            </w:tcBorders>
            <w:noWrap/>
            <w:vAlign w:val="bottom"/>
          </w:tcPr>
          <w:p w14:paraId="7A364070"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-22%</w:t>
            </w:r>
          </w:p>
        </w:tc>
        <w:tc>
          <w:tcPr>
            <w:tcW w:w="951" w:type="dxa"/>
            <w:tcBorders>
              <w:top w:val="nil"/>
              <w:left w:val="nil"/>
              <w:bottom w:val="single" w:sz="4" w:space="0" w:color="auto"/>
              <w:right w:val="single" w:sz="8" w:space="0" w:color="auto"/>
            </w:tcBorders>
            <w:noWrap/>
            <w:vAlign w:val="bottom"/>
          </w:tcPr>
          <w:p w14:paraId="0E53140F"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-15%</w:t>
            </w:r>
          </w:p>
        </w:tc>
      </w:tr>
      <w:tr w:rsidR="00816469" w:rsidRPr="00275AB9" w14:paraId="29ADEEB6" w14:textId="77777777" w:rsidTr="00C7471E">
        <w:trPr>
          <w:trHeight w:val="264"/>
        </w:trPr>
        <w:tc>
          <w:tcPr>
            <w:tcW w:w="2602" w:type="dxa"/>
            <w:tcBorders>
              <w:top w:val="nil"/>
              <w:left w:val="single" w:sz="4" w:space="0" w:color="auto"/>
              <w:bottom w:val="single" w:sz="4" w:space="0" w:color="auto"/>
              <w:right w:val="nil"/>
            </w:tcBorders>
            <w:noWrap/>
            <w:vAlign w:val="bottom"/>
            <w:hideMark/>
          </w:tcPr>
          <w:p w14:paraId="27AE7D9A"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Level1</w:t>
            </w:r>
          </w:p>
        </w:tc>
        <w:tc>
          <w:tcPr>
            <w:tcW w:w="980" w:type="dxa"/>
            <w:tcBorders>
              <w:top w:val="nil"/>
              <w:left w:val="single" w:sz="8" w:space="0" w:color="auto"/>
              <w:bottom w:val="single" w:sz="4" w:space="0" w:color="auto"/>
              <w:right w:val="single" w:sz="4" w:space="0" w:color="auto"/>
            </w:tcBorders>
            <w:noWrap/>
            <w:vAlign w:val="bottom"/>
            <w:hideMark/>
          </w:tcPr>
          <w:p w14:paraId="6C153643"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-5%</w:t>
            </w:r>
          </w:p>
        </w:tc>
        <w:tc>
          <w:tcPr>
            <w:tcW w:w="1296" w:type="dxa"/>
            <w:tcBorders>
              <w:top w:val="nil"/>
              <w:left w:val="nil"/>
              <w:bottom w:val="single" w:sz="4" w:space="0" w:color="auto"/>
              <w:right w:val="single" w:sz="4" w:space="0" w:color="auto"/>
            </w:tcBorders>
            <w:noWrap/>
            <w:vAlign w:val="bottom"/>
            <w:hideMark/>
          </w:tcPr>
          <w:p w14:paraId="04CFA6D3"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-16%</w:t>
            </w:r>
          </w:p>
        </w:tc>
        <w:tc>
          <w:tcPr>
            <w:tcW w:w="1296" w:type="dxa"/>
            <w:tcBorders>
              <w:top w:val="nil"/>
              <w:left w:val="nil"/>
              <w:bottom w:val="single" w:sz="4" w:space="0" w:color="auto"/>
              <w:right w:val="single" w:sz="4" w:space="0" w:color="auto"/>
            </w:tcBorders>
            <w:noWrap/>
            <w:vAlign w:val="bottom"/>
            <w:hideMark/>
          </w:tcPr>
          <w:p w14:paraId="2D3F9125"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0%</w:t>
            </w:r>
          </w:p>
        </w:tc>
        <w:tc>
          <w:tcPr>
            <w:tcW w:w="931" w:type="dxa"/>
            <w:tcBorders>
              <w:top w:val="nil"/>
              <w:left w:val="nil"/>
              <w:bottom w:val="single" w:sz="4" w:space="0" w:color="auto"/>
              <w:right w:val="single" w:sz="4" w:space="0" w:color="auto"/>
            </w:tcBorders>
            <w:noWrap/>
            <w:vAlign w:val="bottom"/>
          </w:tcPr>
          <w:p w14:paraId="7AAFFD86"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-5%</w:t>
            </w:r>
          </w:p>
        </w:tc>
        <w:tc>
          <w:tcPr>
            <w:tcW w:w="970" w:type="dxa"/>
            <w:tcBorders>
              <w:top w:val="nil"/>
              <w:left w:val="nil"/>
              <w:bottom w:val="single" w:sz="4" w:space="0" w:color="auto"/>
              <w:right w:val="single" w:sz="4" w:space="0" w:color="auto"/>
            </w:tcBorders>
            <w:noWrap/>
            <w:vAlign w:val="bottom"/>
          </w:tcPr>
          <w:p w14:paraId="4C9DE9A7"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-17%</w:t>
            </w:r>
          </w:p>
        </w:tc>
        <w:tc>
          <w:tcPr>
            <w:tcW w:w="951" w:type="dxa"/>
            <w:tcBorders>
              <w:top w:val="nil"/>
              <w:left w:val="nil"/>
              <w:bottom w:val="single" w:sz="4" w:space="0" w:color="auto"/>
              <w:right w:val="single" w:sz="8" w:space="0" w:color="auto"/>
            </w:tcBorders>
            <w:noWrap/>
            <w:vAlign w:val="bottom"/>
          </w:tcPr>
          <w:p w14:paraId="61197BC4"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1%</w:t>
            </w:r>
          </w:p>
        </w:tc>
      </w:tr>
      <w:tr w:rsidR="00816469" w:rsidRPr="00275AB9" w14:paraId="4798493D" w14:textId="77777777" w:rsidTr="00C7471E">
        <w:trPr>
          <w:trHeight w:val="264"/>
        </w:trPr>
        <w:tc>
          <w:tcPr>
            <w:tcW w:w="2602" w:type="dxa"/>
            <w:tcBorders>
              <w:top w:val="nil"/>
              <w:left w:val="single" w:sz="4" w:space="0" w:color="auto"/>
              <w:bottom w:val="single" w:sz="4" w:space="0" w:color="auto"/>
              <w:right w:val="nil"/>
            </w:tcBorders>
            <w:noWrap/>
            <w:vAlign w:val="bottom"/>
            <w:hideMark/>
          </w:tcPr>
          <w:p w14:paraId="10AB9429"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Minecraft</w:t>
            </w:r>
          </w:p>
        </w:tc>
        <w:tc>
          <w:tcPr>
            <w:tcW w:w="980" w:type="dxa"/>
            <w:tcBorders>
              <w:top w:val="nil"/>
              <w:left w:val="single" w:sz="8" w:space="0" w:color="auto"/>
              <w:bottom w:val="single" w:sz="4" w:space="0" w:color="auto"/>
              <w:right w:val="single" w:sz="4" w:space="0" w:color="auto"/>
            </w:tcBorders>
            <w:noWrap/>
            <w:vAlign w:val="bottom"/>
            <w:hideMark/>
          </w:tcPr>
          <w:p w14:paraId="215FACC8"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-4%</w:t>
            </w:r>
          </w:p>
        </w:tc>
        <w:tc>
          <w:tcPr>
            <w:tcW w:w="1296" w:type="dxa"/>
            <w:tcBorders>
              <w:top w:val="nil"/>
              <w:left w:val="nil"/>
              <w:bottom w:val="single" w:sz="4" w:space="0" w:color="auto"/>
              <w:right w:val="single" w:sz="4" w:space="0" w:color="auto"/>
            </w:tcBorders>
            <w:noWrap/>
            <w:vAlign w:val="bottom"/>
            <w:hideMark/>
          </w:tcPr>
          <w:p w14:paraId="6E743DDC"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-15%</w:t>
            </w:r>
          </w:p>
        </w:tc>
        <w:tc>
          <w:tcPr>
            <w:tcW w:w="1296" w:type="dxa"/>
            <w:tcBorders>
              <w:top w:val="nil"/>
              <w:left w:val="nil"/>
              <w:bottom w:val="single" w:sz="4" w:space="0" w:color="auto"/>
              <w:right w:val="single" w:sz="4" w:space="0" w:color="auto"/>
            </w:tcBorders>
            <w:noWrap/>
            <w:vAlign w:val="bottom"/>
            <w:hideMark/>
          </w:tcPr>
          <w:p w14:paraId="7C760C84"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-5%</w:t>
            </w:r>
          </w:p>
        </w:tc>
        <w:tc>
          <w:tcPr>
            <w:tcW w:w="931" w:type="dxa"/>
            <w:tcBorders>
              <w:top w:val="nil"/>
              <w:left w:val="nil"/>
              <w:bottom w:val="single" w:sz="4" w:space="0" w:color="auto"/>
              <w:right w:val="single" w:sz="4" w:space="0" w:color="auto"/>
            </w:tcBorders>
            <w:noWrap/>
            <w:vAlign w:val="bottom"/>
          </w:tcPr>
          <w:p w14:paraId="57CB1DDC"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-4%</w:t>
            </w:r>
          </w:p>
        </w:tc>
        <w:tc>
          <w:tcPr>
            <w:tcW w:w="970" w:type="dxa"/>
            <w:tcBorders>
              <w:top w:val="nil"/>
              <w:left w:val="nil"/>
              <w:bottom w:val="single" w:sz="4" w:space="0" w:color="auto"/>
              <w:right w:val="single" w:sz="4" w:space="0" w:color="auto"/>
            </w:tcBorders>
            <w:noWrap/>
            <w:vAlign w:val="bottom"/>
          </w:tcPr>
          <w:p w14:paraId="26456F25"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-22%</w:t>
            </w:r>
          </w:p>
        </w:tc>
        <w:tc>
          <w:tcPr>
            <w:tcW w:w="951" w:type="dxa"/>
            <w:tcBorders>
              <w:top w:val="nil"/>
              <w:left w:val="nil"/>
              <w:bottom w:val="single" w:sz="4" w:space="0" w:color="auto"/>
              <w:right w:val="single" w:sz="8" w:space="0" w:color="auto"/>
            </w:tcBorders>
            <w:noWrap/>
            <w:vAlign w:val="bottom"/>
          </w:tcPr>
          <w:p w14:paraId="50C59956"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-16%</w:t>
            </w:r>
          </w:p>
        </w:tc>
      </w:tr>
      <w:tr w:rsidR="00816469" w:rsidRPr="00275AB9" w14:paraId="53932F7D" w14:textId="77777777" w:rsidTr="00C7471E">
        <w:trPr>
          <w:trHeight w:val="264"/>
        </w:trPr>
        <w:tc>
          <w:tcPr>
            <w:tcW w:w="2602" w:type="dxa"/>
            <w:tcBorders>
              <w:top w:val="single" w:sz="4" w:space="0" w:color="auto"/>
              <w:left w:val="single" w:sz="4" w:space="0" w:color="auto"/>
              <w:bottom w:val="single" w:sz="4" w:space="0" w:color="auto"/>
              <w:right w:val="nil"/>
            </w:tcBorders>
            <w:noWrap/>
            <w:vAlign w:val="bottom"/>
            <w:hideMark/>
          </w:tcPr>
          <w:p w14:paraId="383E9090"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b/>
                <w:bCs/>
                <w:color w:val="000000"/>
                <w:sz w:val="24"/>
                <w:szCs w:val="24"/>
              </w:rPr>
            </w:pPr>
            <w:r w:rsidRPr="00275AB9">
              <w:rPr>
                <w:rFonts w:ascii="Calibri" w:hAnsi="Calibri" w:cs="Calibri"/>
                <w:b/>
                <w:bCs/>
                <w:color w:val="000000"/>
                <w:sz w:val="24"/>
                <w:szCs w:val="24"/>
              </w:rPr>
              <w:t>Total</w:t>
            </w:r>
          </w:p>
        </w:tc>
        <w:tc>
          <w:tcPr>
            <w:tcW w:w="980" w:type="dxa"/>
            <w:tcBorders>
              <w:top w:val="single" w:sz="4" w:space="0" w:color="auto"/>
              <w:left w:val="single" w:sz="8" w:space="0" w:color="auto"/>
              <w:bottom w:val="single" w:sz="4" w:space="0" w:color="auto"/>
              <w:right w:val="single" w:sz="4" w:space="0" w:color="auto"/>
            </w:tcBorders>
            <w:noWrap/>
            <w:vAlign w:val="bottom"/>
            <w:hideMark/>
          </w:tcPr>
          <w:p w14:paraId="533CB143"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b/>
                <w:bCs/>
                <w:color w:val="000000"/>
                <w:sz w:val="24"/>
                <w:szCs w:val="24"/>
              </w:rPr>
            </w:pPr>
            <w:r>
              <w:rPr>
                <w:rFonts w:ascii="Calibri" w:hAnsi="Calibri" w:cs="Calibri"/>
                <w:b/>
                <w:bCs/>
                <w:color w:val="000000"/>
              </w:rPr>
              <w:t>-8%</w:t>
            </w:r>
          </w:p>
        </w:tc>
        <w:tc>
          <w:tcPr>
            <w:tcW w:w="1296" w:type="dxa"/>
            <w:tcBorders>
              <w:top w:val="single" w:sz="4" w:space="0" w:color="auto"/>
              <w:left w:val="nil"/>
              <w:bottom w:val="single" w:sz="4" w:space="0" w:color="auto"/>
              <w:right w:val="single" w:sz="4" w:space="0" w:color="auto"/>
            </w:tcBorders>
            <w:noWrap/>
            <w:vAlign w:val="bottom"/>
            <w:hideMark/>
          </w:tcPr>
          <w:p w14:paraId="5A694615"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b/>
                <w:bCs/>
                <w:color w:val="808080"/>
                <w:sz w:val="24"/>
                <w:szCs w:val="24"/>
              </w:rPr>
            </w:pPr>
            <w:r>
              <w:rPr>
                <w:rFonts w:ascii="Calibri" w:hAnsi="Calibri" w:cs="Calibri"/>
                <w:b/>
                <w:bCs/>
                <w:color w:val="808080"/>
              </w:rPr>
              <w:t>-6%</w:t>
            </w:r>
          </w:p>
        </w:tc>
        <w:tc>
          <w:tcPr>
            <w:tcW w:w="1296" w:type="dxa"/>
            <w:tcBorders>
              <w:top w:val="single" w:sz="4" w:space="0" w:color="auto"/>
              <w:left w:val="nil"/>
              <w:bottom w:val="single" w:sz="4" w:space="0" w:color="auto"/>
              <w:right w:val="single" w:sz="4" w:space="0" w:color="auto"/>
            </w:tcBorders>
            <w:noWrap/>
            <w:vAlign w:val="bottom"/>
            <w:hideMark/>
          </w:tcPr>
          <w:p w14:paraId="13B27F4E"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b/>
                <w:bCs/>
                <w:color w:val="808080"/>
                <w:sz w:val="24"/>
                <w:szCs w:val="24"/>
              </w:rPr>
            </w:pPr>
            <w:r>
              <w:rPr>
                <w:rFonts w:ascii="Calibri" w:hAnsi="Calibri" w:cs="Calibri"/>
                <w:b/>
                <w:bCs/>
                <w:color w:val="808080"/>
              </w:rPr>
              <w:t>-3%</w:t>
            </w:r>
          </w:p>
        </w:tc>
        <w:tc>
          <w:tcPr>
            <w:tcW w:w="931" w:type="dxa"/>
            <w:tcBorders>
              <w:top w:val="single" w:sz="4" w:space="0" w:color="auto"/>
              <w:left w:val="nil"/>
              <w:bottom w:val="single" w:sz="4" w:space="0" w:color="auto"/>
              <w:right w:val="single" w:sz="4" w:space="0" w:color="auto"/>
            </w:tcBorders>
            <w:noWrap/>
            <w:vAlign w:val="bottom"/>
          </w:tcPr>
          <w:p w14:paraId="41CA877C"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b/>
                <w:bCs/>
                <w:color w:val="000000"/>
                <w:sz w:val="24"/>
                <w:szCs w:val="24"/>
              </w:rPr>
            </w:pPr>
            <w:r>
              <w:rPr>
                <w:rFonts w:ascii="Calibri" w:hAnsi="Calibri" w:cs="Calibri"/>
                <w:b/>
                <w:bCs/>
                <w:color w:val="000000"/>
              </w:rPr>
              <w:t>-9%</w:t>
            </w:r>
          </w:p>
        </w:tc>
        <w:tc>
          <w:tcPr>
            <w:tcW w:w="970" w:type="dxa"/>
            <w:tcBorders>
              <w:top w:val="single" w:sz="4" w:space="0" w:color="auto"/>
              <w:left w:val="nil"/>
              <w:bottom w:val="single" w:sz="4" w:space="0" w:color="auto"/>
              <w:right w:val="single" w:sz="4" w:space="0" w:color="auto"/>
            </w:tcBorders>
            <w:noWrap/>
            <w:vAlign w:val="bottom"/>
          </w:tcPr>
          <w:p w14:paraId="11BC8A13"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b/>
                <w:bCs/>
                <w:color w:val="BFBFBF"/>
                <w:sz w:val="24"/>
                <w:szCs w:val="24"/>
              </w:rPr>
            </w:pPr>
            <w:r>
              <w:rPr>
                <w:rFonts w:ascii="Calibri" w:hAnsi="Calibri" w:cs="Calibri"/>
                <w:b/>
                <w:bCs/>
                <w:color w:val="BFBFBF"/>
              </w:rPr>
              <w:t>-10%</w:t>
            </w:r>
          </w:p>
        </w:tc>
        <w:tc>
          <w:tcPr>
            <w:tcW w:w="951" w:type="dxa"/>
            <w:tcBorders>
              <w:top w:val="single" w:sz="4" w:space="0" w:color="auto"/>
              <w:left w:val="nil"/>
              <w:bottom w:val="single" w:sz="4" w:space="0" w:color="auto"/>
              <w:right w:val="single" w:sz="8" w:space="0" w:color="auto"/>
            </w:tcBorders>
            <w:noWrap/>
            <w:vAlign w:val="bottom"/>
          </w:tcPr>
          <w:p w14:paraId="0909AF35"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b/>
                <w:bCs/>
                <w:color w:val="BFBFBF"/>
                <w:sz w:val="24"/>
                <w:szCs w:val="24"/>
              </w:rPr>
            </w:pPr>
            <w:r>
              <w:rPr>
                <w:rFonts w:ascii="Calibri" w:hAnsi="Calibri" w:cs="Calibri"/>
                <w:b/>
                <w:bCs/>
                <w:color w:val="BFBFBF"/>
              </w:rPr>
              <w:t>-6%</w:t>
            </w:r>
          </w:p>
        </w:tc>
      </w:tr>
    </w:tbl>
    <w:p w14:paraId="5091A0D5" w14:textId="77777777" w:rsidR="00816469" w:rsidRDefault="00816469" w:rsidP="00816469"/>
    <w:tbl>
      <w:tblPr>
        <w:tblW w:w="9021" w:type="dxa"/>
        <w:tblLook w:val="04A0" w:firstRow="1" w:lastRow="0" w:firstColumn="1" w:lastColumn="0" w:noHBand="0" w:noVBand="1"/>
      </w:tblPr>
      <w:tblGrid>
        <w:gridCol w:w="2543"/>
        <w:gridCol w:w="958"/>
        <w:gridCol w:w="1266"/>
        <w:gridCol w:w="1270"/>
        <w:gridCol w:w="1105"/>
        <w:gridCol w:w="948"/>
        <w:gridCol w:w="931"/>
      </w:tblGrid>
      <w:tr w:rsidR="00816469" w:rsidRPr="00275AB9" w14:paraId="1AB480EE" w14:textId="77777777" w:rsidTr="00C7471E">
        <w:trPr>
          <w:trHeight w:val="264"/>
        </w:trPr>
        <w:tc>
          <w:tcPr>
            <w:tcW w:w="2543" w:type="dxa"/>
            <w:tcBorders>
              <w:top w:val="nil"/>
              <w:left w:val="nil"/>
              <w:bottom w:val="nil"/>
              <w:right w:val="nil"/>
            </w:tcBorders>
            <w:noWrap/>
            <w:vAlign w:val="bottom"/>
            <w:hideMark/>
          </w:tcPr>
          <w:p w14:paraId="7DD3DDB9"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rPr>
            </w:pPr>
          </w:p>
        </w:tc>
        <w:tc>
          <w:tcPr>
            <w:tcW w:w="6478" w:type="dxa"/>
            <w:gridSpan w:val="6"/>
            <w:tcBorders>
              <w:top w:val="single" w:sz="4" w:space="0" w:color="auto"/>
              <w:left w:val="single" w:sz="4" w:space="0" w:color="auto"/>
              <w:bottom w:val="single" w:sz="4" w:space="0" w:color="auto"/>
              <w:right w:val="single" w:sz="4" w:space="0" w:color="000000"/>
            </w:tcBorders>
            <w:shd w:val="clear" w:color="auto" w:fill="F2F2F2" w:themeFill="background1" w:themeFillShade="F2"/>
            <w:noWrap/>
            <w:vAlign w:val="bottom"/>
            <w:hideMark/>
          </w:tcPr>
          <w:p w14:paraId="43EDF3F3"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 w:val="24"/>
                <w:szCs w:val="24"/>
              </w:rPr>
            </w:pPr>
            <w:r>
              <w:rPr>
                <w:rFonts w:ascii="Calibri" w:hAnsi="Calibri" w:cs="Calibri"/>
                <w:color w:val="000000"/>
                <w:sz w:val="24"/>
                <w:szCs w:val="24"/>
              </w:rPr>
              <w:t>NNVC_x5</w:t>
            </w:r>
          </w:p>
        </w:tc>
      </w:tr>
      <w:tr w:rsidR="00816469" w:rsidRPr="00275AB9" w14:paraId="1D0B7DCA" w14:textId="77777777" w:rsidTr="00C7471E">
        <w:trPr>
          <w:trHeight w:val="264"/>
        </w:trPr>
        <w:tc>
          <w:tcPr>
            <w:tcW w:w="2543" w:type="dxa"/>
            <w:tcBorders>
              <w:top w:val="nil"/>
              <w:left w:val="nil"/>
              <w:bottom w:val="nil"/>
              <w:right w:val="single" w:sz="4" w:space="0" w:color="auto"/>
            </w:tcBorders>
            <w:noWrap/>
            <w:vAlign w:val="bottom"/>
            <w:hideMark/>
          </w:tcPr>
          <w:p w14:paraId="19C2E129"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 w:val="24"/>
                <w:szCs w:val="24"/>
              </w:rPr>
            </w:pPr>
          </w:p>
        </w:tc>
        <w:tc>
          <w:tcPr>
            <w:tcW w:w="958" w:type="dxa"/>
            <w:tcBorders>
              <w:top w:val="nil"/>
              <w:left w:val="single" w:sz="4" w:space="0" w:color="auto"/>
              <w:bottom w:val="single" w:sz="4" w:space="0" w:color="auto"/>
              <w:right w:val="single" w:sz="4" w:space="0" w:color="auto"/>
            </w:tcBorders>
            <w:noWrap/>
            <w:vAlign w:val="bottom"/>
            <w:hideMark/>
          </w:tcPr>
          <w:p w14:paraId="6444AC4C"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Y-PSNR</w:t>
            </w:r>
          </w:p>
        </w:tc>
        <w:tc>
          <w:tcPr>
            <w:tcW w:w="1266" w:type="dxa"/>
            <w:tcBorders>
              <w:top w:val="nil"/>
              <w:left w:val="nil"/>
              <w:bottom w:val="single" w:sz="4" w:space="0" w:color="auto"/>
              <w:right w:val="single" w:sz="4" w:space="0" w:color="auto"/>
            </w:tcBorders>
            <w:noWrap/>
            <w:vAlign w:val="bottom"/>
            <w:hideMark/>
          </w:tcPr>
          <w:p w14:paraId="3992C79C"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808080"/>
                <w:sz w:val="24"/>
                <w:szCs w:val="24"/>
              </w:rPr>
            </w:pPr>
            <w:r w:rsidRPr="00275AB9">
              <w:rPr>
                <w:rFonts w:ascii="Calibri" w:hAnsi="Calibri" w:cs="Calibri"/>
                <w:color w:val="808080"/>
                <w:sz w:val="24"/>
                <w:szCs w:val="24"/>
              </w:rPr>
              <w:t>U-PSNR</w:t>
            </w:r>
          </w:p>
        </w:tc>
        <w:tc>
          <w:tcPr>
            <w:tcW w:w="1270" w:type="dxa"/>
            <w:tcBorders>
              <w:top w:val="nil"/>
              <w:left w:val="nil"/>
              <w:bottom w:val="single" w:sz="4" w:space="0" w:color="auto"/>
              <w:right w:val="single" w:sz="4" w:space="0" w:color="auto"/>
            </w:tcBorders>
            <w:noWrap/>
            <w:vAlign w:val="bottom"/>
            <w:hideMark/>
          </w:tcPr>
          <w:p w14:paraId="4F008A02"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808080"/>
                <w:sz w:val="24"/>
                <w:szCs w:val="24"/>
              </w:rPr>
            </w:pPr>
            <w:r w:rsidRPr="00275AB9">
              <w:rPr>
                <w:rFonts w:ascii="Calibri" w:hAnsi="Calibri" w:cs="Calibri"/>
                <w:color w:val="808080"/>
                <w:sz w:val="24"/>
                <w:szCs w:val="24"/>
              </w:rPr>
              <w:t>V-PSNR</w:t>
            </w:r>
          </w:p>
        </w:tc>
        <w:tc>
          <w:tcPr>
            <w:tcW w:w="1105" w:type="dxa"/>
            <w:tcBorders>
              <w:top w:val="nil"/>
              <w:left w:val="nil"/>
              <w:bottom w:val="single" w:sz="4" w:space="0" w:color="auto"/>
              <w:right w:val="single" w:sz="4" w:space="0" w:color="auto"/>
            </w:tcBorders>
            <w:noWrap/>
            <w:vAlign w:val="bottom"/>
            <w:hideMark/>
          </w:tcPr>
          <w:p w14:paraId="62BB3C80"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Y</w:t>
            </w:r>
            <w:r>
              <w:rPr>
                <w:rFonts w:ascii="Calibri" w:hAnsi="Calibri" w:cs="Calibri"/>
                <w:color w:val="000000"/>
                <w:sz w:val="24"/>
                <w:szCs w:val="24"/>
              </w:rPr>
              <w:t>-</w:t>
            </w:r>
            <w:r w:rsidRPr="00275AB9">
              <w:rPr>
                <w:rFonts w:ascii="Calibri" w:hAnsi="Calibri" w:cs="Calibri"/>
                <w:color w:val="000000"/>
                <w:sz w:val="24"/>
                <w:szCs w:val="24"/>
              </w:rPr>
              <w:t>ssim</w:t>
            </w:r>
          </w:p>
        </w:tc>
        <w:tc>
          <w:tcPr>
            <w:tcW w:w="948" w:type="dxa"/>
            <w:tcBorders>
              <w:top w:val="nil"/>
              <w:left w:val="nil"/>
              <w:bottom w:val="single" w:sz="4" w:space="0" w:color="auto"/>
              <w:right w:val="single" w:sz="4" w:space="0" w:color="auto"/>
            </w:tcBorders>
            <w:noWrap/>
            <w:vAlign w:val="bottom"/>
            <w:hideMark/>
          </w:tcPr>
          <w:p w14:paraId="440CE92B"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BFBFBF"/>
                <w:sz w:val="24"/>
                <w:szCs w:val="24"/>
              </w:rPr>
            </w:pPr>
            <w:r w:rsidRPr="00275AB9">
              <w:rPr>
                <w:rFonts w:ascii="Calibri" w:hAnsi="Calibri" w:cs="Calibri"/>
                <w:color w:val="BFBFBF"/>
                <w:sz w:val="24"/>
                <w:szCs w:val="24"/>
              </w:rPr>
              <w:t>U</w:t>
            </w:r>
            <w:r>
              <w:rPr>
                <w:rFonts w:ascii="Calibri" w:hAnsi="Calibri" w:cs="Calibri"/>
                <w:color w:val="BFBFBF"/>
                <w:sz w:val="24"/>
                <w:szCs w:val="24"/>
              </w:rPr>
              <w:t>-</w:t>
            </w:r>
            <w:r w:rsidRPr="00275AB9">
              <w:rPr>
                <w:rFonts w:ascii="Calibri" w:hAnsi="Calibri" w:cs="Calibri"/>
                <w:color w:val="BFBFBF"/>
                <w:sz w:val="24"/>
                <w:szCs w:val="24"/>
              </w:rPr>
              <w:t>ssim</w:t>
            </w:r>
          </w:p>
        </w:tc>
        <w:tc>
          <w:tcPr>
            <w:tcW w:w="931" w:type="dxa"/>
            <w:tcBorders>
              <w:top w:val="nil"/>
              <w:left w:val="nil"/>
              <w:bottom w:val="single" w:sz="4" w:space="0" w:color="auto"/>
              <w:right w:val="single" w:sz="8" w:space="0" w:color="auto"/>
            </w:tcBorders>
            <w:noWrap/>
            <w:vAlign w:val="bottom"/>
            <w:hideMark/>
          </w:tcPr>
          <w:p w14:paraId="3E59FB53"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BFBFBF"/>
                <w:sz w:val="24"/>
                <w:szCs w:val="24"/>
              </w:rPr>
            </w:pPr>
            <w:r w:rsidRPr="00275AB9">
              <w:rPr>
                <w:rFonts w:ascii="Calibri" w:hAnsi="Calibri" w:cs="Calibri"/>
                <w:color w:val="BFBFBF"/>
                <w:sz w:val="24"/>
                <w:szCs w:val="24"/>
              </w:rPr>
              <w:t>V</w:t>
            </w:r>
            <w:r>
              <w:rPr>
                <w:rFonts w:ascii="Calibri" w:hAnsi="Calibri" w:cs="Calibri"/>
                <w:color w:val="BFBFBF"/>
                <w:sz w:val="24"/>
                <w:szCs w:val="24"/>
              </w:rPr>
              <w:t>-</w:t>
            </w:r>
            <w:r w:rsidRPr="00275AB9">
              <w:rPr>
                <w:rFonts w:ascii="Calibri" w:hAnsi="Calibri" w:cs="Calibri"/>
                <w:color w:val="BFBFBF"/>
                <w:sz w:val="24"/>
                <w:szCs w:val="24"/>
              </w:rPr>
              <w:t>ssim</w:t>
            </w:r>
          </w:p>
        </w:tc>
      </w:tr>
      <w:tr w:rsidR="00816469" w:rsidRPr="00275AB9" w14:paraId="49DFB63B" w14:textId="77777777" w:rsidTr="00C7471E">
        <w:trPr>
          <w:trHeight w:val="264"/>
        </w:trPr>
        <w:tc>
          <w:tcPr>
            <w:tcW w:w="2543" w:type="dxa"/>
            <w:tcBorders>
              <w:top w:val="single" w:sz="4" w:space="0" w:color="auto"/>
              <w:left w:val="single" w:sz="4" w:space="0" w:color="auto"/>
              <w:bottom w:val="single" w:sz="4" w:space="0" w:color="auto"/>
              <w:right w:val="nil"/>
            </w:tcBorders>
            <w:noWrap/>
            <w:vAlign w:val="bottom"/>
            <w:hideMark/>
          </w:tcPr>
          <w:p w14:paraId="5CE571AB"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CrowdRun</w:t>
            </w:r>
          </w:p>
        </w:tc>
        <w:tc>
          <w:tcPr>
            <w:tcW w:w="958" w:type="dxa"/>
            <w:tcBorders>
              <w:top w:val="nil"/>
              <w:left w:val="single" w:sz="8" w:space="0" w:color="auto"/>
              <w:bottom w:val="single" w:sz="4" w:space="0" w:color="auto"/>
              <w:right w:val="single" w:sz="4" w:space="0" w:color="auto"/>
            </w:tcBorders>
            <w:noWrap/>
            <w:vAlign w:val="bottom"/>
            <w:hideMark/>
          </w:tcPr>
          <w:p w14:paraId="69468B4E"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-14%</w:t>
            </w:r>
          </w:p>
        </w:tc>
        <w:tc>
          <w:tcPr>
            <w:tcW w:w="1266" w:type="dxa"/>
            <w:tcBorders>
              <w:top w:val="nil"/>
              <w:left w:val="nil"/>
              <w:bottom w:val="single" w:sz="4" w:space="0" w:color="auto"/>
              <w:right w:val="single" w:sz="4" w:space="0" w:color="auto"/>
            </w:tcBorders>
            <w:noWrap/>
            <w:vAlign w:val="bottom"/>
            <w:hideMark/>
          </w:tcPr>
          <w:p w14:paraId="525B158A"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-25%</w:t>
            </w:r>
          </w:p>
        </w:tc>
        <w:tc>
          <w:tcPr>
            <w:tcW w:w="1270" w:type="dxa"/>
            <w:tcBorders>
              <w:top w:val="nil"/>
              <w:left w:val="nil"/>
              <w:bottom w:val="single" w:sz="4" w:space="0" w:color="auto"/>
              <w:right w:val="single" w:sz="4" w:space="0" w:color="auto"/>
            </w:tcBorders>
            <w:noWrap/>
            <w:vAlign w:val="bottom"/>
            <w:hideMark/>
          </w:tcPr>
          <w:p w14:paraId="0B561FAF"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-22%</w:t>
            </w:r>
          </w:p>
        </w:tc>
        <w:tc>
          <w:tcPr>
            <w:tcW w:w="1105" w:type="dxa"/>
            <w:tcBorders>
              <w:top w:val="nil"/>
              <w:left w:val="nil"/>
              <w:bottom w:val="single" w:sz="4" w:space="0" w:color="auto"/>
              <w:right w:val="single" w:sz="4" w:space="0" w:color="auto"/>
            </w:tcBorders>
            <w:noWrap/>
            <w:vAlign w:val="bottom"/>
          </w:tcPr>
          <w:p w14:paraId="020A3A2B"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-14%</w:t>
            </w:r>
          </w:p>
        </w:tc>
        <w:tc>
          <w:tcPr>
            <w:tcW w:w="948" w:type="dxa"/>
            <w:tcBorders>
              <w:top w:val="nil"/>
              <w:left w:val="nil"/>
              <w:bottom w:val="single" w:sz="4" w:space="0" w:color="auto"/>
              <w:right w:val="single" w:sz="4" w:space="0" w:color="auto"/>
            </w:tcBorders>
            <w:noWrap/>
            <w:vAlign w:val="bottom"/>
          </w:tcPr>
          <w:p w14:paraId="5D6642EF"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-29%</w:t>
            </w:r>
          </w:p>
        </w:tc>
        <w:tc>
          <w:tcPr>
            <w:tcW w:w="931" w:type="dxa"/>
            <w:tcBorders>
              <w:top w:val="nil"/>
              <w:left w:val="nil"/>
              <w:bottom w:val="single" w:sz="4" w:space="0" w:color="auto"/>
              <w:right w:val="single" w:sz="8" w:space="0" w:color="auto"/>
            </w:tcBorders>
            <w:noWrap/>
            <w:vAlign w:val="bottom"/>
          </w:tcPr>
          <w:p w14:paraId="3722B753"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-24%</w:t>
            </w:r>
          </w:p>
        </w:tc>
      </w:tr>
      <w:tr w:rsidR="00816469" w:rsidRPr="00275AB9" w14:paraId="30CD21FF" w14:textId="77777777" w:rsidTr="00C7471E">
        <w:trPr>
          <w:trHeight w:val="264"/>
        </w:trPr>
        <w:tc>
          <w:tcPr>
            <w:tcW w:w="2543" w:type="dxa"/>
            <w:tcBorders>
              <w:top w:val="nil"/>
              <w:left w:val="single" w:sz="4" w:space="0" w:color="auto"/>
              <w:bottom w:val="single" w:sz="4" w:space="0" w:color="auto"/>
              <w:right w:val="nil"/>
            </w:tcBorders>
            <w:noWrap/>
            <w:vAlign w:val="bottom"/>
            <w:hideMark/>
          </w:tcPr>
          <w:p w14:paraId="265ECF6D"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DrivingPOV3</w:t>
            </w:r>
          </w:p>
        </w:tc>
        <w:tc>
          <w:tcPr>
            <w:tcW w:w="958" w:type="dxa"/>
            <w:tcBorders>
              <w:top w:val="nil"/>
              <w:left w:val="single" w:sz="8" w:space="0" w:color="auto"/>
              <w:bottom w:val="single" w:sz="4" w:space="0" w:color="auto"/>
              <w:right w:val="single" w:sz="4" w:space="0" w:color="auto"/>
            </w:tcBorders>
            <w:noWrap/>
            <w:vAlign w:val="bottom"/>
            <w:hideMark/>
          </w:tcPr>
          <w:p w14:paraId="1E4841D8"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-14%</w:t>
            </w:r>
          </w:p>
        </w:tc>
        <w:tc>
          <w:tcPr>
            <w:tcW w:w="1266" w:type="dxa"/>
            <w:tcBorders>
              <w:top w:val="nil"/>
              <w:left w:val="nil"/>
              <w:bottom w:val="single" w:sz="4" w:space="0" w:color="auto"/>
              <w:right w:val="single" w:sz="4" w:space="0" w:color="auto"/>
            </w:tcBorders>
            <w:noWrap/>
            <w:vAlign w:val="bottom"/>
            <w:hideMark/>
          </w:tcPr>
          <w:p w14:paraId="5512CC9D"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-21%</w:t>
            </w:r>
          </w:p>
        </w:tc>
        <w:tc>
          <w:tcPr>
            <w:tcW w:w="1270" w:type="dxa"/>
            <w:tcBorders>
              <w:top w:val="nil"/>
              <w:left w:val="nil"/>
              <w:bottom w:val="single" w:sz="4" w:space="0" w:color="auto"/>
              <w:right w:val="single" w:sz="4" w:space="0" w:color="auto"/>
            </w:tcBorders>
            <w:noWrap/>
            <w:vAlign w:val="bottom"/>
            <w:hideMark/>
          </w:tcPr>
          <w:p w14:paraId="4D40985F"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-19%</w:t>
            </w:r>
          </w:p>
        </w:tc>
        <w:tc>
          <w:tcPr>
            <w:tcW w:w="1105" w:type="dxa"/>
            <w:tcBorders>
              <w:top w:val="nil"/>
              <w:left w:val="nil"/>
              <w:bottom w:val="single" w:sz="4" w:space="0" w:color="auto"/>
              <w:right w:val="single" w:sz="4" w:space="0" w:color="auto"/>
            </w:tcBorders>
            <w:noWrap/>
            <w:vAlign w:val="bottom"/>
          </w:tcPr>
          <w:p w14:paraId="42225F96"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-15%</w:t>
            </w:r>
          </w:p>
        </w:tc>
        <w:tc>
          <w:tcPr>
            <w:tcW w:w="948" w:type="dxa"/>
            <w:tcBorders>
              <w:top w:val="nil"/>
              <w:left w:val="nil"/>
              <w:bottom w:val="single" w:sz="4" w:space="0" w:color="auto"/>
              <w:right w:val="single" w:sz="4" w:space="0" w:color="auto"/>
            </w:tcBorders>
            <w:noWrap/>
            <w:vAlign w:val="bottom"/>
          </w:tcPr>
          <w:p w14:paraId="3BB9C69F"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-25%</w:t>
            </w:r>
          </w:p>
        </w:tc>
        <w:tc>
          <w:tcPr>
            <w:tcW w:w="931" w:type="dxa"/>
            <w:tcBorders>
              <w:top w:val="nil"/>
              <w:left w:val="nil"/>
              <w:bottom w:val="single" w:sz="4" w:space="0" w:color="auto"/>
              <w:right w:val="single" w:sz="8" w:space="0" w:color="auto"/>
            </w:tcBorders>
            <w:noWrap/>
            <w:vAlign w:val="bottom"/>
          </w:tcPr>
          <w:p w14:paraId="6105A664"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-21%</w:t>
            </w:r>
          </w:p>
        </w:tc>
      </w:tr>
      <w:tr w:rsidR="00816469" w:rsidRPr="00275AB9" w14:paraId="00119723" w14:textId="77777777" w:rsidTr="00C7471E">
        <w:trPr>
          <w:trHeight w:val="264"/>
        </w:trPr>
        <w:tc>
          <w:tcPr>
            <w:tcW w:w="2543" w:type="dxa"/>
            <w:tcBorders>
              <w:top w:val="nil"/>
              <w:left w:val="single" w:sz="4" w:space="0" w:color="auto"/>
              <w:bottom w:val="single" w:sz="4" w:space="0" w:color="auto"/>
              <w:right w:val="nil"/>
            </w:tcBorders>
            <w:noWrap/>
            <w:vAlign w:val="bottom"/>
            <w:hideMark/>
          </w:tcPr>
          <w:p w14:paraId="489DFB0B"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FireDance</w:t>
            </w:r>
          </w:p>
        </w:tc>
        <w:tc>
          <w:tcPr>
            <w:tcW w:w="958" w:type="dxa"/>
            <w:tcBorders>
              <w:top w:val="nil"/>
              <w:left w:val="single" w:sz="8" w:space="0" w:color="auto"/>
              <w:bottom w:val="single" w:sz="4" w:space="0" w:color="auto"/>
              <w:right w:val="single" w:sz="4" w:space="0" w:color="auto"/>
            </w:tcBorders>
            <w:noWrap/>
            <w:vAlign w:val="bottom"/>
            <w:hideMark/>
          </w:tcPr>
          <w:p w14:paraId="6FB4B2CE"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-14%</w:t>
            </w:r>
          </w:p>
        </w:tc>
        <w:tc>
          <w:tcPr>
            <w:tcW w:w="1266" w:type="dxa"/>
            <w:tcBorders>
              <w:top w:val="nil"/>
              <w:left w:val="nil"/>
              <w:bottom w:val="single" w:sz="4" w:space="0" w:color="auto"/>
              <w:right w:val="single" w:sz="4" w:space="0" w:color="auto"/>
            </w:tcBorders>
            <w:noWrap/>
            <w:vAlign w:val="bottom"/>
            <w:hideMark/>
          </w:tcPr>
          <w:p w14:paraId="023C7290"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-11%</w:t>
            </w:r>
          </w:p>
        </w:tc>
        <w:tc>
          <w:tcPr>
            <w:tcW w:w="1270" w:type="dxa"/>
            <w:tcBorders>
              <w:top w:val="nil"/>
              <w:left w:val="nil"/>
              <w:bottom w:val="single" w:sz="4" w:space="0" w:color="auto"/>
              <w:right w:val="single" w:sz="4" w:space="0" w:color="auto"/>
            </w:tcBorders>
            <w:noWrap/>
            <w:vAlign w:val="bottom"/>
            <w:hideMark/>
          </w:tcPr>
          <w:p w14:paraId="6403BD2D"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-7%</w:t>
            </w:r>
          </w:p>
        </w:tc>
        <w:tc>
          <w:tcPr>
            <w:tcW w:w="1105" w:type="dxa"/>
            <w:tcBorders>
              <w:top w:val="nil"/>
              <w:left w:val="nil"/>
              <w:bottom w:val="single" w:sz="4" w:space="0" w:color="auto"/>
              <w:right w:val="single" w:sz="4" w:space="0" w:color="auto"/>
            </w:tcBorders>
            <w:noWrap/>
            <w:vAlign w:val="bottom"/>
          </w:tcPr>
          <w:p w14:paraId="7E7D5065"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-18%</w:t>
            </w:r>
          </w:p>
        </w:tc>
        <w:tc>
          <w:tcPr>
            <w:tcW w:w="948" w:type="dxa"/>
            <w:tcBorders>
              <w:top w:val="nil"/>
              <w:left w:val="nil"/>
              <w:bottom w:val="single" w:sz="4" w:space="0" w:color="auto"/>
              <w:right w:val="single" w:sz="4" w:space="0" w:color="auto"/>
            </w:tcBorders>
            <w:noWrap/>
            <w:vAlign w:val="bottom"/>
          </w:tcPr>
          <w:p w14:paraId="28823CDC"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-23%</w:t>
            </w:r>
          </w:p>
        </w:tc>
        <w:tc>
          <w:tcPr>
            <w:tcW w:w="931" w:type="dxa"/>
            <w:tcBorders>
              <w:top w:val="nil"/>
              <w:left w:val="nil"/>
              <w:bottom w:val="single" w:sz="4" w:space="0" w:color="auto"/>
              <w:right w:val="single" w:sz="8" w:space="0" w:color="auto"/>
            </w:tcBorders>
            <w:noWrap/>
            <w:vAlign w:val="bottom"/>
          </w:tcPr>
          <w:p w14:paraId="27659BAA"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-15%</w:t>
            </w:r>
          </w:p>
        </w:tc>
      </w:tr>
      <w:tr w:rsidR="00816469" w:rsidRPr="00AA04C7" w14:paraId="51B2588D" w14:textId="77777777" w:rsidTr="00C7471E">
        <w:trPr>
          <w:trHeight w:val="264"/>
        </w:trPr>
        <w:tc>
          <w:tcPr>
            <w:tcW w:w="2543" w:type="dxa"/>
            <w:tcBorders>
              <w:top w:val="nil"/>
              <w:left w:val="single" w:sz="4" w:space="0" w:color="auto"/>
              <w:bottom w:val="single" w:sz="4" w:space="0" w:color="auto"/>
              <w:right w:val="nil"/>
            </w:tcBorders>
            <w:noWrap/>
            <w:vAlign w:val="bottom"/>
            <w:hideMark/>
          </w:tcPr>
          <w:p w14:paraId="3DDFCD0B"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HallwayScene</w:t>
            </w:r>
          </w:p>
        </w:tc>
        <w:tc>
          <w:tcPr>
            <w:tcW w:w="958" w:type="dxa"/>
            <w:tcBorders>
              <w:top w:val="nil"/>
              <w:left w:val="single" w:sz="8" w:space="0" w:color="auto"/>
              <w:bottom w:val="single" w:sz="4" w:space="0" w:color="auto"/>
              <w:right w:val="single" w:sz="4" w:space="0" w:color="auto"/>
            </w:tcBorders>
            <w:noWrap/>
            <w:vAlign w:val="bottom"/>
            <w:hideMark/>
          </w:tcPr>
          <w:p w14:paraId="4DC9E2BB"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-14%</w:t>
            </w:r>
          </w:p>
        </w:tc>
        <w:tc>
          <w:tcPr>
            <w:tcW w:w="1266" w:type="dxa"/>
            <w:tcBorders>
              <w:top w:val="nil"/>
              <w:left w:val="nil"/>
              <w:bottom w:val="single" w:sz="4" w:space="0" w:color="auto"/>
              <w:right w:val="single" w:sz="4" w:space="0" w:color="auto"/>
            </w:tcBorders>
            <w:noWrap/>
            <w:vAlign w:val="bottom"/>
            <w:hideMark/>
          </w:tcPr>
          <w:p w14:paraId="550C0F33"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-18%</w:t>
            </w:r>
          </w:p>
        </w:tc>
        <w:tc>
          <w:tcPr>
            <w:tcW w:w="1270" w:type="dxa"/>
            <w:tcBorders>
              <w:top w:val="nil"/>
              <w:left w:val="nil"/>
              <w:bottom w:val="single" w:sz="4" w:space="0" w:color="auto"/>
              <w:right w:val="single" w:sz="4" w:space="0" w:color="auto"/>
            </w:tcBorders>
            <w:noWrap/>
            <w:vAlign w:val="bottom"/>
            <w:hideMark/>
          </w:tcPr>
          <w:p w14:paraId="4AB00D9D"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-15%</w:t>
            </w:r>
          </w:p>
        </w:tc>
        <w:tc>
          <w:tcPr>
            <w:tcW w:w="1105" w:type="dxa"/>
            <w:tcBorders>
              <w:top w:val="nil"/>
              <w:left w:val="nil"/>
              <w:bottom w:val="single" w:sz="4" w:space="0" w:color="auto"/>
              <w:right w:val="single" w:sz="4" w:space="0" w:color="auto"/>
            </w:tcBorders>
            <w:noWrap/>
            <w:vAlign w:val="bottom"/>
          </w:tcPr>
          <w:p w14:paraId="5F072410"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-15%</w:t>
            </w:r>
          </w:p>
        </w:tc>
        <w:tc>
          <w:tcPr>
            <w:tcW w:w="948" w:type="dxa"/>
            <w:tcBorders>
              <w:top w:val="nil"/>
              <w:left w:val="nil"/>
              <w:bottom w:val="single" w:sz="4" w:space="0" w:color="auto"/>
              <w:right w:val="single" w:sz="4" w:space="0" w:color="auto"/>
            </w:tcBorders>
            <w:noWrap/>
            <w:vAlign w:val="bottom"/>
          </w:tcPr>
          <w:p w14:paraId="2FFF6676"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-33%</w:t>
            </w:r>
          </w:p>
        </w:tc>
        <w:tc>
          <w:tcPr>
            <w:tcW w:w="931" w:type="dxa"/>
            <w:tcBorders>
              <w:top w:val="nil"/>
              <w:left w:val="nil"/>
              <w:bottom w:val="single" w:sz="4" w:space="0" w:color="auto"/>
              <w:right w:val="single" w:sz="8" w:space="0" w:color="auto"/>
            </w:tcBorders>
            <w:noWrap/>
            <w:vAlign w:val="bottom"/>
          </w:tcPr>
          <w:p w14:paraId="740A7EE0"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-19%</w:t>
            </w:r>
          </w:p>
        </w:tc>
      </w:tr>
      <w:tr w:rsidR="00816469" w:rsidRPr="00275AB9" w14:paraId="6AE53B3E" w14:textId="77777777" w:rsidTr="00C7471E">
        <w:trPr>
          <w:trHeight w:val="264"/>
        </w:trPr>
        <w:tc>
          <w:tcPr>
            <w:tcW w:w="2543" w:type="dxa"/>
            <w:tcBorders>
              <w:top w:val="nil"/>
              <w:left w:val="single" w:sz="4" w:space="0" w:color="auto"/>
              <w:bottom w:val="single" w:sz="4" w:space="0" w:color="auto"/>
              <w:right w:val="nil"/>
            </w:tcBorders>
            <w:noWrap/>
            <w:vAlign w:val="bottom"/>
            <w:hideMark/>
          </w:tcPr>
          <w:p w14:paraId="41FBF8C2"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DucksTakeOff</w:t>
            </w:r>
          </w:p>
        </w:tc>
        <w:tc>
          <w:tcPr>
            <w:tcW w:w="958" w:type="dxa"/>
            <w:tcBorders>
              <w:top w:val="nil"/>
              <w:left w:val="single" w:sz="8" w:space="0" w:color="auto"/>
              <w:bottom w:val="single" w:sz="4" w:space="0" w:color="auto"/>
              <w:right w:val="single" w:sz="4" w:space="0" w:color="auto"/>
            </w:tcBorders>
            <w:noWrap/>
            <w:vAlign w:val="bottom"/>
            <w:hideMark/>
          </w:tcPr>
          <w:p w14:paraId="7A82F4A7"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-10%</w:t>
            </w:r>
          </w:p>
        </w:tc>
        <w:tc>
          <w:tcPr>
            <w:tcW w:w="1266" w:type="dxa"/>
            <w:tcBorders>
              <w:top w:val="nil"/>
              <w:left w:val="nil"/>
              <w:bottom w:val="single" w:sz="4" w:space="0" w:color="auto"/>
              <w:right w:val="single" w:sz="4" w:space="0" w:color="auto"/>
            </w:tcBorders>
            <w:noWrap/>
            <w:vAlign w:val="bottom"/>
            <w:hideMark/>
          </w:tcPr>
          <w:p w14:paraId="0CF0A421"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-51%</w:t>
            </w:r>
          </w:p>
        </w:tc>
        <w:tc>
          <w:tcPr>
            <w:tcW w:w="1270" w:type="dxa"/>
            <w:tcBorders>
              <w:top w:val="nil"/>
              <w:left w:val="nil"/>
              <w:bottom w:val="single" w:sz="4" w:space="0" w:color="auto"/>
              <w:right w:val="single" w:sz="4" w:space="0" w:color="auto"/>
            </w:tcBorders>
            <w:noWrap/>
            <w:vAlign w:val="bottom"/>
            <w:hideMark/>
          </w:tcPr>
          <w:p w14:paraId="06D54A67"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-41%</w:t>
            </w:r>
          </w:p>
        </w:tc>
        <w:tc>
          <w:tcPr>
            <w:tcW w:w="1105" w:type="dxa"/>
            <w:tcBorders>
              <w:top w:val="nil"/>
              <w:left w:val="nil"/>
              <w:bottom w:val="single" w:sz="4" w:space="0" w:color="auto"/>
              <w:right w:val="single" w:sz="4" w:space="0" w:color="auto"/>
            </w:tcBorders>
            <w:noWrap/>
            <w:vAlign w:val="bottom"/>
          </w:tcPr>
          <w:p w14:paraId="3F93FEAD"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-9%</w:t>
            </w:r>
          </w:p>
        </w:tc>
        <w:tc>
          <w:tcPr>
            <w:tcW w:w="948" w:type="dxa"/>
            <w:tcBorders>
              <w:top w:val="nil"/>
              <w:left w:val="nil"/>
              <w:bottom w:val="single" w:sz="4" w:space="0" w:color="auto"/>
              <w:right w:val="single" w:sz="4" w:space="0" w:color="auto"/>
            </w:tcBorders>
            <w:noWrap/>
            <w:vAlign w:val="bottom"/>
          </w:tcPr>
          <w:p w14:paraId="2B9E0199"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-55%</w:t>
            </w:r>
          </w:p>
        </w:tc>
        <w:tc>
          <w:tcPr>
            <w:tcW w:w="931" w:type="dxa"/>
            <w:tcBorders>
              <w:top w:val="nil"/>
              <w:left w:val="nil"/>
              <w:bottom w:val="single" w:sz="4" w:space="0" w:color="auto"/>
              <w:right w:val="single" w:sz="8" w:space="0" w:color="auto"/>
            </w:tcBorders>
            <w:noWrap/>
            <w:vAlign w:val="bottom"/>
          </w:tcPr>
          <w:p w14:paraId="67B020BF"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-51%</w:t>
            </w:r>
          </w:p>
        </w:tc>
      </w:tr>
      <w:tr w:rsidR="00816469" w:rsidRPr="00275AB9" w14:paraId="44593464" w14:textId="77777777" w:rsidTr="00C7471E">
        <w:trPr>
          <w:trHeight w:val="264"/>
        </w:trPr>
        <w:tc>
          <w:tcPr>
            <w:tcW w:w="2543" w:type="dxa"/>
            <w:tcBorders>
              <w:top w:val="nil"/>
              <w:left w:val="single" w:sz="4" w:space="0" w:color="auto"/>
              <w:bottom w:val="single" w:sz="4" w:space="0" w:color="auto"/>
              <w:right w:val="nil"/>
            </w:tcBorders>
            <w:noWrap/>
            <w:vAlign w:val="bottom"/>
            <w:hideMark/>
          </w:tcPr>
          <w:p w14:paraId="771E9D06"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DrivingPOV4</w:t>
            </w:r>
          </w:p>
        </w:tc>
        <w:tc>
          <w:tcPr>
            <w:tcW w:w="958" w:type="dxa"/>
            <w:tcBorders>
              <w:top w:val="nil"/>
              <w:left w:val="single" w:sz="8" w:space="0" w:color="auto"/>
              <w:bottom w:val="single" w:sz="4" w:space="0" w:color="auto"/>
              <w:right w:val="single" w:sz="4" w:space="0" w:color="auto"/>
            </w:tcBorders>
            <w:noWrap/>
            <w:vAlign w:val="bottom"/>
            <w:hideMark/>
          </w:tcPr>
          <w:p w14:paraId="6C7AF7C6"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-16%</w:t>
            </w:r>
          </w:p>
        </w:tc>
        <w:tc>
          <w:tcPr>
            <w:tcW w:w="1266" w:type="dxa"/>
            <w:tcBorders>
              <w:top w:val="nil"/>
              <w:left w:val="nil"/>
              <w:bottom w:val="single" w:sz="4" w:space="0" w:color="auto"/>
              <w:right w:val="single" w:sz="4" w:space="0" w:color="auto"/>
            </w:tcBorders>
            <w:noWrap/>
            <w:vAlign w:val="bottom"/>
            <w:hideMark/>
          </w:tcPr>
          <w:p w14:paraId="448045DD"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-24%</w:t>
            </w:r>
          </w:p>
        </w:tc>
        <w:tc>
          <w:tcPr>
            <w:tcW w:w="1270" w:type="dxa"/>
            <w:tcBorders>
              <w:top w:val="nil"/>
              <w:left w:val="nil"/>
              <w:bottom w:val="single" w:sz="4" w:space="0" w:color="auto"/>
              <w:right w:val="single" w:sz="4" w:space="0" w:color="auto"/>
            </w:tcBorders>
            <w:noWrap/>
            <w:vAlign w:val="bottom"/>
            <w:hideMark/>
          </w:tcPr>
          <w:p w14:paraId="08050E86"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-15%</w:t>
            </w:r>
          </w:p>
        </w:tc>
        <w:tc>
          <w:tcPr>
            <w:tcW w:w="1105" w:type="dxa"/>
            <w:tcBorders>
              <w:top w:val="nil"/>
              <w:left w:val="nil"/>
              <w:bottom w:val="single" w:sz="4" w:space="0" w:color="auto"/>
              <w:right w:val="single" w:sz="4" w:space="0" w:color="auto"/>
            </w:tcBorders>
            <w:noWrap/>
            <w:vAlign w:val="bottom"/>
          </w:tcPr>
          <w:p w14:paraId="450AD8FC"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-17%</w:t>
            </w:r>
          </w:p>
        </w:tc>
        <w:tc>
          <w:tcPr>
            <w:tcW w:w="948" w:type="dxa"/>
            <w:tcBorders>
              <w:top w:val="nil"/>
              <w:left w:val="nil"/>
              <w:bottom w:val="single" w:sz="4" w:space="0" w:color="auto"/>
              <w:right w:val="single" w:sz="4" w:space="0" w:color="auto"/>
            </w:tcBorders>
            <w:noWrap/>
            <w:vAlign w:val="bottom"/>
          </w:tcPr>
          <w:p w14:paraId="4C331F20"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-27%</w:t>
            </w:r>
          </w:p>
        </w:tc>
        <w:tc>
          <w:tcPr>
            <w:tcW w:w="931" w:type="dxa"/>
            <w:tcBorders>
              <w:top w:val="nil"/>
              <w:left w:val="nil"/>
              <w:bottom w:val="single" w:sz="4" w:space="0" w:color="auto"/>
              <w:right w:val="single" w:sz="8" w:space="0" w:color="auto"/>
            </w:tcBorders>
            <w:noWrap/>
            <w:vAlign w:val="bottom"/>
          </w:tcPr>
          <w:p w14:paraId="603DF7D3"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-20%</w:t>
            </w:r>
          </w:p>
        </w:tc>
      </w:tr>
      <w:tr w:rsidR="00816469" w:rsidRPr="00275AB9" w14:paraId="7ABF3C3D" w14:textId="77777777" w:rsidTr="00C7471E">
        <w:trPr>
          <w:trHeight w:val="264"/>
        </w:trPr>
        <w:tc>
          <w:tcPr>
            <w:tcW w:w="2543" w:type="dxa"/>
            <w:tcBorders>
              <w:top w:val="nil"/>
              <w:left w:val="single" w:sz="4" w:space="0" w:color="auto"/>
              <w:bottom w:val="single" w:sz="4" w:space="0" w:color="auto"/>
              <w:right w:val="nil"/>
            </w:tcBorders>
            <w:noWrap/>
            <w:vAlign w:val="bottom"/>
            <w:hideMark/>
          </w:tcPr>
          <w:p w14:paraId="2D3BB8E5"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Seeking</w:t>
            </w:r>
          </w:p>
        </w:tc>
        <w:tc>
          <w:tcPr>
            <w:tcW w:w="958" w:type="dxa"/>
            <w:tcBorders>
              <w:top w:val="nil"/>
              <w:left w:val="single" w:sz="8" w:space="0" w:color="auto"/>
              <w:bottom w:val="single" w:sz="4" w:space="0" w:color="auto"/>
              <w:right w:val="single" w:sz="4" w:space="0" w:color="auto"/>
            </w:tcBorders>
            <w:noWrap/>
            <w:vAlign w:val="bottom"/>
            <w:hideMark/>
          </w:tcPr>
          <w:p w14:paraId="6730F77D"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-11%</w:t>
            </w:r>
          </w:p>
        </w:tc>
        <w:tc>
          <w:tcPr>
            <w:tcW w:w="1266" w:type="dxa"/>
            <w:tcBorders>
              <w:top w:val="nil"/>
              <w:left w:val="nil"/>
              <w:bottom w:val="single" w:sz="4" w:space="0" w:color="auto"/>
              <w:right w:val="single" w:sz="4" w:space="0" w:color="auto"/>
            </w:tcBorders>
            <w:noWrap/>
            <w:vAlign w:val="bottom"/>
            <w:hideMark/>
          </w:tcPr>
          <w:p w14:paraId="5C936F7E"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-12%</w:t>
            </w:r>
          </w:p>
        </w:tc>
        <w:tc>
          <w:tcPr>
            <w:tcW w:w="1270" w:type="dxa"/>
            <w:tcBorders>
              <w:top w:val="nil"/>
              <w:left w:val="nil"/>
              <w:bottom w:val="single" w:sz="4" w:space="0" w:color="auto"/>
              <w:right w:val="single" w:sz="4" w:space="0" w:color="auto"/>
            </w:tcBorders>
            <w:noWrap/>
            <w:vAlign w:val="bottom"/>
            <w:hideMark/>
          </w:tcPr>
          <w:p w14:paraId="1F2922FF"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-7%</w:t>
            </w:r>
          </w:p>
        </w:tc>
        <w:tc>
          <w:tcPr>
            <w:tcW w:w="1105" w:type="dxa"/>
            <w:tcBorders>
              <w:top w:val="nil"/>
              <w:left w:val="nil"/>
              <w:bottom w:val="single" w:sz="4" w:space="0" w:color="auto"/>
              <w:right w:val="single" w:sz="4" w:space="0" w:color="auto"/>
            </w:tcBorders>
            <w:noWrap/>
            <w:vAlign w:val="bottom"/>
          </w:tcPr>
          <w:p w14:paraId="08304B89"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-11%</w:t>
            </w:r>
          </w:p>
        </w:tc>
        <w:tc>
          <w:tcPr>
            <w:tcW w:w="948" w:type="dxa"/>
            <w:tcBorders>
              <w:top w:val="nil"/>
              <w:left w:val="nil"/>
              <w:bottom w:val="single" w:sz="4" w:space="0" w:color="auto"/>
              <w:right w:val="single" w:sz="4" w:space="0" w:color="auto"/>
            </w:tcBorders>
            <w:noWrap/>
            <w:vAlign w:val="bottom"/>
          </w:tcPr>
          <w:p w14:paraId="3FCE7167"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-16%</w:t>
            </w:r>
          </w:p>
        </w:tc>
        <w:tc>
          <w:tcPr>
            <w:tcW w:w="931" w:type="dxa"/>
            <w:tcBorders>
              <w:top w:val="nil"/>
              <w:left w:val="nil"/>
              <w:bottom w:val="single" w:sz="4" w:space="0" w:color="auto"/>
              <w:right w:val="single" w:sz="8" w:space="0" w:color="auto"/>
            </w:tcBorders>
            <w:noWrap/>
            <w:vAlign w:val="bottom"/>
          </w:tcPr>
          <w:p w14:paraId="6DE163D1"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-10%</w:t>
            </w:r>
          </w:p>
        </w:tc>
      </w:tr>
      <w:tr w:rsidR="00816469" w:rsidRPr="00275AB9" w14:paraId="594181F9" w14:textId="77777777" w:rsidTr="00C7471E">
        <w:trPr>
          <w:trHeight w:val="264"/>
        </w:trPr>
        <w:tc>
          <w:tcPr>
            <w:tcW w:w="2543" w:type="dxa"/>
            <w:tcBorders>
              <w:top w:val="nil"/>
              <w:left w:val="single" w:sz="4" w:space="0" w:color="auto"/>
              <w:bottom w:val="single" w:sz="4" w:space="0" w:color="auto"/>
              <w:right w:val="nil"/>
            </w:tcBorders>
            <w:noWrap/>
            <w:vAlign w:val="bottom"/>
            <w:hideMark/>
          </w:tcPr>
          <w:p w14:paraId="1576DEFB"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Umbrella</w:t>
            </w:r>
          </w:p>
        </w:tc>
        <w:tc>
          <w:tcPr>
            <w:tcW w:w="958" w:type="dxa"/>
            <w:tcBorders>
              <w:top w:val="nil"/>
              <w:left w:val="single" w:sz="8" w:space="0" w:color="auto"/>
              <w:bottom w:val="single" w:sz="4" w:space="0" w:color="auto"/>
              <w:right w:val="single" w:sz="4" w:space="0" w:color="auto"/>
            </w:tcBorders>
            <w:noWrap/>
            <w:vAlign w:val="bottom"/>
            <w:hideMark/>
          </w:tcPr>
          <w:p w14:paraId="0C550F8A"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-12%</w:t>
            </w:r>
          </w:p>
        </w:tc>
        <w:tc>
          <w:tcPr>
            <w:tcW w:w="1266" w:type="dxa"/>
            <w:tcBorders>
              <w:top w:val="nil"/>
              <w:left w:val="nil"/>
              <w:bottom w:val="single" w:sz="4" w:space="0" w:color="auto"/>
              <w:right w:val="single" w:sz="4" w:space="0" w:color="auto"/>
            </w:tcBorders>
            <w:noWrap/>
            <w:vAlign w:val="bottom"/>
            <w:hideMark/>
          </w:tcPr>
          <w:p w14:paraId="3641D822"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-14%</w:t>
            </w:r>
          </w:p>
        </w:tc>
        <w:tc>
          <w:tcPr>
            <w:tcW w:w="1270" w:type="dxa"/>
            <w:tcBorders>
              <w:top w:val="nil"/>
              <w:left w:val="nil"/>
              <w:bottom w:val="single" w:sz="4" w:space="0" w:color="auto"/>
              <w:right w:val="single" w:sz="4" w:space="0" w:color="auto"/>
            </w:tcBorders>
            <w:noWrap/>
            <w:vAlign w:val="bottom"/>
            <w:hideMark/>
          </w:tcPr>
          <w:p w14:paraId="170D5045"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-29%</w:t>
            </w:r>
          </w:p>
        </w:tc>
        <w:tc>
          <w:tcPr>
            <w:tcW w:w="1105" w:type="dxa"/>
            <w:tcBorders>
              <w:top w:val="nil"/>
              <w:left w:val="nil"/>
              <w:bottom w:val="single" w:sz="4" w:space="0" w:color="auto"/>
              <w:right w:val="single" w:sz="4" w:space="0" w:color="auto"/>
            </w:tcBorders>
            <w:noWrap/>
            <w:vAlign w:val="bottom"/>
          </w:tcPr>
          <w:p w14:paraId="74CD1837"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-13%</w:t>
            </w:r>
          </w:p>
        </w:tc>
        <w:tc>
          <w:tcPr>
            <w:tcW w:w="948" w:type="dxa"/>
            <w:tcBorders>
              <w:top w:val="nil"/>
              <w:left w:val="nil"/>
              <w:bottom w:val="single" w:sz="4" w:space="0" w:color="auto"/>
              <w:right w:val="single" w:sz="4" w:space="0" w:color="auto"/>
            </w:tcBorders>
            <w:noWrap/>
            <w:vAlign w:val="bottom"/>
          </w:tcPr>
          <w:p w14:paraId="7B26FC2C"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-16%</w:t>
            </w:r>
          </w:p>
        </w:tc>
        <w:tc>
          <w:tcPr>
            <w:tcW w:w="931" w:type="dxa"/>
            <w:tcBorders>
              <w:top w:val="nil"/>
              <w:left w:val="nil"/>
              <w:bottom w:val="single" w:sz="4" w:space="0" w:color="auto"/>
              <w:right w:val="single" w:sz="8" w:space="0" w:color="auto"/>
            </w:tcBorders>
            <w:noWrap/>
            <w:vAlign w:val="bottom"/>
          </w:tcPr>
          <w:p w14:paraId="21A5307A"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-25%</w:t>
            </w:r>
          </w:p>
        </w:tc>
      </w:tr>
      <w:tr w:rsidR="00816469" w:rsidRPr="00275AB9" w14:paraId="790637CE" w14:textId="77777777" w:rsidTr="00C7471E">
        <w:trPr>
          <w:trHeight w:val="264"/>
        </w:trPr>
        <w:tc>
          <w:tcPr>
            <w:tcW w:w="2543" w:type="dxa"/>
            <w:tcBorders>
              <w:top w:val="nil"/>
              <w:left w:val="single" w:sz="4" w:space="0" w:color="auto"/>
              <w:bottom w:val="single" w:sz="4" w:space="0" w:color="auto"/>
              <w:right w:val="nil"/>
            </w:tcBorders>
            <w:noWrap/>
            <w:vAlign w:val="bottom"/>
            <w:hideMark/>
          </w:tcPr>
          <w:p w14:paraId="41241C80"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AMS06 HLG</w:t>
            </w:r>
          </w:p>
        </w:tc>
        <w:tc>
          <w:tcPr>
            <w:tcW w:w="958" w:type="dxa"/>
            <w:tcBorders>
              <w:top w:val="nil"/>
              <w:left w:val="single" w:sz="8" w:space="0" w:color="auto"/>
              <w:bottom w:val="single" w:sz="4" w:space="0" w:color="auto"/>
              <w:right w:val="single" w:sz="4" w:space="0" w:color="auto"/>
            </w:tcBorders>
            <w:noWrap/>
            <w:vAlign w:val="bottom"/>
            <w:hideMark/>
          </w:tcPr>
          <w:p w14:paraId="21663BAF"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-12%</w:t>
            </w:r>
          </w:p>
        </w:tc>
        <w:tc>
          <w:tcPr>
            <w:tcW w:w="1266" w:type="dxa"/>
            <w:tcBorders>
              <w:top w:val="nil"/>
              <w:left w:val="nil"/>
              <w:bottom w:val="single" w:sz="4" w:space="0" w:color="auto"/>
              <w:right w:val="single" w:sz="4" w:space="0" w:color="auto"/>
            </w:tcBorders>
            <w:noWrap/>
            <w:vAlign w:val="bottom"/>
            <w:hideMark/>
          </w:tcPr>
          <w:p w14:paraId="6A0C729A"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-36%</w:t>
            </w:r>
          </w:p>
        </w:tc>
        <w:tc>
          <w:tcPr>
            <w:tcW w:w="1270" w:type="dxa"/>
            <w:tcBorders>
              <w:top w:val="nil"/>
              <w:left w:val="nil"/>
              <w:bottom w:val="single" w:sz="4" w:space="0" w:color="auto"/>
              <w:right w:val="single" w:sz="4" w:space="0" w:color="auto"/>
            </w:tcBorders>
            <w:noWrap/>
            <w:vAlign w:val="bottom"/>
            <w:hideMark/>
          </w:tcPr>
          <w:p w14:paraId="7A956977"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-35%</w:t>
            </w:r>
          </w:p>
        </w:tc>
        <w:tc>
          <w:tcPr>
            <w:tcW w:w="1105" w:type="dxa"/>
            <w:tcBorders>
              <w:top w:val="nil"/>
              <w:left w:val="nil"/>
              <w:bottom w:val="single" w:sz="4" w:space="0" w:color="auto"/>
              <w:right w:val="single" w:sz="4" w:space="0" w:color="auto"/>
            </w:tcBorders>
            <w:noWrap/>
            <w:vAlign w:val="bottom"/>
          </w:tcPr>
          <w:p w14:paraId="50FBED2B"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-10%</w:t>
            </w:r>
          </w:p>
        </w:tc>
        <w:tc>
          <w:tcPr>
            <w:tcW w:w="948" w:type="dxa"/>
            <w:tcBorders>
              <w:top w:val="nil"/>
              <w:left w:val="nil"/>
              <w:bottom w:val="single" w:sz="4" w:space="0" w:color="auto"/>
              <w:right w:val="single" w:sz="4" w:space="0" w:color="auto"/>
            </w:tcBorders>
            <w:noWrap/>
            <w:vAlign w:val="bottom"/>
          </w:tcPr>
          <w:p w14:paraId="6BC67D09"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-39%</w:t>
            </w:r>
          </w:p>
        </w:tc>
        <w:tc>
          <w:tcPr>
            <w:tcW w:w="931" w:type="dxa"/>
            <w:tcBorders>
              <w:top w:val="nil"/>
              <w:left w:val="nil"/>
              <w:bottom w:val="single" w:sz="4" w:space="0" w:color="auto"/>
              <w:right w:val="single" w:sz="8" w:space="0" w:color="auto"/>
            </w:tcBorders>
            <w:noWrap/>
            <w:vAlign w:val="bottom"/>
          </w:tcPr>
          <w:p w14:paraId="38B7AA1F"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-40%</w:t>
            </w:r>
          </w:p>
        </w:tc>
      </w:tr>
      <w:tr w:rsidR="00816469" w:rsidRPr="00275AB9" w14:paraId="0B821A10" w14:textId="77777777" w:rsidTr="00C7471E">
        <w:trPr>
          <w:trHeight w:val="264"/>
        </w:trPr>
        <w:tc>
          <w:tcPr>
            <w:tcW w:w="2543" w:type="dxa"/>
            <w:tcBorders>
              <w:top w:val="nil"/>
              <w:left w:val="single" w:sz="4" w:space="0" w:color="auto"/>
              <w:bottom w:val="single" w:sz="4" w:space="0" w:color="auto"/>
              <w:right w:val="nil"/>
            </w:tcBorders>
            <w:noWrap/>
            <w:vAlign w:val="bottom"/>
            <w:hideMark/>
          </w:tcPr>
          <w:p w14:paraId="7E97E426"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MeridianHDR2 PQ</w:t>
            </w:r>
          </w:p>
        </w:tc>
        <w:tc>
          <w:tcPr>
            <w:tcW w:w="958" w:type="dxa"/>
            <w:tcBorders>
              <w:top w:val="nil"/>
              <w:left w:val="single" w:sz="8" w:space="0" w:color="auto"/>
              <w:bottom w:val="single" w:sz="4" w:space="0" w:color="auto"/>
              <w:right w:val="single" w:sz="4" w:space="0" w:color="auto"/>
            </w:tcBorders>
            <w:noWrap/>
            <w:vAlign w:val="bottom"/>
            <w:hideMark/>
          </w:tcPr>
          <w:p w14:paraId="241891FF"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-12%</w:t>
            </w:r>
          </w:p>
        </w:tc>
        <w:tc>
          <w:tcPr>
            <w:tcW w:w="1266" w:type="dxa"/>
            <w:tcBorders>
              <w:top w:val="nil"/>
              <w:left w:val="nil"/>
              <w:bottom w:val="single" w:sz="4" w:space="0" w:color="auto"/>
              <w:right w:val="single" w:sz="4" w:space="0" w:color="auto"/>
            </w:tcBorders>
            <w:noWrap/>
            <w:vAlign w:val="bottom"/>
            <w:hideMark/>
          </w:tcPr>
          <w:p w14:paraId="5DA5B7C8"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-11%</w:t>
            </w:r>
          </w:p>
        </w:tc>
        <w:tc>
          <w:tcPr>
            <w:tcW w:w="1270" w:type="dxa"/>
            <w:tcBorders>
              <w:top w:val="nil"/>
              <w:left w:val="nil"/>
              <w:bottom w:val="single" w:sz="4" w:space="0" w:color="auto"/>
              <w:right w:val="single" w:sz="4" w:space="0" w:color="auto"/>
            </w:tcBorders>
            <w:noWrap/>
            <w:vAlign w:val="bottom"/>
            <w:hideMark/>
          </w:tcPr>
          <w:p w14:paraId="39884CD2"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-5%</w:t>
            </w:r>
          </w:p>
        </w:tc>
        <w:tc>
          <w:tcPr>
            <w:tcW w:w="1105" w:type="dxa"/>
            <w:tcBorders>
              <w:top w:val="nil"/>
              <w:left w:val="nil"/>
              <w:bottom w:val="single" w:sz="4" w:space="0" w:color="auto"/>
              <w:right w:val="single" w:sz="4" w:space="0" w:color="auto"/>
            </w:tcBorders>
            <w:noWrap/>
            <w:vAlign w:val="bottom"/>
          </w:tcPr>
          <w:p w14:paraId="3CF7F3F9"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-10%</w:t>
            </w:r>
          </w:p>
        </w:tc>
        <w:tc>
          <w:tcPr>
            <w:tcW w:w="948" w:type="dxa"/>
            <w:tcBorders>
              <w:top w:val="nil"/>
              <w:left w:val="nil"/>
              <w:bottom w:val="single" w:sz="4" w:space="0" w:color="auto"/>
              <w:right w:val="single" w:sz="4" w:space="0" w:color="auto"/>
            </w:tcBorders>
            <w:noWrap/>
            <w:vAlign w:val="bottom"/>
          </w:tcPr>
          <w:p w14:paraId="0F576F93"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-14%</w:t>
            </w:r>
          </w:p>
        </w:tc>
        <w:tc>
          <w:tcPr>
            <w:tcW w:w="931" w:type="dxa"/>
            <w:tcBorders>
              <w:top w:val="nil"/>
              <w:left w:val="nil"/>
              <w:bottom w:val="single" w:sz="4" w:space="0" w:color="auto"/>
              <w:right w:val="single" w:sz="8" w:space="0" w:color="auto"/>
            </w:tcBorders>
            <w:noWrap/>
            <w:vAlign w:val="bottom"/>
          </w:tcPr>
          <w:p w14:paraId="28602542"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-17%</w:t>
            </w:r>
          </w:p>
        </w:tc>
      </w:tr>
      <w:tr w:rsidR="00816469" w:rsidRPr="00275AB9" w14:paraId="3B8EE7DE" w14:textId="77777777" w:rsidTr="00C7471E">
        <w:trPr>
          <w:trHeight w:val="264"/>
        </w:trPr>
        <w:tc>
          <w:tcPr>
            <w:tcW w:w="2543" w:type="dxa"/>
            <w:tcBorders>
              <w:top w:val="nil"/>
              <w:left w:val="single" w:sz="4" w:space="0" w:color="auto"/>
              <w:bottom w:val="single" w:sz="4" w:space="0" w:color="auto"/>
              <w:right w:val="nil"/>
            </w:tcBorders>
            <w:noWrap/>
            <w:vAlign w:val="bottom"/>
            <w:hideMark/>
          </w:tcPr>
          <w:p w14:paraId="192E9D6C"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NeptuneFountain3R1</w:t>
            </w:r>
          </w:p>
        </w:tc>
        <w:tc>
          <w:tcPr>
            <w:tcW w:w="958" w:type="dxa"/>
            <w:tcBorders>
              <w:top w:val="nil"/>
              <w:left w:val="single" w:sz="8" w:space="0" w:color="auto"/>
              <w:bottom w:val="single" w:sz="4" w:space="0" w:color="auto"/>
              <w:right w:val="single" w:sz="4" w:space="0" w:color="auto"/>
            </w:tcBorders>
            <w:noWrap/>
            <w:vAlign w:val="bottom"/>
            <w:hideMark/>
          </w:tcPr>
          <w:p w14:paraId="2C5A0842"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-9%</w:t>
            </w:r>
          </w:p>
        </w:tc>
        <w:tc>
          <w:tcPr>
            <w:tcW w:w="1266" w:type="dxa"/>
            <w:tcBorders>
              <w:top w:val="nil"/>
              <w:left w:val="nil"/>
              <w:bottom w:val="single" w:sz="4" w:space="0" w:color="auto"/>
              <w:right w:val="single" w:sz="4" w:space="0" w:color="auto"/>
            </w:tcBorders>
            <w:noWrap/>
            <w:vAlign w:val="bottom"/>
            <w:hideMark/>
          </w:tcPr>
          <w:p w14:paraId="14FBA585"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-14%</w:t>
            </w:r>
          </w:p>
        </w:tc>
        <w:tc>
          <w:tcPr>
            <w:tcW w:w="1270" w:type="dxa"/>
            <w:tcBorders>
              <w:top w:val="nil"/>
              <w:left w:val="nil"/>
              <w:bottom w:val="single" w:sz="4" w:space="0" w:color="auto"/>
              <w:right w:val="single" w:sz="4" w:space="0" w:color="auto"/>
            </w:tcBorders>
            <w:noWrap/>
            <w:vAlign w:val="bottom"/>
            <w:hideMark/>
          </w:tcPr>
          <w:p w14:paraId="1509951E"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-6%</w:t>
            </w:r>
          </w:p>
        </w:tc>
        <w:tc>
          <w:tcPr>
            <w:tcW w:w="1105" w:type="dxa"/>
            <w:tcBorders>
              <w:top w:val="nil"/>
              <w:left w:val="nil"/>
              <w:bottom w:val="single" w:sz="4" w:space="0" w:color="auto"/>
              <w:right w:val="single" w:sz="4" w:space="0" w:color="auto"/>
            </w:tcBorders>
            <w:noWrap/>
            <w:vAlign w:val="bottom"/>
          </w:tcPr>
          <w:p w14:paraId="2BAA6369"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-10%</w:t>
            </w:r>
          </w:p>
        </w:tc>
        <w:tc>
          <w:tcPr>
            <w:tcW w:w="948" w:type="dxa"/>
            <w:tcBorders>
              <w:top w:val="nil"/>
              <w:left w:val="nil"/>
              <w:bottom w:val="single" w:sz="4" w:space="0" w:color="auto"/>
              <w:right w:val="single" w:sz="4" w:space="0" w:color="auto"/>
            </w:tcBorders>
            <w:noWrap/>
            <w:vAlign w:val="bottom"/>
          </w:tcPr>
          <w:p w14:paraId="42B47FDF"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-30%</w:t>
            </w:r>
          </w:p>
        </w:tc>
        <w:tc>
          <w:tcPr>
            <w:tcW w:w="931" w:type="dxa"/>
            <w:tcBorders>
              <w:top w:val="nil"/>
              <w:left w:val="nil"/>
              <w:bottom w:val="single" w:sz="4" w:space="0" w:color="auto"/>
              <w:right w:val="single" w:sz="8" w:space="0" w:color="auto"/>
            </w:tcBorders>
            <w:noWrap/>
            <w:vAlign w:val="bottom"/>
          </w:tcPr>
          <w:p w14:paraId="219A67DA"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-55%</w:t>
            </w:r>
          </w:p>
        </w:tc>
      </w:tr>
      <w:tr w:rsidR="00816469" w:rsidRPr="00275AB9" w14:paraId="2EAB517E" w14:textId="77777777" w:rsidTr="00C7471E">
        <w:trPr>
          <w:trHeight w:val="264"/>
        </w:trPr>
        <w:tc>
          <w:tcPr>
            <w:tcW w:w="2543" w:type="dxa"/>
            <w:tcBorders>
              <w:top w:val="nil"/>
              <w:left w:val="single" w:sz="4" w:space="0" w:color="auto"/>
              <w:bottom w:val="single" w:sz="4" w:space="0" w:color="auto"/>
              <w:right w:val="nil"/>
            </w:tcBorders>
            <w:noWrap/>
            <w:vAlign w:val="bottom"/>
            <w:hideMark/>
          </w:tcPr>
          <w:p w14:paraId="74620909"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SparksWelding PQ</w:t>
            </w:r>
          </w:p>
        </w:tc>
        <w:tc>
          <w:tcPr>
            <w:tcW w:w="958" w:type="dxa"/>
            <w:tcBorders>
              <w:top w:val="nil"/>
              <w:left w:val="single" w:sz="8" w:space="0" w:color="auto"/>
              <w:bottom w:val="single" w:sz="4" w:space="0" w:color="auto"/>
              <w:right w:val="single" w:sz="4" w:space="0" w:color="auto"/>
            </w:tcBorders>
            <w:noWrap/>
            <w:vAlign w:val="bottom"/>
            <w:hideMark/>
          </w:tcPr>
          <w:p w14:paraId="700192DB"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-13%</w:t>
            </w:r>
          </w:p>
        </w:tc>
        <w:tc>
          <w:tcPr>
            <w:tcW w:w="1266" w:type="dxa"/>
            <w:tcBorders>
              <w:top w:val="nil"/>
              <w:left w:val="nil"/>
              <w:bottom w:val="single" w:sz="4" w:space="0" w:color="auto"/>
              <w:right w:val="single" w:sz="4" w:space="0" w:color="auto"/>
            </w:tcBorders>
            <w:noWrap/>
            <w:vAlign w:val="bottom"/>
            <w:hideMark/>
          </w:tcPr>
          <w:p w14:paraId="076BCDAE"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-3%</w:t>
            </w:r>
          </w:p>
        </w:tc>
        <w:tc>
          <w:tcPr>
            <w:tcW w:w="1270" w:type="dxa"/>
            <w:tcBorders>
              <w:top w:val="nil"/>
              <w:left w:val="nil"/>
              <w:bottom w:val="single" w:sz="4" w:space="0" w:color="auto"/>
              <w:right w:val="single" w:sz="4" w:space="0" w:color="auto"/>
            </w:tcBorders>
            <w:noWrap/>
            <w:vAlign w:val="bottom"/>
            <w:hideMark/>
          </w:tcPr>
          <w:p w14:paraId="4DBE31E6"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-4%</w:t>
            </w:r>
          </w:p>
        </w:tc>
        <w:tc>
          <w:tcPr>
            <w:tcW w:w="1105" w:type="dxa"/>
            <w:tcBorders>
              <w:top w:val="nil"/>
              <w:left w:val="nil"/>
              <w:bottom w:val="single" w:sz="4" w:space="0" w:color="auto"/>
              <w:right w:val="single" w:sz="4" w:space="0" w:color="auto"/>
            </w:tcBorders>
            <w:noWrap/>
            <w:vAlign w:val="bottom"/>
          </w:tcPr>
          <w:p w14:paraId="148D2C69"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-13%</w:t>
            </w:r>
          </w:p>
        </w:tc>
        <w:tc>
          <w:tcPr>
            <w:tcW w:w="948" w:type="dxa"/>
            <w:tcBorders>
              <w:top w:val="nil"/>
              <w:left w:val="nil"/>
              <w:bottom w:val="single" w:sz="4" w:space="0" w:color="auto"/>
              <w:right w:val="single" w:sz="4" w:space="0" w:color="auto"/>
            </w:tcBorders>
            <w:noWrap/>
            <w:vAlign w:val="bottom"/>
          </w:tcPr>
          <w:p w14:paraId="06ED622F"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-1%</w:t>
            </w:r>
          </w:p>
        </w:tc>
        <w:tc>
          <w:tcPr>
            <w:tcW w:w="931" w:type="dxa"/>
            <w:tcBorders>
              <w:top w:val="nil"/>
              <w:left w:val="nil"/>
              <w:bottom w:val="single" w:sz="4" w:space="0" w:color="auto"/>
              <w:right w:val="single" w:sz="8" w:space="0" w:color="auto"/>
            </w:tcBorders>
            <w:noWrap/>
            <w:vAlign w:val="bottom"/>
          </w:tcPr>
          <w:p w14:paraId="5BDC54BA"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-4%</w:t>
            </w:r>
          </w:p>
        </w:tc>
      </w:tr>
      <w:tr w:rsidR="00816469" w:rsidRPr="00275AB9" w14:paraId="1DBA8FEE" w14:textId="77777777" w:rsidTr="00C7471E">
        <w:trPr>
          <w:trHeight w:val="264"/>
        </w:trPr>
        <w:tc>
          <w:tcPr>
            <w:tcW w:w="2543" w:type="dxa"/>
            <w:tcBorders>
              <w:top w:val="nil"/>
              <w:left w:val="single" w:sz="4" w:space="0" w:color="auto"/>
              <w:bottom w:val="single" w:sz="4" w:space="0" w:color="auto"/>
              <w:right w:val="nil"/>
            </w:tcBorders>
            <w:noWrap/>
            <w:vAlign w:val="bottom"/>
            <w:hideMark/>
          </w:tcPr>
          <w:p w14:paraId="7D621427"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ChandelierCropBR PQ</w:t>
            </w:r>
          </w:p>
        </w:tc>
        <w:tc>
          <w:tcPr>
            <w:tcW w:w="958" w:type="dxa"/>
            <w:tcBorders>
              <w:top w:val="nil"/>
              <w:left w:val="single" w:sz="8" w:space="0" w:color="auto"/>
              <w:bottom w:val="single" w:sz="4" w:space="0" w:color="auto"/>
              <w:right w:val="single" w:sz="4" w:space="0" w:color="auto"/>
            </w:tcBorders>
            <w:noWrap/>
            <w:vAlign w:val="bottom"/>
            <w:hideMark/>
          </w:tcPr>
          <w:p w14:paraId="36AC2404"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-18%</w:t>
            </w:r>
          </w:p>
        </w:tc>
        <w:tc>
          <w:tcPr>
            <w:tcW w:w="1266" w:type="dxa"/>
            <w:tcBorders>
              <w:top w:val="nil"/>
              <w:left w:val="nil"/>
              <w:bottom w:val="single" w:sz="4" w:space="0" w:color="auto"/>
              <w:right w:val="single" w:sz="4" w:space="0" w:color="auto"/>
            </w:tcBorders>
            <w:noWrap/>
            <w:vAlign w:val="bottom"/>
            <w:hideMark/>
          </w:tcPr>
          <w:p w14:paraId="04EE6D12"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-6%</w:t>
            </w:r>
          </w:p>
        </w:tc>
        <w:tc>
          <w:tcPr>
            <w:tcW w:w="1270" w:type="dxa"/>
            <w:tcBorders>
              <w:top w:val="nil"/>
              <w:left w:val="nil"/>
              <w:bottom w:val="single" w:sz="4" w:space="0" w:color="auto"/>
              <w:right w:val="single" w:sz="4" w:space="0" w:color="auto"/>
            </w:tcBorders>
            <w:noWrap/>
            <w:vAlign w:val="bottom"/>
            <w:hideMark/>
          </w:tcPr>
          <w:p w14:paraId="49DB072F"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-14%</w:t>
            </w:r>
          </w:p>
        </w:tc>
        <w:tc>
          <w:tcPr>
            <w:tcW w:w="1105" w:type="dxa"/>
            <w:tcBorders>
              <w:top w:val="nil"/>
              <w:left w:val="nil"/>
              <w:bottom w:val="single" w:sz="4" w:space="0" w:color="auto"/>
              <w:right w:val="single" w:sz="4" w:space="0" w:color="auto"/>
            </w:tcBorders>
            <w:noWrap/>
            <w:vAlign w:val="bottom"/>
          </w:tcPr>
          <w:p w14:paraId="72AF6007"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-21%</w:t>
            </w:r>
          </w:p>
        </w:tc>
        <w:tc>
          <w:tcPr>
            <w:tcW w:w="948" w:type="dxa"/>
            <w:tcBorders>
              <w:top w:val="nil"/>
              <w:left w:val="nil"/>
              <w:bottom w:val="single" w:sz="4" w:space="0" w:color="auto"/>
              <w:right w:val="single" w:sz="4" w:space="0" w:color="auto"/>
            </w:tcBorders>
            <w:noWrap/>
            <w:vAlign w:val="bottom"/>
          </w:tcPr>
          <w:p w14:paraId="4D03D119"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-7%</w:t>
            </w:r>
          </w:p>
        </w:tc>
        <w:tc>
          <w:tcPr>
            <w:tcW w:w="931" w:type="dxa"/>
            <w:tcBorders>
              <w:top w:val="nil"/>
              <w:left w:val="nil"/>
              <w:bottom w:val="single" w:sz="4" w:space="0" w:color="auto"/>
              <w:right w:val="single" w:sz="8" w:space="0" w:color="auto"/>
            </w:tcBorders>
            <w:noWrap/>
            <w:vAlign w:val="bottom"/>
          </w:tcPr>
          <w:p w14:paraId="26797CEE"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-17%</w:t>
            </w:r>
          </w:p>
        </w:tc>
      </w:tr>
      <w:tr w:rsidR="00816469" w:rsidRPr="00275AB9" w14:paraId="14B5D73C" w14:textId="77777777" w:rsidTr="00C7471E">
        <w:trPr>
          <w:trHeight w:val="264"/>
        </w:trPr>
        <w:tc>
          <w:tcPr>
            <w:tcW w:w="2543" w:type="dxa"/>
            <w:tcBorders>
              <w:top w:val="nil"/>
              <w:left w:val="single" w:sz="4" w:space="0" w:color="auto"/>
              <w:bottom w:val="single" w:sz="4" w:space="0" w:color="auto"/>
              <w:right w:val="nil"/>
            </w:tcBorders>
            <w:noWrap/>
            <w:vAlign w:val="bottom"/>
            <w:hideMark/>
          </w:tcPr>
          <w:p w14:paraId="19304C4B"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FashionLadyCrop1</w:t>
            </w:r>
          </w:p>
        </w:tc>
        <w:tc>
          <w:tcPr>
            <w:tcW w:w="958" w:type="dxa"/>
            <w:tcBorders>
              <w:top w:val="nil"/>
              <w:left w:val="single" w:sz="8" w:space="0" w:color="auto"/>
              <w:bottom w:val="single" w:sz="4" w:space="0" w:color="auto"/>
              <w:right w:val="single" w:sz="4" w:space="0" w:color="auto"/>
            </w:tcBorders>
            <w:noWrap/>
            <w:vAlign w:val="bottom"/>
            <w:hideMark/>
          </w:tcPr>
          <w:p w14:paraId="6CEBA0E0"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-16%</w:t>
            </w:r>
          </w:p>
        </w:tc>
        <w:tc>
          <w:tcPr>
            <w:tcW w:w="1266" w:type="dxa"/>
            <w:tcBorders>
              <w:top w:val="nil"/>
              <w:left w:val="nil"/>
              <w:bottom w:val="single" w:sz="4" w:space="0" w:color="auto"/>
              <w:right w:val="single" w:sz="4" w:space="0" w:color="auto"/>
            </w:tcBorders>
            <w:noWrap/>
            <w:vAlign w:val="bottom"/>
            <w:hideMark/>
          </w:tcPr>
          <w:p w14:paraId="2687A418"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0%</w:t>
            </w:r>
          </w:p>
        </w:tc>
        <w:tc>
          <w:tcPr>
            <w:tcW w:w="1270" w:type="dxa"/>
            <w:tcBorders>
              <w:top w:val="nil"/>
              <w:left w:val="nil"/>
              <w:bottom w:val="single" w:sz="4" w:space="0" w:color="auto"/>
              <w:right w:val="single" w:sz="4" w:space="0" w:color="auto"/>
            </w:tcBorders>
            <w:noWrap/>
            <w:vAlign w:val="bottom"/>
            <w:hideMark/>
          </w:tcPr>
          <w:p w14:paraId="3CAEE3CB"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-2%</w:t>
            </w:r>
          </w:p>
        </w:tc>
        <w:tc>
          <w:tcPr>
            <w:tcW w:w="1105" w:type="dxa"/>
            <w:tcBorders>
              <w:top w:val="nil"/>
              <w:left w:val="nil"/>
              <w:bottom w:val="single" w:sz="4" w:space="0" w:color="auto"/>
              <w:right w:val="single" w:sz="4" w:space="0" w:color="auto"/>
            </w:tcBorders>
            <w:noWrap/>
            <w:vAlign w:val="bottom"/>
          </w:tcPr>
          <w:p w14:paraId="1C65A9A1"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-20%</w:t>
            </w:r>
          </w:p>
        </w:tc>
        <w:tc>
          <w:tcPr>
            <w:tcW w:w="948" w:type="dxa"/>
            <w:tcBorders>
              <w:top w:val="nil"/>
              <w:left w:val="nil"/>
              <w:bottom w:val="single" w:sz="4" w:space="0" w:color="auto"/>
              <w:right w:val="single" w:sz="4" w:space="0" w:color="auto"/>
            </w:tcBorders>
            <w:noWrap/>
            <w:vAlign w:val="bottom"/>
          </w:tcPr>
          <w:p w14:paraId="032958E3"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-5%</w:t>
            </w:r>
          </w:p>
        </w:tc>
        <w:tc>
          <w:tcPr>
            <w:tcW w:w="931" w:type="dxa"/>
            <w:tcBorders>
              <w:top w:val="nil"/>
              <w:left w:val="nil"/>
              <w:bottom w:val="single" w:sz="4" w:space="0" w:color="auto"/>
              <w:right w:val="single" w:sz="8" w:space="0" w:color="auto"/>
            </w:tcBorders>
            <w:noWrap/>
            <w:vAlign w:val="bottom"/>
          </w:tcPr>
          <w:p w14:paraId="6443B64F"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-1%</w:t>
            </w:r>
          </w:p>
        </w:tc>
      </w:tr>
      <w:tr w:rsidR="00816469" w:rsidRPr="00275AB9" w14:paraId="6C849927" w14:textId="77777777" w:rsidTr="00C7471E">
        <w:trPr>
          <w:trHeight w:val="264"/>
        </w:trPr>
        <w:tc>
          <w:tcPr>
            <w:tcW w:w="2543" w:type="dxa"/>
            <w:tcBorders>
              <w:top w:val="nil"/>
              <w:left w:val="single" w:sz="4" w:space="0" w:color="auto"/>
              <w:bottom w:val="single" w:sz="4" w:space="0" w:color="auto"/>
              <w:right w:val="nil"/>
            </w:tcBorders>
            <w:noWrap/>
            <w:vAlign w:val="bottom"/>
            <w:hideMark/>
          </w:tcPr>
          <w:p w14:paraId="1F0EDDCF"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WaterfallForest HLG</w:t>
            </w:r>
          </w:p>
        </w:tc>
        <w:tc>
          <w:tcPr>
            <w:tcW w:w="958" w:type="dxa"/>
            <w:tcBorders>
              <w:top w:val="nil"/>
              <w:left w:val="single" w:sz="8" w:space="0" w:color="auto"/>
              <w:bottom w:val="single" w:sz="4" w:space="0" w:color="auto"/>
              <w:right w:val="single" w:sz="4" w:space="0" w:color="auto"/>
            </w:tcBorders>
            <w:noWrap/>
            <w:vAlign w:val="bottom"/>
            <w:hideMark/>
          </w:tcPr>
          <w:p w14:paraId="18600CD8"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-12%</w:t>
            </w:r>
          </w:p>
        </w:tc>
        <w:tc>
          <w:tcPr>
            <w:tcW w:w="1266" w:type="dxa"/>
            <w:tcBorders>
              <w:top w:val="nil"/>
              <w:left w:val="nil"/>
              <w:bottom w:val="single" w:sz="4" w:space="0" w:color="auto"/>
              <w:right w:val="single" w:sz="4" w:space="0" w:color="auto"/>
            </w:tcBorders>
            <w:noWrap/>
            <w:vAlign w:val="bottom"/>
            <w:hideMark/>
          </w:tcPr>
          <w:p w14:paraId="37D96840"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-15%</w:t>
            </w:r>
          </w:p>
        </w:tc>
        <w:tc>
          <w:tcPr>
            <w:tcW w:w="1270" w:type="dxa"/>
            <w:tcBorders>
              <w:top w:val="nil"/>
              <w:left w:val="nil"/>
              <w:bottom w:val="single" w:sz="4" w:space="0" w:color="auto"/>
              <w:right w:val="single" w:sz="4" w:space="0" w:color="auto"/>
            </w:tcBorders>
            <w:noWrap/>
            <w:vAlign w:val="bottom"/>
            <w:hideMark/>
          </w:tcPr>
          <w:p w14:paraId="2A81386B"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-8%</w:t>
            </w:r>
          </w:p>
        </w:tc>
        <w:tc>
          <w:tcPr>
            <w:tcW w:w="1105" w:type="dxa"/>
            <w:tcBorders>
              <w:top w:val="nil"/>
              <w:left w:val="nil"/>
              <w:bottom w:val="single" w:sz="4" w:space="0" w:color="auto"/>
              <w:right w:val="single" w:sz="4" w:space="0" w:color="auto"/>
            </w:tcBorders>
            <w:noWrap/>
            <w:vAlign w:val="bottom"/>
          </w:tcPr>
          <w:p w14:paraId="3A5E1A31"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-13%</w:t>
            </w:r>
          </w:p>
        </w:tc>
        <w:tc>
          <w:tcPr>
            <w:tcW w:w="948" w:type="dxa"/>
            <w:tcBorders>
              <w:top w:val="nil"/>
              <w:left w:val="nil"/>
              <w:bottom w:val="single" w:sz="4" w:space="0" w:color="auto"/>
              <w:right w:val="single" w:sz="4" w:space="0" w:color="auto"/>
            </w:tcBorders>
            <w:noWrap/>
            <w:vAlign w:val="bottom"/>
          </w:tcPr>
          <w:p w14:paraId="471FA1EB"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-14%</w:t>
            </w:r>
          </w:p>
        </w:tc>
        <w:tc>
          <w:tcPr>
            <w:tcW w:w="931" w:type="dxa"/>
            <w:tcBorders>
              <w:top w:val="nil"/>
              <w:left w:val="nil"/>
              <w:bottom w:val="single" w:sz="4" w:space="0" w:color="auto"/>
              <w:right w:val="single" w:sz="8" w:space="0" w:color="auto"/>
            </w:tcBorders>
            <w:noWrap/>
            <w:vAlign w:val="bottom"/>
          </w:tcPr>
          <w:p w14:paraId="23937F3A"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-6%</w:t>
            </w:r>
          </w:p>
        </w:tc>
      </w:tr>
      <w:tr w:rsidR="00816469" w:rsidRPr="00275AB9" w14:paraId="6BC9D61D" w14:textId="77777777" w:rsidTr="00C7471E">
        <w:trPr>
          <w:trHeight w:val="264"/>
        </w:trPr>
        <w:tc>
          <w:tcPr>
            <w:tcW w:w="2543" w:type="dxa"/>
            <w:tcBorders>
              <w:top w:val="nil"/>
              <w:left w:val="single" w:sz="4" w:space="0" w:color="auto"/>
              <w:bottom w:val="single" w:sz="4" w:space="0" w:color="auto"/>
              <w:right w:val="nil"/>
            </w:tcBorders>
            <w:noWrap/>
            <w:vAlign w:val="bottom"/>
            <w:hideMark/>
          </w:tcPr>
          <w:p w14:paraId="35F45924"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WomenFootball HLG</w:t>
            </w:r>
          </w:p>
        </w:tc>
        <w:tc>
          <w:tcPr>
            <w:tcW w:w="958" w:type="dxa"/>
            <w:tcBorders>
              <w:top w:val="nil"/>
              <w:left w:val="single" w:sz="8" w:space="0" w:color="auto"/>
              <w:bottom w:val="single" w:sz="4" w:space="0" w:color="auto"/>
              <w:right w:val="single" w:sz="4" w:space="0" w:color="auto"/>
            </w:tcBorders>
            <w:noWrap/>
            <w:vAlign w:val="bottom"/>
            <w:hideMark/>
          </w:tcPr>
          <w:p w14:paraId="7A0C8A2C"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-12%</w:t>
            </w:r>
          </w:p>
        </w:tc>
        <w:tc>
          <w:tcPr>
            <w:tcW w:w="1266" w:type="dxa"/>
            <w:tcBorders>
              <w:top w:val="nil"/>
              <w:left w:val="nil"/>
              <w:bottom w:val="single" w:sz="4" w:space="0" w:color="auto"/>
              <w:right w:val="single" w:sz="4" w:space="0" w:color="auto"/>
            </w:tcBorders>
            <w:noWrap/>
            <w:vAlign w:val="bottom"/>
            <w:hideMark/>
          </w:tcPr>
          <w:p w14:paraId="4E1DC0DB"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-14%</w:t>
            </w:r>
          </w:p>
        </w:tc>
        <w:tc>
          <w:tcPr>
            <w:tcW w:w="1270" w:type="dxa"/>
            <w:tcBorders>
              <w:top w:val="nil"/>
              <w:left w:val="nil"/>
              <w:bottom w:val="single" w:sz="4" w:space="0" w:color="auto"/>
              <w:right w:val="single" w:sz="4" w:space="0" w:color="auto"/>
            </w:tcBorders>
            <w:noWrap/>
            <w:vAlign w:val="bottom"/>
            <w:hideMark/>
          </w:tcPr>
          <w:p w14:paraId="667C6999"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-18%</w:t>
            </w:r>
          </w:p>
        </w:tc>
        <w:tc>
          <w:tcPr>
            <w:tcW w:w="1105" w:type="dxa"/>
            <w:tcBorders>
              <w:top w:val="nil"/>
              <w:left w:val="nil"/>
              <w:bottom w:val="single" w:sz="4" w:space="0" w:color="auto"/>
              <w:right w:val="single" w:sz="4" w:space="0" w:color="auto"/>
            </w:tcBorders>
            <w:noWrap/>
            <w:vAlign w:val="bottom"/>
          </w:tcPr>
          <w:p w14:paraId="4DEBFCD4"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-10%</w:t>
            </w:r>
          </w:p>
        </w:tc>
        <w:tc>
          <w:tcPr>
            <w:tcW w:w="948" w:type="dxa"/>
            <w:tcBorders>
              <w:top w:val="nil"/>
              <w:left w:val="nil"/>
              <w:bottom w:val="single" w:sz="4" w:space="0" w:color="auto"/>
              <w:right w:val="single" w:sz="4" w:space="0" w:color="auto"/>
            </w:tcBorders>
            <w:noWrap/>
            <w:vAlign w:val="bottom"/>
          </w:tcPr>
          <w:p w14:paraId="714F4095"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-20%</w:t>
            </w:r>
          </w:p>
        </w:tc>
        <w:tc>
          <w:tcPr>
            <w:tcW w:w="931" w:type="dxa"/>
            <w:tcBorders>
              <w:top w:val="nil"/>
              <w:left w:val="nil"/>
              <w:bottom w:val="single" w:sz="4" w:space="0" w:color="auto"/>
              <w:right w:val="single" w:sz="8" w:space="0" w:color="auto"/>
            </w:tcBorders>
            <w:noWrap/>
            <w:vAlign w:val="bottom"/>
          </w:tcPr>
          <w:p w14:paraId="086D7FBB"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-21%</w:t>
            </w:r>
          </w:p>
        </w:tc>
      </w:tr>
      <w:tr w:rsidR="00816469" w:rsidRPr="00275AB9" w14:paraId="592613C0" w14:textId="77777777" w:rsidTr="00C7471E">
        <w:trPr>
          <w:trHeight w:val="264"/>
        </w:trPr>
        <w:tc>
          <w:tcPr>
            <w:tcW w:w="2543" w:type="dxa"/>
            <w:tcBorders>
              <w:top w:val="nil"/>
              <w:left w:val="single" w:sz="4" w:space="0" w:color="auto"/>
              <w:bottom w:val="single" w:sz="4" w:space="0" w:color="auto"/>
              <w:right w:val="nil"/>
            </w:tcBorders>
            <w:noWrap/>
            <w:vAlign w:val="bottom"/>
            <w:hideMark/>
          </w:tcPr>
          <w:p w14:paraId="392804AE"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Camellia</w:t>
            </w:r>
          </w:p>
        </w:tc>
        <w:tc>
          <w:tcPr>
            <w:tcW w:w="958" w:type="dxa"/>
            <w:tcBorders>
              <w:top w:val="nil"/>
              <w:left w:val="single" w:sz="8" w:space="0" w:color="auto"/>
              <w:bottom w:val="single" w:sz="4" w:space="0" w:color="auto"/>
              <w:right w:val="single" w:sz="4" w:space="0" w:color="auto"/>
            </w:tcBorders>
            <w:noWrap/>
            <w:vAlign w:val="bottom"/>
            <w:hideMark/>
          </w:tcPr>
          <w:p w14:paraId="4F4861A6"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-18%</w:t>
            </w:r>
          </w:p>
        </w:tc>
        <w:tc>
          <w:tcPr>
            <w:tcW w:w="1266" w:type="dxa"/>
            <w:tcBorders>
              <w:top w:val="nil"/>
              <w:left w:val="nil"/>
              <w:bottom w:val="single" w:sz="4" w:space="0" w:color="auto"/>
              <w:right w:val="single" w:sz="4" w:space="0" w:color="auto"/>
            </w:tcBorders>
            <w:noWrap/>
            <w:vAlign w:val="bottom"/>
            <w:hideMark/>
          </w:tcPr>
          <w:p w14:paraId="26D7005D"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-21%</w:t>
            </w:r>
          </w:p>
        </w:tc>
        <w:tc>
          <w:tcPr>
            <w:tcW w:w="1270" w:type="dxa"/>
            <w:tcBorders>
              <w:top w:val="nil"/>
              <w:left w:val="nil"/>
              <w:bottom w:val="single" w:sz="4" w:space="0" w:color="auto"/>
              <w:right w:val="single" w:sz="4" w:space="0" w:color="auto"/>
            </w:tcBorders>
            <w:noWrap/>
            <w:vAlign w:val="bottom"/>
            <w:hideMark/>
          </w:tcPr>
          <w:p w14:paraId="2135A835"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-20%</w:t>
            </w:r>
          </w:p>
        </w:tc>
        <w:tc>
          <w:tcPr>
            <w:tcW w:w="1105" w:type="dxa"/>
            <w:tcBorders>
              <w:top w:val="nil"/>
              <w:left w:val="nil"/>
              <w:bottom w:val="single" w:sz="4" w:space="0" w:color="auto"/>
              <w:right w:val="single" w:sz="4" w:space="0" w:color="auto"/>
            </w:tcBorders>
            <w:noWrap/>
            <w:vAlign w:val="bottom"/>
          </w:tcPr>
          <w:p w14:paraId="2282CA7A"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-16%</w:t>
            </w:r>
          </w:p>
        </w:tc>
        <w:tc>
          <w:tcPr>
            <w:tcW w:w="948" w:type="dxa"/>
            <w:tcBorders>
              <w:top w:val="nil"/>
              <w:left w:val="nil"/>
              <w:bottom w:val="single" w:sz="4" w:space="0" w:color="auto"/>
              <w:right w:val="single" w:sz="4" w:space="0" w:color="auto"/>
            </w:tcBorders>
            <w:noWrap/>
            <w:vAlign w:val="bottom"/>
          </w:tcPr>
          <w:p w14:paraId="0E9E8044"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-21%</w:t>
            </w:r>
          </w:p>
        </w:tc>
        <w:tc>
          <w:tcPr>
            <w:tcW w:w="931" w:type="dxa"/>
            <w:tcBorders>
              <w:top w:val="nil"/>
              <w:left w:val="nil"/>
              <w:bottom w:val="single" w:sz="4" w:space="0" w:color="auto"/>
              <w:right w:val="single" w:sz="8" w:space="0" w:color="auto"/>
            </w:tcBorders>
            <w:noWrap/>
            <w:vAlign w:val="bottom"/>
          </w:tcPr>
          <w:p w14:paraId="71AB714A"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-22%</w:t>
            </w:r>
          </w:p>
        </w:tc>
      </w:tr>
      <w:tr w:rsidR="00816469" w:rsidRPr="00275AB9" w14:paraId="75B4DA9F" w14:textId="77777777" w:rsidTr="00C7471E">
        <w:trPr>
          <w:trHeight w:val="264"/>
        </w:trPr>
        <w:tc>
          <w:tcPr>
            <w:tcW w:w="2543" w:type="dxa"/>
            <w:tcBorders>
              <w:top w:val="nil"/>
              <w:left w:val="single" w:sz="4" w:space="0" w:color="auto"/>
              <w:bottom w:val="single" w:sz="4" w:space="0" w:color="auto"/>
              <w:right w:val="nil"/>
            </w:tcBorders>
            <w:noWrap/>
            <w:vAlign w:val="bottom"/>
            <w:hideMark/>
          </w:tcPr>
          <w:p w14:paraId="24D08DEF"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Hobby-w5xz-backpack</w:t>
            </w:r>
          </w:p>
        </w:tc>
        <w:tc>
          <w:tcPr>
            <w:tcW w:w="958" w:type="dxa"/>
            <w:tcBorders>
              <w:top w:val="nil"/>
              <w:left w:val="single" w:sz="8" w:space="0" w:color="auto"/>
              <w:bottom w:val="single" w:sz="4" w:space="0" w:color="auto"/>
              <w:right w:val="single" w:sz="4" w:space="0" w:color="auto"/>
            </w:tcBorders>
            <w:noWrap/>
            <w:vAlign w:val="bottom"/>
            <w:hideMark/>
          </w:tcPr>
          <w:p w14:paraId="6FE1D3DA"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-16%</w:t>
            </w:r>
          </w:p>
        </w:tc>
        <w:tc>
          <w:tcPr>
            <w:tcW w:w="1266" w:type="dxa"/>
            <w:tcBorders>
              <w:top w:val="nil"/>
              <w:left w:val="nil"/>
              <w:bottom w:val="single" w:sz="4" w:space="0" w:color="auto"/>
              <w:right w:val="single" w:sz="4" w:space="0" w:color="auto"/>
            </w:tcBorders>
            <w:noWrap/>
            <w:vAlign w:val="bottom"/>
            <w:hideMark/>
          </w:tcPr>
          <w:p w14:paraId="45893DB8"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-18%</w:t>
            </w:r>
          </w:p>
        </w:tc>
        <w:tc>
          <w:tcPr>
            <w:tcW w:w="1270" w:type="dxa"/>
            <w:tcBorders>
              <w:top w:val="nil"/>
              <w:left w:val="nil"/>
              <w:bottom w:val="single" w:sz="4" w:space="0" w:color="auto"/>
              <w:right w:val="single" w:sz="4" w:space="0" w:color="auto"/>
            </w:tcBorders>
            <w:noWrap/>
            <w:vAlign w:val="bottom"/>
            <w:hideMark/>
          </w:tcPr>
          <w:p w14:paraId="3D11887F"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-23%</w:t>
            </w:r>
          </w:p>
        </w:tc>
        <w:tc>
          <w:tcPr>
            <w:tcW w:w="1105" w:type="dxa"/>
            <w:tcBorders>
              <w:top w:val="nil"/>
              <w:left w:val="nil"/>
              <w:bottom w:val="single" w:sz="4" w:space="0" w:color="auto"/>
              <w:right w:val="single" w:sz="4" w:space="0" w:color="auto"/>
            </w:tcBorders>
            <w:noWrap/>
            <w:vAlign w:val="bottom"/>
          </w:tcPr>
          <w:p w14:paraId="64AE4301"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-15%</w:t>
            </w:r>
          </w:p>
        </w:tc>
        <w:tc>
          <w:tcPr>
            <w:tcW w:w="948" w:type="dxa"/>
            <w:tcBorders>
              <w:top w:val="nil"/>
              <w:left w:val="nil"/>
              <w:bottom w:val="single" w:sz="4" w:space="0" w:color="auto"/>
              <w:right w:val="single" w:sz="4" w:space="0" w:color="auto"/>
            </w:tcBorders>
            <w:noWrap/>
            <w:vAlign w:val="bottom"/>
          </w:tcPr>
          <w:p w14:paraId="0C4D7986"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-20%</w:t>
            </w:r>
          </w:p>
        </w:tc>
        <w:tc>
          <w:tcPr>
            <w:tcW w:w="931" w:type="dxa"/>
            <w:tcBorders>
              <w:top w:val="nil"/>
              <w:left w:val="nil"/>
              <w:bottom w:val="single" w:sz="4" w:space="0" w:color="auto"/>
              <w:right w:val="single" w:sz="8" w:space="0" w:color="auto"/>
            </w:tcBorders>
            <w:noWrap/>
            <w:vAlign w:val="bottom"/>
          </w:tcPr>
          <w:p w14:paraId="133BBC56"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-25%</w:t>
            </w:r>
          </w:p>
        </w:tc>
      </w:tr>
      <w:tr w:rsidR="00816469" w:rsidRPr="00275AB9" w14:paraId="5D0C0828" w14:textId="77777777" w:rsidTr="00C7471E">
        <w:trPr>
          <w:trHeight w:val="264"/>
        </w:trPr>
        <w:tc>
          <w:tcPr>
            <w:tcW w:w="2543" w:type="dxa"/>
            <w:tcBorders>
              <w:top w:val="nil"/>
              <w:left w:val="single" w:sz="4" w:space="0" w:color="auto"/>
              <w:bottom w:val="single" w:sz="4" w:space="0" w:color="auto"/>
              <w:right w:val="nil"/>
            </w:tcBorders>
            <w:noWrap/>
            <w:vAlign w:val="bottom"/>
            <w:hideMark/>
          </w:tcPr>
          <w:p w14:paraId="36340C7C"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NightLandscapeRunn</w:t>
            </w:r>
            <w:r>
              <w:rPr>
                <w:rFonts w:ascii="Calibri" w:hAnsi="Calibri" w:cs="Calibri"/>
                <w:color w:val="000000"/>
                <w:sz w:val="24"/>
                <w:szCs w:val="24"/>
              </w:rPr>
              <w:t>.</w:t>
            </w:r>
          </w:p>
        </w:tc>
        <w:tc>
          <w:tcPr>
            <w:tcW w:w="958" w:type="dxa"/>
            <w:tcBorders>
              <w:top w:val="nil"/>
              <w:left w:val="single" w:sz="8" w:space="0" w:color="auto"/>
              <w:bottom w:val="single" w:sz="4" w:space="0" w:color="auto"/>
              <w:right w:val="single" w:sz="4" w:space="0" w:color="auto"/>
            </w:tcBorders>
            <w:noWrap/>
            <w:vAlign w:val="bottom"/>
            <w:hideMark/>
          </w:tcPr>
          <w:p w14:paraId="05CFBB4E"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-13%</w:t>
            </w:r>
          </w:p>
        </w:tc>
        <w:tc>
          <w:tcPr>
            <w:tcW w:w="1266" w:type="dxa"/>
            <w:tcBorders>
              <w:top w:val="nil"/>
              <w:left w:val="nil"/>
              <w:bottom w:val="single" w:sz="4" w:space="0" w:color="auto"/>
              <w:right w:val="single" w:sz="4" w:space="0" w:color="auto"/>
            </w:tcBorders>
            <w:noWrap/>
            <w:vAlign w:val="bottom"/>
            <w:hideMark/>
          </w:tcPr>
          <w:p w14:paraId="0D51530A"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-30%</w:t>
            </w:r>
          </w:p>
        </w:tc>
        <w:tc>
          <w:tcPr>
            <w:tcW w:w="1270" w:type="dxa"/>
            <w:tcBorders>
              <w:top w:val="nil"/>
              <w:left w:val="nil"/>
              <w:bottom w:val="single" w:sz="4" w:space="0" w:color="auto"/>
              <w:right w:val="single" w:sz="4" w:space="0" w:color="auto"/>
            </w:tcBorders>
            <w:noWrap/>
            <w:vAlign w:val="bottom"/>
            <w:hideMark/>
          </w:tcPr>
          <w:p w14:paraId="03EB66DA"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-19%</w:t>
            </w:r>
          </w:p>
        </w:tc>
        <w:tc>
          <w:tcPr>
            <w:tcW w:w="1105" w:type="dxa"/>
            <w:tcBorders>
              <w:top w:val="nil"/>
              <w:left w:val="nil"/>
              <w:bottom w:val="single" w:sz="4" w:space="0" w:color="auto"/>
              <w:right w:val="single" w:sz="4" w:space="0" w:color="auto"/>
            </w:tcBorders>
            <w:noWrap/>
            <w:vAlign w:val="bottom"/>
          </w:tcPr>
          <w:p w14:paraId="78D55FDB"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-12%</w:t>
            </w:r>
          </w:p>
        </w:tc>
        <w:tc>
          <w:tcPr>
            <w:tcW w:w="948" w:type="dxa"/>
            <w:tcBorders>
              <w:top w:val="nil"/>
              <w:left w:val="nil"/>
              <w:bottom w:val="single" w:sz="4" w:space="0" w:color="auto"/>
              <w:right w:val="single" w:sz="4" w:space="0" w:color="auto"/>
            </w:tcBorders>
            <w:noWrap/>
            <w:vAlign w:val="bottom"/>
          </w:tcPr>
          <w:p w14:paraId="2CCB4A46"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-34%</w:t>
            </w:r>
          </w:p>
        </w:tc>
        <w:tc>
          <w:tcPr>
            <w:tcW w:w="931" w:type="dxa"/>
            <w:tcBorders>
              <w:top w:val="nil"/>
              <w:left w:val="nil"/>
              <w:bottom w:val="single" w:sz="4" w:space="0" w:color="auto"/>
              <w:right w:val="single" w:sz="8" w:space="0" w:color="auto"/>
            </w:tcBorders>
            <w:noWrap/>
            <w:vAlign w:val="bottom"/>
          </w:tcPr>
          <w:p w14:paraId="0DED20B2"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-25%</w:t>
            </w:r>
          </w:p>
        </w:tc>
      </w:tr>
      <w:tr w:rsidR="00816469" w:rsidRPr="00275AB9" w14:paraId="2A0D476F" w14:textId="77777777" w:rsidTr="00C7471E">
        <w:trPr>
          <w:trHeight w:val="264"/>
        </w:trPr>
        <w:tc>
          <w:tcPr>
            <w:tcW w:w="2543" w:type="dxa"/>
            <w:tcBorders>
              <w:top w:val="nil"/>
              <w:left w:val="single" w:sz="4" w:space="0" w:color="auto"/>
              <w:bottom w:val="single" w:sz="4" w:space="0" w:color="auto"/>
              <w:right w:val="nil"/>
            </w:tcBorders>
            <w:noWrap/>
            <w:vAlign w:val="bottom"/>
            <w:hideMark/>
          </w:tcPr>
          <w:p w14:paraId="31A1C8EA"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Sports-76a2-iceball</w:t>
            </w:r>
          </w:p>
        </w:tc>
        <w:tc>
          <w:tcPr>
            <w:tcW w:w="958" w:type="dxa"/>
            <w:tcBorders>
              <w:top w:val="nil"/>
              <w:left w:val="single" w:sz="8" w:space="0" w:color="auto"/>
              <w:bottom w:val="single" w:sz="4" w:space="0" w:color="auto"/>
              <w:right w:val="single" w:sz="4" w:space="0" w:color="auto"/>
            </w:tcBorders>
            <w:noWrap/>
            <w:vAlign w:val="bottom"/>
            <w:hideMark/>
          </w:tcPr>
          <w:p w14:paraId="26A57F71"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-20%</w:t>
            </w:r>
          </w:p>
        </w:tc>
        <w:tc>
          <w:tcPr>
            <w:tcW w:w="1266" w:type="dxa"/>
            <w:tcBorders>
              <w:top w:val="nil"/>
              <w:left w:val="nil"/>
              <w:bottom w:val="single" w:sz="4" w:space="0" w:color="auto"/>
              <w:right w:val="single" w:sz="4" w:space="0" w:color="auto"/>
            </w:tcBorders>
            <w:noWrap/>
            <w:vAlign w:val="bottom"/>
            <w:hideMark/>
          </w:tcPr>
          <w:p w14:paraId="3616E200"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0%</w:t>
            </w:r>
          </w:p>
        </w:tc>
        <w:tc>
          <w:tcPr>
            <w:tcW w:w="1270" w:type="dxa"/>
            <w:tcBorders>
              <w:top w:val="nil"/>
              <w:left w:val="nil"/>
              <w:bottom w:val="single" w:sz="4" w:space="0" w:color="auto"/>
              <w:right w:val="single" w:sz="4" w:space="0" w:color="auto"/>
            </w:tcBorders>
            <w:noWrap/>
            <w:vAlign w:val="bottom"/>
            <w:hideMark/>
          </w:tcPr>
          <w:p w14:paraId="26E8EC93"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-9%</w:t>
            </w:r>
          </w:p>
        </w:tc>
        <w:tc>
          <w:tcPr>
            <w:tcW w:w="1105" w:type="dxa"/>
            <w:tcBorders>
              <w:top w:val="nil"/>
              <w:left w:val="nil"/>
              <w:bottom w:val="single" w:sz="4" w:space="0" w:color="auto"/>
              <w:right w:val="single" w:sz="4" w:space="0" w:color="auto"/>
            </w:tcBorders>
            <w:noWrap/>
            <w:vAlign w:val="bottom"/>
          </w:tcPr>
          <w:p w14:paraId="50C87D52"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-21%</w:t>
            </w:r>
          </w:p>
        </w:tc>
        <w:tc>
          <w:tcPr>
            <w:tcW w:w="948" w:type="dxa"/>
            <w:tcBorders>
              <w:top w:val="nil"/>
              <w:left w:val="nil"/>
              <w:bottom w:val="single" w:sz="4" w:space="0" w:color="auto"/>
              <w:right w:val="single" w:sz="4" w:space="0" w:color="auto"/>
            </w:tcBorders>
            <w:noWrap/>
            <w:vAlign w:val="bottom"/>
          </w:tcPr>
          <w:p w14:paraId="367C9C4A"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-7%</w:t>
            </w:r>
          </w:p>
        </w:tc>
        <w:tc>
          <w:tcPr>
            <w:tcW w:w="931" w:type="dxa"/>
            <w:tcBorders>
              <w:top w:val="nil"/>
              <w:left w:val="nil"/>
              <w:bottom w:val="single" w:sz="4" w:space="0" w:color="auto"/>
              <w:right w:val="single" w:sz="8" w:space="0" w:color="auto"/>
            </w:tcBorders>
            <w:noWrap/>
            <w:vAlign w:val="bottom"/>
          </w:tcPr>
          <w:p w14:paraId="65849321"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-19%</w:t>
            </w:r>
          </w:p>
        </w:tc>
      </w:tr>
      <w:tr w:rsidR="00816469" w:rsidRPr="00275AB9" w14:paraId="06B97629" w14:textId="77777777" w:rsidTr="00C7471E">
        <w:trPr>
          <w:trHeight w:val="264"/>
        </w:trPr>
        <w:tc>
          <w:tcPr>
            <w:tcW w:w="2543" w:type="dxa"/>
            <w:tcBorders>
              <w:top w:val="nil"/>
              <w:left w:val="single" w:sz="4" w:space="0" w:color="auto"/>
              <w:bottom w:val="single" w:sz="4" w:space="0" w:color="auto"/>
              <w:right w:val="nil"/>
            </w:tcBorders>
            <w:noWrap/>
            <w:vAlign w:val="bottom"/>
            <w:hideMark/>
          </w:tcPr>
          <w:p w14:paraId="5A7A3D1F"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VerticalVideo-snow</w:t>
            </w:r>
          </w:p>
        </w:tc>
        <w:tc>
          <w:tcPr>
            <w:tcW w:w="958" w:type="dxa"/>
            <w:tcBorders>
              <w:top w:val="nil"/>
              <w:left w:val="single" w:sz="8" w:space="0" w:color="auto"/>
              <w:bottom w:val="single" w:sz="4" w:space="0" w:color="auto"/>
              <w:right w:val="single" w:sz="4" w:space="0" w:color="auto"/>
            </w:tcBorders>
            <w:noWrap/>
            <w:vAlign w:val="bottom"/>
            <w:hideMark/>
          </w:tcPr>
          <w:p w14:paraId="1E87B943"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-11%</w:t>
            </w:r>
          </w:p>
        </w:tc>
        <w:tc>
          <w:tcPr>
            <w:tcW w:w="1266" w:type="dxa"/>
            <w:tcBorders>
              <w:top w:val="nil"/>
              <w:left w:val="nil"/>
              <w:bottom w:val="single" w:sz="4" w:space="0" w:color="auto"/>
              <w:right w:val="single" w:sz="4" w:space="0" w:color="auto"/>
            </w:tcBorders>
            <w:noWrap/>
            <w:vAlign w:val="bottom"/>
            <w:hideMark/>
          </w:tcPr>
          <w:p w14:paraId="57DB0180"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-12%</w:t>
            </w:r>
          </w:p>
        </w:tc>
        <w:tc>
          <w:tcPr>
            <w:tcW w:w="1270" w:type="dxa"/>
            <w:tcBorders>
              <w:top w:val="nil"/>
              <w:left w:val="nil"/>
              <w:bottom w:val="single" w:sz="4" w:space="0" w:color="auto"/>
              <w:right w:val="single" w:sz="4" w:space="0" w:color="auto"/>
            </w:tcBorders>
            <w:noWrap/>
            <w:vAlign w:val="bottom"/>
            <w:hideMark/>
          </w:tcPr>
          <w:p w14:paraId="07D57441"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-5%</w:t>
            </w:r>
          </w:p>
        </w:tc>
        <w:tc>
          <w:tcPr>
            <w:tcW w:w="1105" w:type="dxa"/>
            <w:tcBorders>
              <w:top w:val="nil"/>
              <w:left w:val="nil"/>
              <w:bottom w:val="single" w:sz="4" w:space="0" w:color="auto"/>
              <w:right w:val="single" w:sz="4" w:space="0" w:color="auto"/>
            </w:tcBorders>
            <w:noWrap/>
            <w:vAlign w:val="bottom"/>
          </w:tcPr>
          <w:p w14:paraId="22D9928B"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-10%</w:t>
            </w:r>
          </w:p>
        </w:tc>
        <w:tc>
          <w:tcPr>
            <w:tcW w:w="948" w:type="dxa"/>
            <w:tcBorders>
              <w:top w:val="nil"/>
              <w:left w:val="nil"/>
              <w:bottom w:val="single" w:sz="4" w:space="0" w:color="auto"/>
              <w:right w:val="single" w:sz="4" w:space="0" w:color="auto"/>
            </w:tcBorders>
            <w:noWrap/>
            <w:vAlign w:val="bottom"/>
          </w:tcPr>
          <w:p w14:paraId="0FD7A96D"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-30%</w:t>
            </w:r>
          </w:p>
        </w:tc>
        <w:tc>
          <w:tcPr>
            <w:tcW w:w="931" w:type="dxa"/>
            <w:tcBorders>
              <w:top w:val="nil"/>
              <w:left w:val="nil"/>
              <w:bottom w:val="single" w:sz="4" w:space="0" w:color="auto"/>
              <w:right w:val="single" w:sz="8" w:space="0" w:color="auto"/>
            </w:tcBorders>
            <w:noWrap/>
            <w:vAlign w:val="bottom"/>
          </w:tcPr>
          <w:p w14:paraId="5F8B86A6"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-15%</w:t>
            </w:r>
          </w:p>
        </w:tc>
      </w:tr>
      <w:tr w:rsidR="00816469" w:rsidRPr="00275AB9" w14:paraId="1ADE2F42" w14:textId="77777777" w:rsidTr="00C7471E">
        <w:trPr>
          <w:trHeight w:val="264"/>
        </w:trPr>
        <w:tc>
          <w:tcPr>
            <w:tcW w:w="2543" w:type="dxa"/>
            <w:tcBorders>
              <w:top w:val="nil"/>
              <w:left w:val="single" w:sz="4" w:space="0" w:color="auto"/>
              <w:bottom w:val="single" w:sz="4" w:space="0" w:color="auto"/>
              <w:right w:val="nil"/>
            </w:tcBorders>
            <w:noWrap/>
            <w:vAlign w:val="bottom"/>
            <w:hideMark/>
          </w:tcPr>
          <w:p w14:paraId="13F6ACEF"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VerticalVideo-walk</w:t>
            </w:r>
          </w:p>
        </w:tc>
        <w:tc>
          <w:tcPr>
            <w:tcW w:w="958" w:type="dxa"/>
            <w:tcBorders>
              <w:top w:val="nil"/>
              <w:left w:val="single" w:sz="8" w:space="0" w:color="auto"/>
              <w:bottom w:val="single" w:sz="4" w:space="0" w:color="auto"/>
              <w:right w:val="single" w:sz="4" w:space="0" w:color="auto"/>
            </w:tcBorders>
            <w:noWrap/>
            <w:vAlign w:val="bottom"/>
            <w:hideMark/>
          </w:tcPr>
          <w:p w14:paraId="7954FC7A"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-8%</w:t>
            </w:r>
          </w:p>
        </w:tc>
        <w:tc>
          <w:tcPr>
            <w:tcW w:w="1266" w:type="dxa"/>
            <w:tcBorders>
              <w:top w:val="nil"/>
              <w:left w:val="nil"/>
              <w:bottom w:val="single" w:sz="4" w:space="0" w:color="auto"/>
              <w:right w:val="single" w:sz="4" w:space="0" w:color="auto"/>
            </w:tcBorders>
            <w:noWrap/>
            <w:vAlign w:val="bottom"/>
            <w:hideMark/>
          </w:tcPr>
          <w:p w14:paraId="4C66C23D"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-28%</w:t>
            </w:r>
          </w:p>
        </w:tc>
        <w:tc>
          <w:tcPr>
            <w:tcW w:w="1270" w:type="dxa"/>
            <w:tcBorders>
              <w:top w:val="nil"/>
              <w:left w:val="nil"/>
              <w:bottom w:val="single" w:sz="4" w:space="0" w:color="auto"/>
              <w:right w:val="single" w:sz="4" w:space="0" w:color="auto"/>
            </w:tcBorders>
            <w:noWrap/>
            <w:vAlign w:val="bottom"/>
            <w:hideMark/>
          </w:tcPr>
          <w:p w14:paraId="1D3689FC"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-17%</w:t>
            </w:r>
          </w:p>
        </w:tc>
        <w:tc>
          <w:tcPr>
            <w:tcW w:w="1105" w:type="dxa"/>
            <w:tcBorders>
              <w:top w:val="nil"/>
              <w:left w:val="nil"/>
              <w:bottom w:val="single" w:sz="4" w:space="0" w:color="auto"/>
              <w:right w:val="single" w:sz="4" w:space="0" w:color="auto"/>
            </w:tcBorders>
            <w:noWrap/>
            <w:vAlign w:val="bottom"/>
          </w:tcPr>
          <w:p w14:paraId="50584AA2"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-7%</w:t>
            </w:r>
          </w:p>
        </w:tc>
        <w:tc>
          <w:tcPr>
            <w:tcW w:w="948" w:type="dxa"/>
            <w:tcBorders>
              <w:top w:val="nil"/>
              <w:left w:val="nil"/>
              <w:bottom w:val="single" w:sz="4" w:space="0" w:color="auto"/>
              <w:right w:val="single" w:sz="4" w:space="0" w:color="auto"/>
            </w:tcBorders>
            <w:noWrap/>
            <w:vAlign w:val="bottom"/>
          </w:tcPr>
          <w:p w14:paraId="66340AA2"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-34%</w:t>
            </w:r>
          </w:p>
        </w:tc>
        <w:tc>
          <w:tcPr>
            <w:tcW w:w="931" w:type="dxa"/>
            <w:tcBorders>
              <w:top w:val="nil"/>
              <w:left w:val="nil"/>
              <w:bottom w:val="single" w:sz="4" w:space="0" w:color="auto"/>
              <w:right w:val="single" w:sz="8" w:space="0" w:color="auto"/>
            </w:tcBorders>
            <w:noWrap/>
            <w:vAlign w:val="bottom"/>
          </w:tcPr>
          <w:p w14:paraId="7588C443"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-15%</w:t>
            </w:r>
          </w:p>
        </w:tc>
      </w:tr>
      <w:tr w:rsidR="00816469" w:rsidRPr="00275AB9" w14:paraId="41751E42" w14:textId="77777777" w:rsidTr="00C7471E">
        <w:trPr>
          <w:trHeight w:val="264"/>
        </w:trPr>
        <w:tc>
          <w:tcPr>
            <w:tcW w:w="2543" w:type="dxa"/>
            <w:tcBorders>
              <w:top w:val="single" w:sz="4" w:space="0" w:color="auto"/>
              <w:left w:val="single" w:sz="4" w:space="0" w:color="auto"/>
              <w:bottom w:val="single" w:sz="4" w:space="0" w:color="auto"/>
              <w:right w:val="nil"/>
            </w:tcBorders>
            <w:noWrap/>
            <w:vAlign w:val="bottom"/>
            <w:hideMark/>
          </w:tcPr>
          <w:p w14:paraId="58C7C6A0"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Beatriz</w:t>
            </w:r>
          </w:p>
        </w:tc>
        <w:tc>
          <w:tcPr>
            <w:tcW w:w="958" w:type="dxa"/>
            <w:tcBorders>
              <w:top w:val="single" w:sz="4" w:space="0" w:color="auto"/>
              <w:left w:val="single" w:sz="8" w:space="0" w:color="auto"/>
              <w:bottom w:val="single" w:sz="4" w:space="0" w:color="auto"/>
              <w:right w:val="single" w:sz="4" w:space="0" w:color="auto"/>
            </w:tcBorders>
            <w:noWrap/>
            <w:vAlign w:val="bottom"/>
            <w:hideMark/>
          </w:tcPr>
          <w:p w14:paraId="031BC531"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-5%</w:t>
            </w:r>
          </w:p>
        </w:tc>
        <w:tc>
          <w:tcPr>
            <w:tcW w:w="1266" w:type="dxa"/>
            <w:tcBorders>
              <w:top w:val="single" w:sz="4" w:space="0" w:color="auto"/>
              <w:left w:val="nil"/>
              <w:bottom w:val="single" w:sz="4" w:space="0" w:color="auto"/>
              <w:right w:val="single" w:sz="4" w:space="0" w:color="auto"/>
            </w:tcBorders>
            <w:noWrap/>
            <w:vAlign w:val="bottom"/>
            <w:hideMark/>
          </w:tcPr>
          <w:p w14:paraId="5B688CD7"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4%</w:t>
            </w:r>
          </w:p>
        </w:tc>
        <w:tc>
          <w:tcPr>
            <w:tcW w:w="1270" w:type="dxa"/>
            <w:tcBorders>
              <w:top w:val="single" w:sz="4" w:space="0" w:color="auto"/>
              <w:left w:val="nil"/>
              <w:bottom w:val="single" w:sz="4" w:space="0" w:color="auto"/>
              <w:right w:val="single" w:sz="4" w:space="0" w:color="auto"/>
            </w:tcBorders>
            <w:noWrap/>
            <w:vAlign w:val="bottom"/>
            <w:hideMark/>
          </w:tcPr>
          <w:p w14:paraId="54EFFC1B"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6%</w:t>
            </w:r>
          </w:p>
        </w:tc>
        <w:tc>
          <w:tcPr>
            <w:tcW w:w="1105" w:type="dxa"/>
            <w:tcBorders>
              <w:top w:val="single" w:sz="4" w:space="0" w:color="auto"/>
              <w:left w:val="nil"/>
              <w:bottom w:val="single" w:sz="4" w:space="0" w:color="auto"/>
              <w:right w:val="single" w:sz="4" w:space="0" w:color="auto"/>
            </w:tcBorders>
            <w:noWrap/>
            <w:vAlign w:val="bottom"/>
          </w:tcPr>
          <w:p w14:paraId="15A78D26"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-7%</w:t>
            </w:r>
          </w:p>
        </w:tc>
        <w:tc>
          <w:tcPr>
            <w:tcW w:w="948" w:type="dxa"/>
            <w:tcBorders>
              <w:top w:val="single" w:sz="4" w:space="0" w:color="auto"/>
              <w:left w:val="nil"/>
              <w:bottom w:val="single" w:sz="4" w:space="0" w:color="auto"/>
              <w:right w:val="single" w:sz="4" w:space="0" w:color="auto"/>
            </w:tcBorders>
            <w:noWrap/>
            <w:vAlign w:val="bottom"/>
          </w:tcPr>
          <w:p w14:paraId="57DEAF83"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-3%</w:t>
            </w:r>
          </w:p>
        </w:tc>
        <w:tc>
          <w:tcPr>
            <w:tcW w:w="931" w:type="dxa"/>
            <w:tcBorders>
              <w:top w:val="single" w:sz="4" w:space="0" w:color="auto"/>
              <w:left w:val="nil"/>
              <w:bottom w:val="single" w:sz="4" w:space="0" w:color="auto"/>
              <w:right w:val="single" w:sz="8" w:space="0" w:color="auto"/>
            </w:tcBorders>
            <w:noWrap/>
            <w:vAlign w:val="bottom"/>
          </w:tcPr>
          <w:p w14:paraId="15002416"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2%</w:t>
            </w:r>
          </w:p>
        </w:tc>
      </w:tr>
      <w:tr w:rsidR="00816469" w:rsidRPr="00275AB9" w14:paraId="621285C7" w14:textId="77777777" w:rsidTr="00C7471E">
        <w:trPr>
          <w:trHeight w:val="264"/>
        </w:trPr>
        <w:tc>
          <w:tcPr>
            <w:tcW w:w="2543" w:type="dxa"/>
            <w:tcBorders>
              <w:top w:val="nil"/>
              <w:left w:val="single" w:sz="4" w:space="0" w:color="auto"/>
              <w:bottom w:val="single" w:sz="4" w:space="0" w:color="auto"/>
              <w:right w:val="nil"/>
            </w:tcBorders>
            <w:noWrap/>
            <w:vAlign w:val="bottom"/>
            <w:hideMark/>
          </w:tcPr>
          <w:p w14:paraId="4516A1A5"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GregoryCactus2</w:t>
            </w:r>
          </w:p>
        </w:tc>
        <w:tc>
          <w:tcPr>
            <w:tcW w:w="958" w:type="dxa"/>
            <w:tcBorders>
              <w:top w:val="nil"/>
              <w:left w:val="single" w:sz="8" w:space="0" w:color="auto"/>
              <w:bottom w:val="single" w:sz="4" w:space="0" w:color="auto"/>
              <w:right w:val="single" w:sz="4" w:space="0" w:color="auto"/>
            </w:tcBorders>
            <w:noWrap/>
            <w:vAlign w:val="bottom"/>
            <w:hideMark/>
          </w:tcPr>
          <w:p w14:paraId="1043FE5A"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-9%</w:t>
            </w:r>
          </w:p>
        </w:tc>
        <w:tc>
          <w:tcPr>
            <w:tcW w:w="1266" w:type="dxa"/>
            <w:tcBorders>
              <w:top w:val="nil"/>
              <w:left w:val="nil"/>
              <w:bottom w:val="single" w:sz="4" w:space="0" w:color="auto"/>
              <w:right w:val="single" w:sz="4" w:space="0" w:color="auto"/>
            </w:tcBorders>
            <w:noWrap/>
            <w:vAlign w:val="bottom"/>
            <w:hideMark/>
          </w:tcPr>
          <w:p w14:paraId="1B817A25"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5%</w:t>
            </w:r>
          </w:p>
        </w:tc>
        <w:tc>
          <w:tcPr>
            <w:tcW w:w="1270" w:type="dxa"/>
            <w:tcBorders>
              <w:top w:val="nil"/>
              <w:left w:val="nil"/>
              <w:bottom w:val="single" w:sz="4" w:space="0" w:color="auto"/>
              <w:right w:val="single" w:sz="4" w:space="0" w:color="auto"/>
            </w:tcBorders>
            <w:noWrap/>
            <w:vAlign w:val="bottom"/>
            <w:hideMark/>
          </w:tcPr>
          <w:p w14:paraId="5137A0CD"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25%</w:t>
            </w:r>
          </w:p>
        </w:tc>
        <w:tc>
          <w:tcPr>
            <w:tcW w:w="1105" w:type="dxa"/>
            <w:tcBorders>
              <w:top w:val="nil"/>
              <w:left w:val="nil"/>
              <w:bottom w:val="single" w:sz="4" w:space="0" w:color="auto"/>
              <w:right w:val="single" w:sz="4" w:space="0" w:color="auto"/>
            </w:tcBorders>
            <w:noWrap/>
            <w:vAlign w:val="bottom"/>
          </w:tcPr>
          <w:p w14:paraId="5E20BDA0"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-7%</w:t>
            </w:r>
          </w:p>
        </w:tc>
        <w:tc>
          <w:tcPr>
            <w:tcW w:w="948" w:type="dxa"/>
            <w:tcBorders>
              <w:top w:val="nil"/>
              <w:left w:val="nil"/>
              <w:bottom w:val="single" w:sz="4" w:space="0" w:color="auto"/>
              <w:right w:val="single" w:sz="4" w:space="0" w:color="auto"/>
            </w:tcBorders>
            <w:noWrap/>
            <w:vAlign w:val="bottom"/>
          </w:tcPr>
          <w:p w14:paraId="29178535"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4%</w:t>
            </w:r>
          </w:p>
        </w:tc>
        <w:tc>
          <w:tcPr>
            <w:tcW w:w="931" w:type="dxa"/>
            <w:tcBorders>
              <w:top w:val="nil"/>
              <w:left w:val="nil"/>
              <w:bottom w:val="single" w:sz="4" w:space="0" w:color="auto"/>
              <w:right w:val="single" w:sz="8" w:space="0" w:color="auto"/>
            </w:tcBorders>
            <w:noWrap/>
            <w:vAlign w:val="bottom"/>
          </w:tcPr>
          <w:p w14:paraId="065E132E"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18%</w:t>
            </w:r>
          </w:p>
        </w:tc>
      </w:tr>
      <w:tr w:rsidR="00816469" w:rsidRPr="00275AB9" w14:paraId="670282CD" w14:textId="77777777" w:rsidTr="00C7471E">
        <w:trPr>
          <w:trHeight w:val="264"/>
        </w:trPr>
        <w:tc>
          <w:tcPr>
            <w:tcW w:w="2543" w:type="dxa"/>
            <w:tcBorders>
              <w:top w:val="nil"/>
              <w:left w:val="single" w:sz="4" w:space="0" w:color="auto"/>
              <w:bottom w:val="single" w:sz="4" w:space="0" w:color="auto"/>
              <w:right w:val="nil"/>
            </w:tcBorders>
            <w:noWrap/>
            <w:vAlign w:val="bottom"/>
            <w:hideMark/>
          </w:tcPr>
          <w:p w14:paraId="7BA31ABA"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GregoryScarf2</w:t>
            </w:r>
          </w:p>
        </w:tc>
        <w:tc>
          <w:tcPr>
            <w:tcW w:w="958" w:type="dxa"/>
            <w:tcBorders>
              <w:top w:val="nil"/>
              <w:left w:val="single" w:sz="8" w:space="0" w:color="auto"/>
              <w:bottom w:val="single" w:sz="4" w:space="0" w:color="auto"/>
              <w:right w:val="single" w:sz="4" w:space="0" w:color="auto"/>
            </w:tcBorders>
            <w:noWrap/>
            <w:vAlign w:val="bottom"/>
            <w:hideMark/>
          </w:tcPr>
          <w:p w14:paraId="3B453FF1"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-10%</w:t>
            </w:r>
          </w:p>
        </w:tc>
        <w:tc>
          <w:tcPr>
            <w:tcW w:w="1266" w:type="dxa"/>
            <w:tcBorders>
              <w:top w:val="nil"/>
              <w:left w:val="nil"/>
              <w:bottom w:val="single" w:sz="4" w:space="0" w:color="auto"/>
              <w:right w:val="single" w:sz="4" w:space="0" w:color="auto"/>
            </w:tcBorders>
            <w:noWrap/>
            <w:vAlign w:val="bottom"/>
            <w:hideMark/>
          </w:tcPr>
          <w:p w14:paraId="6AB2C974"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-8%</w:t>
            </w:r>
          </w:p>
        </w:tc>
        <w:tc>
          <w:tcPr>
            <w:tcW w:w="1270" w:type="dxa"/>
            <w:tcBorders>
              <w:top w:val="nil"/>
              <w:left w:val="nil"/>
              <w:bottom w:val="single" w:sz="4" w:space="0" w:color="auto"/>
              <w:right w:val="single" w:sz="4" w:space="0" w:color="auto"/>
            </w:tcBorders>
            <w:noWrap/>
            <w:vAlign w:val="bottom"/>
            <w:hideMark/>
          </w:tcPr>
          <w:p w14:paraId="67E75D3A"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-1%</w:t>
            </w:r>
          </w:p>
        </w:tc>
        <w:tc>
          <w:tcPr>
            <w:tcW w:w="1105" w:type="dxa"/>
            <w:tcBorders>
              <w:top w:val="nil"/>
              <w:left w:val="nil"/>
              <w:bottom w:val="single" w:sz="4" w:space="0" w:color="auto"/>
              <w:right w:val="single" w:sz="4" w:space="0" w:color="auto"/>
            </w:tcBorders>
            <w:noWrap/>
            <w:vAlign w:val="bottom"/>
          </w:tcPr>
          <w:p w14:paraId="31F05E1A"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-11%</w:t>
            </w:r>
          </w:p>
        </w:tc>
        <w:tc>
          <w:tcPr>
            <w:tcW w:w="948" w:type="dxa"/>
            <w:tcBorders>
              <w:top w:val="nil"/>
              <w:left w:val="nil"/>
              <w:bottom w:val="single" w:sz="4" w:space="0" w:color="auto"/>
              <w:right w:val="single" w:sz="4" w:space="0" w:color="auto"/>
            </w:tcBorders>
            <w:noWrap/>
            <w:vAlign w:val="bottom"/>
          </w:tcPr>
          <w:p w14:paraId="6D56D1BA"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-15%</w:t>
            </w:r>
          </w:p>
        </w:tc>
        <w:tc>
          <w:tcPr>
            <w:tcW w:w="931" w:type="dxa"/>
            <w:tcBorders>
              <w:top w:val="nil"/>
              <w:left w:val="nil"/>
              <w:bottom w:val="single" w:sz="4" w:space="0" w:color="auto"/>
              <w:right w:val="single" w:sz="8" w:space="0" w:color="auto"/>
            </w:tcBorders>
            <w:noWrap/>
            <w:vAlign w:val="bottom"/>
          </w:tcPr>
          <w:p w14:paraId="36B8B4F2"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-3%</w:t>
            </w:r>
          </w:p>
        </w:tc>
      </w:tr>
      <w:tr w:rsidR="00816469" w:rsidRPr="00275AB9" w14:paraId="2793182D" w14:textId="77777777" w:rsidTr="00C7471E">
        <w:trPr>
          <w:trHeight w:val="238"/>
        </w:trPr>
        <w:tc>
          <w:tcPr>
            <w:tcW w:w="2543" w:type="dxa"/>
            <w:tcBorders>
              <w:top w:val="nil"/>
              <w:left w:val="single" w:sz="4" w:space="0" w:color="auto"/>
              <w:bottom w:val="single" w:sz="4" w:space="0" w:color="auto"/>
              <w:right w:val="nil"/>
            </w:tcBorders>
            <w:noWrap/>
            <w:vAlign w:val="bottom"/>
            <w:hideMark/>
          </w:tcPr>
          <w:p w14:paraId="6660D8F9"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OfficeWalkAtWall</w:t>
            </w:r>
          </w:p>
        </w:tc>
        <w:tc>
          <w:tcPr>
            <w:tcW w:w="958" w:type="dxa"/>
            <w:tcBorders>
              <w:top w:val="nil"/>
              <w:left w:val="single" w:sz="8" w:space="0" w:color="auto"/>
              <w:bottom w:val="single" w:sz="4" w:space="0" w:color="auto"/>
              <w:right w:val="single" w:sz="4" w:space="0" w:color="auto"/>
            </w:tcBorders>
            <w:noWrap/>
            <w:vAlign w:val="bottom"/>
            <w:hideMark/>
          </w:tcPr>
          <w:p w14:paraId="2C70B4E1"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-14%</w:t>
            </w:r>
          </w:p>
        </w:tc>
        <w:tc>
          <w:tcPr>
            <w:tcW w:w="1266" w:type="dxa"/>
            <w:tcBorders>
              <w:top w:val="nil"/>
              <w:left w:val="nil"/>
              <w:bottom w:val="single" w:sz="4" w:space="0" w:color="auto"/>
              <w:right w:val="single" w:sz="4" w:space="0" w:color="auto"/>
            </w:tcBorders>
            <w:noWrap/>
            <w:vAlign w:val="bottom"/>
            <w:hideMark/>
          </w:tcPr>
          <w:p w14:paraId="7AD7EF35"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4%</w:t>
            </w:r>
          </w:p>
        </w:tc>
        <w:tc>
          <w:tcPr>
            <w:tcW w:w="1270" w:type="dxa"/>
            <w:tcBorders>
              <w:top w:val="nil"/>
              <w:left w:val="nil"/>
              <w:bottom w:val="single" w:sz="4" w:space="0" w:color="auto"/>
              <w:right w:val="single" w:sz="4" w:space="0" w:color="auto"/>
            </w:tcBorders>
            <w:noWrap/>
            <w:vAlign w:val="bottom"/>
            <w:hideMark/>
          </w:tcPr>
          <w:p w14:paraId="4900AB6E"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6%</w:t>
            </w:r>
          </w:p>
        </w:tc>
        <w:tc>
          <w:tcPr>
            <w:tcW w:w="1105" w:type="dxa"/>
            <w:tcBorders>
              <w:top w:val="nil"/>
              <w:left w:val="nil"/>
              <w:bottom w:val="single" w:sz="4" w:space="0" w:color="auto"/>
              <w:right w:val="single" w:sz="4" w:space="0" w:color="auto"/>
            </w:tcBorders>
            <w:noWrap/>
            <w:vAlign w:val="bottom"/>
          </w:tcPr>
          <w:p w14:paraId="39BD7972"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-17%</w:t>
            </w:r>
          </w:p>
        </w:tc>
        <w:tc>
          <w:tcPr>
            <w:tcW w:w="948" w:type="dxa"/>
            <w:tcBorders>
              <w:top w:val="nil"/>
              <w:left w:val="nil"/>
              <w:bottom w:val="single" w:sz="4" w:space="0" w:color="auto"/>
              <w:right w:val="single" w:sz="4" w:space="0" w:color="auto"/>
            </w:tcBorders>
            <w:noWrap/>
            <w:vAlign w:val="bottom"/>
          </w:tcPr>
          <w:p w14:paraId="34E8E621"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-2%</w:t>
            </w:r>
          </w:p>
        </w:tc>
        <w:tc>
          <w:tcPr>
            <w:tcW w:w="931" w:type="dxa"/>
            <w:tcBorders>
              <w:top w:val="nil"/>
              <w:left w:val="nil"/>
              <w:bottom w:val="single" w:sz="4" w:space="0" w:color="auto"/>
              <w:right w:val="single" w:sz="8" w:space="0" w:color="auto"/>
            </w:tcBorders>
            <w:noWrap/>
            <w:vAlign w:val="bottom"/>
          </w:tcPr>
          <w:p w14:paraId="65D1400D"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-4%</w:t>
            </w:r>
          </w:p>
        </w:tc>
      </w:tr>
      <w:tr w:rsidR="00816469" w:rsidRPr="00275AB9" w14:paraId="559ED8AC" w14:textId="77777777" w:rsidTr="00C7471E">
        <w:trPr>
          <w:trHeight w:val="264"/>
        </w:trPr>
        <w:tc>
          <w:tcPr>
            <w:tcW w:w="2543" w:type="dxa"/>
            <w:tcBorders>
              <w:top w:val="nil"/>
              <w:left w:val="single" w:sz="4" w:space="0" w:color="auto"/>
              <w:bottom w:val="single" w:sz="4" w:space="0" w:color="auto"/>
              <w:right w:val="nil"/>
            </w:tcBorders>
            <w:noWrap/>
            <w:vAlign w:val="bottom"/>
            <w:hideMark/>
          </w:tcPr>
          <w:p w14:paraId="51134DF0"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DOTA2s360</w:t>
            </w:r>
          </w:p>
        </w:tc>
        <w:tc>
          <w:tcPr>
            <w:tcW w:w="958" w:type="dxa"/>
            <w:tcBorders>
              <w:top w:val="nil"/>
              <w:left w:val="single" w:sz="8" w:space="0" w:color="auto"/>
              <w:bottom w:val="single" w:sz="4" w:space="0" w:color="auto"/>
              <w:right w:val="single" w:sz="4" w:space="0" w:color="auto"/>
            </w:tcBorders>
            <w:noWrap/>
            <w:vAlign w:val="bottom"/>
            <w:hideMark/>
          </w:tcPr>
          <w:p w14:paraId="6CA1D6FD"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-7%</w:t>
            </w:r>
          </w:p>
        </w:tc>
        <w:tc>
          <w:tcPr>
            <w:tcW w:w="1266" w:type="dxa"/>
            <w:tcBorders>
              <w:top w:val="nil"/>
              <w:left w:val="nil"/>
              <w:bottom w:val="single" w:sz="4" w:space="0" w:color="auto"/>
              <w:right w:val="single" w:sz="4" w:space="0" w:color="auto"/>
            </w:tcBorders>
            <w:noWrap/>
            <w:vAlign w:val="bottom"/>
            <w:hideMark/>
          </w:tcPr>
          <w:p w14:paraId="17C189D8"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-10%</w:t>
            </w:r>
          </w:p>
        </w:tc>
        <w:tc>
          <w:tcPr>
            <w:tcW w:w="1270" w:type="dxa"/>
            <w:tcBorders>
              <w:top w:val="nil"/>
              <w:left w:val="nil"/>
              <w:bottom w:val="single" w:sz="4" w:space="0" w:color="auto"/>
              <w:right w:val="single" w:sz="4" w:space="0" w:color="auto"/>
            </w:tcBorders>
            <w:noWrap/>
            <w:vAlign w:val="bottom"/>
            <w:hideMark/>
          </w:tcPr>
          <w:p w14:paraId="76D1E687"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9%</w:t>
            </w:r>
          </w:p>
        </w:tc>
        <w:tc>
          <w:tcPr>
            <w:tcW w:w="1105" w:type="dxa"/>
            <w:tcBorders>
              <w:top w:val="nil"/>
              <w:left w:val="nil"/>
              <w:bottom w:val="single" w:sz="4" w:space="0" w:color="auto"/>
              <w:right w:val="single" w:sz="4" w:space="0" w:color="auto"/>
            </w:tcBorders>
            <w:noWrap/>
            <w:vAlign w:val="bottom"/>
          </w:tcPr>
          <w:p w14:paraId="6D85B8AF"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-6%</w:t>
            </w:r>
          </w:p>
        </w:tc>
        <w:tc>
          <w:tcPr>
            <w:tcW w:w="948" w:type="dxa"/>
            <w:tcBorders>
              <w:top w:val="nil"/>
              <w:left w:val="nil"/>
              <w:bottom w:val="single" w:sz="4" w:space="0" w:color="auto"/>
              <w:right w:val="single" w:sz="4" w:space="0" w:color="auto"/>
            </w:tcBorders>
            <w:noWrap/>
            <w:vAlign w:val="bottom"/>
          </w:tcPr>
          <w:p w14:paraId="3E0B044A"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-3%</w:t>
            </w:r>
          </w:p>
        </w:tc>
        <w:tc>
          <w:tcPr>
            <w:tcW w:w="931" w:type="dxa"/>
            <w:tcBorders>
              <w:top w:val="nil"/>
              <w:left w:val="nil"/>
              <w:bottom w:val="single" w:sz="4" w:space="0" w:color="auto"/>
              <w:right w:val="single" w:sz="8" w:space="0" w:color="auto"/>
            </w:tcBorders>
            <w:noWrap/>
            <w:vAlign w:val="bottom"/>
          </w:tcPr>
          <w:p w14:paraId="47B06851"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23%</w:t>
            </w:r>
          </w:p>
        </w:tc>
      </w:tr>
      <w:tr w:rsidR="00816469" w:rsidRPr="00275AB9" w14:paraId="33F6B1D4" w14:textId="77777777" w:rsidTr="00C7471E">
        <w:trPr>
          <w:trHeight w:val="264"/>
        </w:trPr>
        <w:tc>
          <w:tcPr>
            <w:tcW w:w="2543" w:type="dxa"/>
            <w:tcBorders>
              <w:top w:val="nil"/>
              <w:left w:val="single" w:sz="4" w:space="0" w:color="auto"/>
              <w:bottom w:val="single" w:sz="4" w:space="0" w:color="auto"/>
              <w:right w:val="nil"/>
            </w:tcBorders>
            <w:noWrap/>
            <w:vAlign w:val="bottom"/>
            <w:hideMark/>
          </w:tcPr>
          <w:p w14:paraId="49EB11E1"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GTAVs090</w:t>
            </w:r>
          </w:p>
        </w:tc>
        <w:tc>
          <w:tcPr>
            <w:tcW w:w="958" w:type="dxa"/>
            <w:tcBorders>
              <w:top w:val="nil"/>
              <w:left w:val="single" w:sz="8" w:space="0" w:color="auto"/>
              <w:bottom w:val="single" w:sz="4" w:space="0" w:color="auto"/>
              <w:right w:val="single" w:sz="4" w:space="0" w:color="auto"/>
            </w:tcBorders>
            <w:noWrap/>
            <w:vAlign w:val="bottom"/>
            <w:hideMark/>
          </w:tcPr>
          <w:p w14:paraId="5A19C4F2"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-9%</w:t>
            </w:r>
          </w:p>
        </w:tc>
        <w:tc>
          <w:tcPr>
            <w:tcW w:w="1266" w:type="dxa"/>
            <w:tcBorders>
              <w:top w:val="nil"/>
              <w:left w:val="nil"/>
              <w:bottom w:val="single" w:sz="4" w:space="0" w:color="auto"/>
              <w:right w:val="single" w:sz="4" w:space="0" w:color="auto"/>
            </w:tcBorders>
            <w:noWrap/>
            <w:vAlign w:val="bottom"/>
            <w:hideMark/>
          </w:tcPr>
          <w:p w14:paraId="29A55A72"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-18%</w:t>
            </w:r>
          </w:p>
        </w:tc>
        <w:tc>
          <w:tcPr>
            <w:tcW w:w="1270" w:type="dxa"/>
            <w:tcBorders>
              <w:top w:val="nil"/>
              <w:left w:val="nil"/>
              <w:bottom w:val="single" w:sz="4" w:space="0" w:color="auto"/>
              <w:right w:val="single" w:sz="4" w:space="0" w:color="auto"/>
            </w:tcBorders>
            <w:noWrap/>
            <w:vAlign w:val="bottom"/>
            <w:hideMark/>
          </w:tcPr>
          <w:p w14:paraId="478B9BC8"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-12%</w:t>
            </w:r>
          </w:p>
        </w:tc>
        <w:tc>
          <w:tcPr>
            <w:tcW w:w="1105" w:type="dxa"/>
            <w:tcBorders>
              <w:top w:val="nil"/>
              <w:left w:val="nil"/>
              <w:bottom w:val="single" w:sz="4" w:space="0" w:color="auto"/>
              <w:right w:val="single" w:sz="4" w:space="0" w:color="auto"/>
            </w:tcBorders>
            <w:noWrap/>
            <w:vAlign w:val="bottom"/>
          </w:tcPr>
          <w:p w14:paraId="51E435BA"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-9%</w:t>
            </w:r>
          </w:p>
        </w:tc>
        <w:tc>
          <w:tcPr>
            <w:tcW w:w="948" w:type="dxa"/>
            <w:tcBorders>
              <w:top w:val="nil"/>
              <w:left w:val="nil"/>
              <w:bottom w:val="single" w:sz="4" w:space="0" w:color="auto"/>
              <w:right w:val="single" w:sz="4" w:space="0" w:color="auto"/>
            </w:tcBorders>
            <w:noWrap/>
            <w:vAlign w:val="bottom"/>
          </w:tcPr>
          <w:p w14:paraId="3AEDF3E4"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-27%</w:t>
            </w:r>
          </w:p>
        </w:tc>
        <w:tc>
          <w:tcPr>
            <w:tcW w:w="931" w:type="dxa"/>
            <w:tcBorders>
              <w:top w:val="nil"/>
              <w:left w:val="nil"/>
              <w:bottom w:val="single" w:sz="4" w:space="0" w:color="auto"/>
              <w:right w:val="single" w:sz="8" w:space="0" w:color="auto"/>
            </w:tcBorders>
            <w:noWrap/>
            <w:vAlign w:val="bottom"/>
          </w:tcPr>
          <w:p w14:paraId="55B24B11"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-12%</w:t>
            </w:r>
          </w:p>
        </w:tc>
      </w:tr>
      <w:tr w:rsidR="00816469" w:rsidRPr="00275AB9" w14:paraId="5E6E0BC6" w14:textId="77777777" w:rsidTr="00C7471E">
        <w:trPr>
          <w:trHeight w:val="264"/>
        </w:trPr>
        <w:tc>
          <w:tcPr>
            <w:tcW w:w="2543" w:type="dxa"/>
            <w:tcBorders>
              <w:top w:val="nil"/>
              <w:left w:val="single" w:sz="4" w:space="0" w:color="auto"/>
              <w:bottom w:val="single" w:sz="4" w:space="0" w:color="auto"/>
              <w:right w:val="nil"/>
            </w:tcBorders>
            <w:noWrap/>
            <w:vAlign w:val="bottom"/>
            <w:hideMark/>
          </w:tcPr>
          <w:p w14:paraId="1A10E603"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Level1</w:t>
            </w:r>
          </w:p>
        </w:tc>
        <w:tc>
          <w:tcPr>
            <w:tcW w:w="958" w:type="dxa"/>
            <w:tcBorders>
              <w:top w:val="nil"/>
              <w:left w:val="single" w:sz="8" w:space="0" w:color="auto"/>
              <w:bottom w:val="single" w:sz="4" w:space="0" w:color="auto"/>
              <w:right w:val="single" w:sz="4" w:space="0" w:color="auto"/>
            </w:tcBorders>
            <w:noWrap/>
            <w:vAlign w:val="bottom"/>
            <w:hideMark/>
          </w:tcPr>
          <w:p w14:paraId="1554CC52"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-8%</w:t>
            </w:r>
          </w:p>
        </w:tc>
        <w:tc>
          <w:tcPr>
            <w:tcW w:w="1266" w:type="dxa"/>
            <w:tcBorders>
              <w:top w:val="nil"/>
              <w:left w:val="nil"/>
              <w:bottom w:val="single" w:sz="4" w:space="0" w:color="auto"/>
              <w:right w:val="single" w:sz="4" w:space="0" w:color="auto"/>
            </w:tcBorders>
            <w:noWrap/>
            <w:vAlign w:val="bottom"/>
            <w:hideMark/>
          </w:tcPr>
          <w:p w14:paraId="712F2759"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-15%</w:t>
            </w:r>
          </w:p>
        </w:tc>
        <w:tc>
          <w:tcPr>
            <w:tcW w:w="1270" w:type="dxa"/>
            <w:tcBorders>
              <w:top w:val="nil"/>
              <w:left w:val="nil"/>
              <w:bottom w:val="single" w:sz="4" w:space="0" w:color="auto"/>
              <w:right w:val="single" w:sz="4" w:space="0" w:color="auto"/>
            </w:tcBorders>
            <w:noWrap/>
            <w:vAlign w:val="bottom"/>
            <w:hideMark/>
          </w:tcPr>
          <w:p w14:paraId="39057F10"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13%</w:t>
            </w:r>
          </w:p>
        </w:tc>
        <w:tc>
          <w:tcPr>
            <w:tcW w:w="1105" w:type="dxa"/>
            <w:tcBorders>
              <w:top w:val="nil"/>
              <w:left w:val="nil"/>
              <w:bottom w:val="single" w:sz="4" w:space="0" w:color="auto"/>
              <w:right w:val="single" w:sz="4" w:space="0" w:color="auto"/>
            </w:tcBorders>
            <w:noWrap/>
            <w:vAlign w:val="bottom"/>
          </w:tcPr>
          <w:p w14:paraId="22E85ADC"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-7%</w:t>
            </w:r>
          </w:p>
        </w:tc>
        <w:tc>
          <w:tcPr>
            <w:tcW w:w="948" w:type="dxa"/>
            <w:tcBorders>
              <w:top w:val="nil"/>
              <w:left w:val="nil"/>
              <w:bottom w:val="single" w:sz="4" w:space="0" w:color="auto"/>
              <w:right w:val="single" w:sz="4" w:space="0" w:color="auto"/>
            </w:tcBorders>
            <w:noWrap/>
            <w:vAlign w:val="bottom"/>
          </w:tcPr>
          <w:p w14:paraId="46F27FCA"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-8%</w:t>
            </w:r>
          </w:p>
        </w:tc>
        <w:tc>
          <w:tcPr>
            <w:tcW w:w="931" w:type="dxa"/>
            <w:tcBorders>
              <w:top w:val="nil"/>
              <w:left w:val="nil"/>
              <w:bottom w:val="single" w:sz="4" w:space="0" w:color="auto"/>
              <w:right w:val="single" w:sz="8" w:space="0" w:color="auto"/>
            </w:tcBorders>
            <w:noWrap/>
            <w:vAlign w:val="bottom"/>
          </w:tcPr>
          <w:p w14:paraId="601D485D"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25%</w:t>
            </w:r>
          </w:p>
        </w:tc>
      </w:tr>
      <w:tr w:rsidR="00816469" w:rsidRPr="00275AB9" w14:paraId="2E0D3DA4" w14:textId="77777777" w:rsidTr="00C7471E">
        <w:trPr>
          <w:trHeight w:val="264"/>
        </w:trPr>
        <w:tc>
          <w:tcPr>
            <w:tcW w:w="2543" w:type="dxa"/>
            <w:tcBorders>
              <w:top w:val="nil"/>
              <w:left w:val="single" w:sz="4" w:space="0" w:color="auto"/>
              <w:bottom w:val="single" w:sz="4" w:space="0" w:color="auto"/>
              <w:right w:val="nil"/>
            </w:tcBorders>
            <w:noWrap/>
            <w:vAlign w:val="bottom"/>
            <w:hideMark/>
          </w:tcPr>
          <w:p w14:paraId="3EC68BAA"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Minecraft</w:t>
            </w:r>
          </w:p>
        </w:tc>
        <w:tc>
          <w:tcPr>
            <w:tcW w:w="958" w:type="dxa"/>
            <w:tcBorders>
              <w:top w:val="nil"/>
              <w:left w:val="single" w:sz="8" w:space="0" w:color="auto"/>
              <w:bottom w:val="single" w:sz="4" w:space="0" w:color="auto"/>
              <w:right w:val="single" w:sz="4" w:space="0" w:color="auto"/>
            </w:tcBorders>
            <w:noWrap/>
            <w:vAlign w:val="bottom"/>
            <w:hideMark/>
          </w:tcPr>
          <w:p w14:paraId="61E8BF57"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-10%</w:t>
            </w:r>
          </w:p>
        </w:tc>
        <w:tc>
          <w:tcPr>
            <w:tcW w:w="1266" w:type="dxa"/>
            <w:tcBorders>
              <w:top w:val="nil"/>
              <w:left w:val="nil"/>
              <w:bottom w:val="single" w:sz="4" w:space="0" w:color="auto"/>
              <w:right w:val="single" w:sz="4" w:space="0" w:color="auto"/>
            </w:tcBorders>
            <w:noWrap/>
            <w:vAlign w:val="bottom"/>
            <w:hideMark/>
          </w:tcPr>
          <w:p w14:paraId="39014A7E"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-15%</w:t>
            </w:r>
          </w:p>
        </w:tc>
        <w:tc>
          <w:tcPr>
            <w:tcW w:w="1270" w:type="dxa"/>
            <w:tcBorders>
              <w:top w:val="nil"/>
              <w:left w:val="nil"/>
              <w:bottom w:val="single" w:sz="4" w:space="0" w:color="auto"/>
              <w:right w:val="single" w:sz="4" w:space="0" w:color="auto"/>
            </w:tcBorders>
            <w:noWrap/>
            <w:vAlign w:val="bottom"/>
            <w:hideMark/>
          </w:tcPr>
          <w:p w14:paraId="01938E1B"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6%</w:t>
            </w:r>
          </w:p>
        </w:tc>
        <w:tc>
          <w:tcPr>
            <w:tcW w:w="1105" w:type="dxa"/>
            <w:tcBorders>
              <w:top w:val="nil"/>
              <w:left w:val="nil"/>
              <w:bottom w:val="single" w:sz="4" w:space="0" w:color="auto"/>
              <w:right w:val="single" w:sz="4" w:space="0" w:color="auto"/>
            </w:tcBorders>
            <w:noWrap/>
            <w:vAlign w:val="bottom"/>
          </w:tcPr>
          <w:p w14:paraId="14BF5C7B"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-11%</w:t>
            </w:r>
          </w:p>
        </w:tc>
        <w:tc>
          <w:tcPr>
            <w:tcW w:w="948" w:type="dxa"/>
            <w:tcBorders>
              <w:top w:val="nil"/>
              <w:left w:val="nil"/>
              <w:bottom w:val="single" w:sz="4" w:space="0" w:color="auto"/>
              <w:right w:val="single" w:sz="4" w:space="0" w:color="auto"/>
            </w:tcBorders>
            <w:noWrap/>
            <w:vAlign w:val="bottom"/>
          </w:tcPr>
          <w:p w14:paraId="0C4B96C8"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-22%</w:t>
            </w:r>
          </w:p>
        </w:tc>
        <w:tc>
          <w:tcPr>
            <w:tcW w:w="931" w:type="dxa"/>
            <w:tcBorders>
              <w:top w:val="nil"/>
              <w:left w:val="nil"/>
              <w:bottom w:val="single" w:sz="4" w:space="0" w:color="auto"/>
              <w:right w:val="single" w:sz="8" w:space="0" w:color="auto"/>
            </w:tcBorders>
            <w:noWrap/>
            <w:vAlign w:val="bottom"/>
          </w:tcPr>
          <w:p w14:paraId="4AE42932"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-3%</w:t>
            </w:r>
          </w:p>
        </w:tc>
      </w:tr>
      <w:tr w:rsidR="00816469" w:rsidRPr="00275AB9" w14:paraId="5AFF739C" w14:textId="77777777" w:rsidTr="00C7471E">
        <w:trPr>
          <w:trHeight w:val="264"/>
        </w:trPr>
        <w:tc>
          <w:tcPr>
            <w:tcW w:w="2543" w:type="dxa"/>
            <w:tcBorders>
              <w:top w:val="single" w:sz="4" w:space="0" w:color="auto"/>
              <w:left w:val="single" w:sz="4" w:space="0" w:color="auto"/>
              <w:bottom w:val="single" w:sz="4" w:space="0" w:color="auto"/>
              <w:right w:val="nil"/>
            </w:tcBorders>
            <w:noWrap/>
            <w:vAlign w:val="bottom"/>
            <w:hideMark/>
          </w:tcPr>
          <w:p w14:paraId="4D028FE6"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b/>
                <w:bCs/>
                <w:color w:val="000000"/>
                <w:sz w:val="24"/>
                <w:szCs w:val="24"/>
              </w:rPr>
            </w:pPr>
            <w:r w:rsidRPr="00275AB9">
              <w:rPr>
                <w:rFonts w:ascii="Calibri" w:hAnsi="Calibri" w:cs="Calibri"/>
                <w:b/>
                <w:bCs/>
                <w:color w:val="000000"/>
                <w:sz w:val="24"/>
                <w:szCs w:val="24"/>
              </w:rPr>
              <w:t>Total</w:t>
            </w:r>
          </w:p>
        </w:tc>
        <w:tc>
          <w:tcPr>
            <w:tcW w:w="958" w:type="dxa"/>
            <w:tcBorders>
              <w:top w:val="single" w:sz="4" w:space="0" w:color="auto"/>
              <w:left w:val="single" w:sz="8" w:space="0" w:color="auto"/>
              <w:bottom w:val="single" w:sz="4" w:space="0" w:color="auto"/>
              <w:right w:val="single" w:sz="4" w:space="0" w:color="auto"/>
            </w:tcBorders>
            <w:noWrap/>
            <w:vAlign w:val="bottom"/>
            <w:hideMark/>
          </w:tcPr>
          <w:p w14:paraId="765743CB"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b/>
                <w:bCs/>
                <w:color w:val="000000"/>
                <w:sz w:val="24"/>
                <w:szCs w:val="24"/>
              </w:rPr>
            </w:pPr>
            <w:r>
              <w:rPr>
                <w:rFonts w:ascii="Calibri" w:hAnsi="Calibri" w:cs="Calibri"/>
                <w:b/>
                <w:bCs/>
                <w:color w:val="000000"/>
              </w:rPr>
              <w:t>-12%</w:t>
            </w:r>
          </w:p>
        </w:tc>
        <w:tc>
          <w:tcPr>
            <w:tcW w:w="1266" w:type="dxa"/>
            <w:tcBorders>
              <w:top w:val="single" w:sz="4" w:space="0" w:color="auto"/>
              <w:left w:val="nil"/>
              <w:bottom w:val="single" w:sz="4" w:space="0" w:color="auto"/>
              <w:right w:val="single" w:sz="4" w:space="0" w:color="auto"/>
            </w:tcBorders>
            <w:noWrap/>
            <w:vAlign w:val="bottom"/>
            <w:hideMark/>
          </w:tcPr>
          <w:p w14:paraId="0CD0A967"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b/>
                <w:bCs/>
                <w:color w:val="808080"/>
                <w:sz w:val="24"/>
                <w:szCs w:val="24"/>
              </w:rPr>
            </w:pPr>
            <w:r>
              <w:rPr>
                <w:rFonts w:ascii="Calibri" w:hAnsi="Calibri" w:cs="Calibri"/>
                <w:b/>
                <w:bCs/>
                <w:color w:val="808080"/>
              </w:rPr>
              <w:t>-15%</w:t>
            </w:r>
          </w:p>
        </w:tc>
        <w:tc>
          <w:tcPr>
            <w:tcW w:w="1270" w:type="dxa"/>
            <w:tcBorders>
              <w:top w:val="single" w:sz="4" w:space="0" w:color="auto"/>
              <w:left w:val="nil"/>
              <w:bottom w:val="single" w:sz="4" w:space="0" w:color="auto"/>
              <w:right w:val="single" w:sz="4" w:space="0" w:color="auto"/>
            </w:tcBorders>
            <w:noWrap/>
            <w:vAlign w:val="bottom"/>
            <w:hideMark/>
          </w:tcPr>
          <w:p w14:paraId="3BFF8233"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b/>
                <w:bCs/>
                <w:color w:val="808080"/>
                <w:sz w:val="24"/>
                <w:szCs w:val="24"/>
              </w:rPr>
            </w:pPr>
            <w:r>
              <w:rPr>
                <w:rFonts w:ascii="Calibri" w:hAnsi="Calibri" w:cs="Calibri"/>
                <w:b/>
                <w:bCs/>
                <w:color w:val="808080"/>
              </w:rPr>
              <w:t>-10%</w:t>
            </w:r>
          </w:p>
        </w:tc>
        <w:tc>
          <w:tcPr>
            <w:tcW w:w="1105" w:type="dxa"/>
            <w:tcBorders>
              <w:top w:val="single" w:sz="4" w:space="0" w:color="auto"/>
              <w:left w:val="nil"/>
              <w:bottom w:val="single" w:sz="4" w:space="0" w:color="auto"/>
              <w:right w:val="single" w:sz="4" w:space="0" w:color="auto"/>
            </w:tcBorders>
            <w:noWrap/>
            <w:vAlign w:val="bottom"/>
          </w:tcPr>
          <w:p w14:paraId="5432B7B1"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b/>
                <w:bCs/>
                <w:color w:val="000000"/>
                <w:sz w:val="24"/>
                <w:szCs w:val="24"/>
              </w:rPr>
            </w:pPr>
            <w:r>
              <w:rPr>
                <w:rFonts w:ascii="Calibri" w:hAnsi="Calibri" w:cs="Calibri"/>
                <w:b/>
                <w:bCs/>
                <w:color w:val="000000"/>
              </w:rPr>
              <w:t>-12%</w:t>
            </w:r>
          </w:p>
        </w:tc>
        <w:tc>
          <w:tcPr>
            <w:tcW w:w="948" w:type="dxa"/>
            <w:tcBorders>
              <w:top w:val="single" w:sz="4" w:space="0" w:color="auto"/>
              <w:left w:val="nil"/>
              <w:bottom w:val="single" w:sz="4" w:space="0" w:color="auto"/>
              <w:right w:val="single" w:sz="4" w:space="0" w:color="auto"/>
            </w:tcBorders>
            <w:noWrap/>
            <w:vAlign w:val="bottom"/>
          </w:tcPr>
          <w:p w14:paraId="38BDE0FC"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b/>
                <w:bCs/>
                <w:color w:val="BFBFBF"/>
                <w:sz w:val="24"/>
                <w:szCs w:val="24"/>
              </w:rPr>
            </w:pPr>
            <w:r>
              <w:rPr>
                <w:rFonts w:ascii="Calibri" w:hAnsi="Calibri" w:cs="Calibri"/>
                <w:b/>
                <w:bCs/>
                <w:color w:val="BFBFBF"/>
              </w:rPr>
              <w:t>-19%</w:t>
            </w:r>
          </w:p>
        </w:tc>
        <w:tc>
          <w:tcPr>
            <w:tcW w:w="931" w:type="dxa"/>
            <w:tcBorders>
              <w:top w:val="single" w:sz="4" w:space="0" w:color="auto"/>
              <w:left w:val="nil"/>
              <w:bottom w:val="single" w:sz="4" w:space="0" w:color="auto"/>
              <w:right w:val="single" w:sz="8" w:space="0" w:color="auto"/>
            </w:tcBorders>
            <w:noWrap/>
            <w:vAlign w:val="bottom"/>
          </w:tcPr>
          <w:p w14:paraId="676CFBA9"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b/>
                <w:bCs/>
                <w:color w:val="BFBFBF"/>
                <w:sz w:val="24"/>
                <w:szCs w:val="24"/>
              </w:rPr>
            </w:pPr>
            <w:r>
              <w:rPr>
                <w:rFonts w:ascii="Calibri" w:hAnsi="Calibri" w:cs="Calibri"/>
                <w:b/>
                <w:bCs/>
                <w:color w:val="BFBFBF"/>
              </w:rPr>
              <w:t>-14%</w:t>
            </w:r>
          </w:p>
        </w:tc>
      </w:tr>
    </w:tbl>
    <w:p w14:paraId="0FA9CFD7" w14:textId="25FE7F92" w:rsidR="00816469" w:rsidRDefault="00816469" w:rsidP="000679A6">
      <w:pPr>
        <w:rPr>
          <w:szCs w:val="22"/>
          <w:lang w:val="en-CA"/>
        </w:rPr>
      </w:pPr>
    </w:p>
    <w:p w14:paraId="1398E4FB" w14:textId="77777777" w:rsidR="00816469" w:rsidRPr="00C7471E" w:rsidRDefault="00816469" w:rsidP="00816469"/>
    <w:tbl>
      <w:tblPr>
        <w:tblW w:w="8997" w:type="dxa"/>
        <w:tblLook w:val="04A0" w:firstRow="1" w:lastRow="0" w:firstColumn="1" w:lastColumn="0" w:noHBand="0" w:noVBand="1"/>
      </w:tblPr>
      <w:tblGrid>
        <w:gridCol w:w="2483"/>
        <w:gridCol w:w="1086"/>
        <w:gridCol w:w="1085"/>
        <w:gridCol w:w="1085"/>
        <w:gridCol w:w="1085"/>
        <w:gridCol w:w="1085"/>
        <w:gridCol w:w="1088"/>
      </w:tblGrid>
      <w:tr w:rsidR="00816469" w:rsidRPr="00275AB9" w14:paraId="539DD9B6" w14:textId="77777777" w:rsidTr="00C7471E">
        <w:trPr>
          <w:gridAfter w:val="6"/>
          <w:wAfter w:w="6514" w:type="dxa"/>
          <w:trHeight w:val="265"/>
        </w:trPr>
        <w:tc>
          <w:tcPr>
            <w:tcW w:w="2483" w:type="dxa"/>
            <w:tcBorders>
              <w:top w:val="nil"/>
              <w:left w:val="nil"/>
              <w:bottom w:val="nil"/>
              <w:right w:val="nil"/>
            </w:tcBorders>
            <w:noWrap/>
            <w:vAlign w:val="bottom"/>
            <w:hideMark/>
          </w:tcPr>
          <w:p w14:paraId="6B952448"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rPr>
            </w:pPr>
          </w:p>
        </w:tc>
      </w:tr>
      <w:tr w:rsidR="00816469" w:rsidRPr="00275AB9" w14:paraId="059970B8" w14:textId="77777777" w:rsidTr="00C7471E">
        <w:trPr>
          <w:trHeight w:val="265"/>
        </w:trPr>
        <w:tc>
          <w:tcPr>
            <w:tcW w:w="2483" w:type="dxa"/>
            <w:tcBorders>
              <w:top w:val="nil"/>
              <w:left w:val="nil"/>
              <w:bottom w:val="nil"/>
              <w:right w:val="single" w:sz="4" w:space="0" w:color="auto"/>
            </w:tcBorders>
            <w:noWrap/>
            <w:vAlign w:val="bottom"/>
          </w:tcPr>
          <w:p w14:paraId="69B6092F"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 w:val="24"/>
                <w:szCs w:val="24"/>
              </w:rPr>
            </w:pPr>
          </w:p>
        </w:tc>
        <w:tc>
          <w:tcPr>
            <w:tcW w:w="6514"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tcPr>
          <w:p w14:paraId="078B49C3"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BFBFBF"/>
                <w:sz w:val="24"/>
                <w:szCs w:val="24"/>
              </w:rPr>
            </w:pPr>
            <w:r>
              <w:rPr>
                <w:rFonts w:ascii="Calibri" w:hAnsi="Calibri" w:cs="Calibri"/>
                <w:color w:val="000000"/>
                <w:sz w:val="24"/>
                <w:szCs w:val="24"/>
              </w:rPr>
              <w:t>NNVC with RPR_x0.2</w:t>
            </w:r>
          </w:p>
        </w:tc>
      </w:tr>
      <w:tr w:rsidR="00816469" w:rsidRPr="00275AB9" w14:paraId="5C6931FB" w14:textId="77777777" w:rsidTr="00C7471E">
        <w:trPr>
          <w:trHeight w:val="265"/>
        </w:trPr>
        <w:tc>
          <w:tcPr>
            <w:tcW w:w="2483" w:type="dxa"/>
            <w:tcBorders>
              <w:top w:val="nil"/>
              <w:left w:val="nil"/>
              <w:bottom w:val="nil"/>
              <w:right w:val="single" w:sz="4" w:space="0" w:color="auto"/>
            </w:tcBorders>
            <w:noWrap/>
            <w:vAlign w:val="bottom"/>
            <w:hideMark/>
          </w:tcPr>
          <w:p w14:paraId="6A860321"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 w:val="24"/>
                <w:szCs w:val="24"/>
              </w:rPr>
            </w:pPr>
          </w:p>
        </w:tc>
        <w:tc>
          <w:tcPr>
            <w:tcW w:w="1086" w:type="dxa"/>
            <w:tcBorders>
              <w:top w:val="nil"/>
              <w:left w:val="single" w:sz="4" w:space="0" w:color="auto"/>
              <w:bottom w:val="single" w:sz="4" w:space="0" w:color="auto"/>
              <w:right w:val="single" w:sz="4" w:space="0" w:color="auto"/>
            </w:tcBorders>
            <w:noWrap/>
            <w:vAlign w:val="bottom"/>
            <w:hideMark/>
          </w:tcPr>
          <w:p w14:paraId="32330359"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Y-PSNR</w:t>
            </w:r>
          </w:p>
        </w:tc>
        <w:tc>
          <w:tcPr>
            <w:tcW w:w="1085" w:type="dxa"/>
            <w:tcBorders>
              <w:top w:val="nil"/>
              <w:left w:val="nil"/>
              <w:bottom w:val="single" w:sz="4" w:space="0" w:color="auto"/>
              <w:right w:val="single" w:sz="4" w:space="0" w:color="auto"/>
            </w:tcBorders>
            <w:noWrap/>
            <w:vAlign w:val="bottom"/>
            <w:hideMark/>
          </w:tcPr>
          <w:p w14:paraId="6A14388F"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808080"/>
                <w:sz w:val="24"/>
                <w:szCs w:val="24"/>
              </w:rPr>
            </w:pPr>
            <w:r w:rsidRPr="00275AB9">
              <w:rPr>
                <w:rFonts w:ascii="Calibri" w:hAnsi="Calibri" w:cs="Calibri"/>
                <w:color w:val="808080"/>
                <w:sz w:val="24"/>
                <w:szCs w:val="24"/>
              </w:rPr>
              <w:t>U-PSNR</w:t>
            </w:r>
          </w:p>
        </w:tc>
        <w:tc>
          <w:tcPr>
            <w:tcW w:w="1085" w:type="dxa"/>
            <w:tcBorders>
              <w:top w:val="nil"/>
              <w:left w:val="nil"/>
              <w:bottom w:val="single" w:sz="4" w:space="0" w:color="auto"/>
              <w:right w:val="single" w:sz="4" w:space="0" w:color="auto"/>
            </w:tcBorders>
            <w:noWrap/>
            <w:vAlign w:val="bottom"/>
            <w:hideMark/>
          </w:tcPr>
          <w:p w14:paraId="24CAADE0"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808080"/>
                <w:sz w:val="24"/>
                <w:szCs w:val="24"/>
              </w:rPr>
            </w:pPr>
            <w:r w:rsidRPr="00275AB9">
              <w:rPr>
                <w:rFonts w:ascii="Calibri" w:hAnsi="Calibri" w:cs="Calibri"/>
                <w:color w:val="808080"/>
                <w:sz w:val="24"/>
                <w:szCs w:val="24"/>
              </w:rPr>
              <w:t>V-PSNR</w:t>
            </w:r>
          </w:p>
        </w:tc>
        <w:tc>
          <w:tcPr>
            <w:tcW w:w="1085" w:type="dxa"/>
            <w:tcBorders>
              <w:top w:val="nil"/>
              <w:left w:val="nil"/>
              <w:bottom w:val="single" w:sz="4" w:space="0" w:color="auto"/>
              <w:right w:val="single" w:sz="4" w:space="0" w:color="auto"/>
            </w:tcBorders>
            <w:noWrap/>
            <w:vAlign w:val="bottom"/>
            <w:hideMark/>
          </w:tcPr>
          <w:p w14:paraId="0E7D41BF"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Y</w:t>
            </w:r>
            <w:r>
              <w:rPr>
                <w:rFonts w:ascii="Calibri" w:hAnsi="Calibri" w:cs="Calibri"/>
                <w:color w:val="000000"/>
                <w:sz w:val="24"/>
                <w:szCs w:val="24"/>
              </w:rPr>
              <w:t>-</w:t>
            </w:r>
            <w:r w:rsidRPr="00275AB9">
              <w:rPr>
                <w:rFonts w:ascii="Calibri" w:hAnsi="Calibri" w:cs="Calibri"/>
                <w:color w:val="000000"/>
                <w:sz w:val="24"/>
                <w:szCs w:val="24"/>
              </w:rPr>
              <w:t>ssim</w:t>
            </w:r>
          </w:p>
        </w:tc>
        <w:tc>
          <w:tcPr>
            <w:tcW w:w="1085" w:type="dxa"/>
            <w:tcBorders>
              <w:top w:val="nil"/>
              <w:left w:val="nil"/>
              <w:bottom w:val="single" w:sz="4" w:space="0" w:color="auto"/>
              <w:right w:val="single" w:sz="4" w:space="0" w:color="auto"/>
            </w:tcBorders>
            <w:noWrap/>
            <w:vAlign w:val="bottom"/>
            <w:hideMark/>
          </w:tcPr>
          <w:p w14:paraId="764FE7EB"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BFBFBF"/>
                <w:sz w:val="24"/>
                <w:szCs w:val="24"/>
              </w:rPr>
            </w:pPr>
            <w:r w:rsidRPr="00275AB9">
              <w:rPr>
                <w:rFonts w:ascii="Calibri" w:hAnsi="Calibri" w:cs="Calibri"/>
                <w:color w:val="BFBFBF"/>
                <w:sz w:val="24"/>
                <w:szCs w:val="24"/>
              </w:rPr>
              <w:t>U</w:t>
            </w:r>
            <w:r>
              <w:rPr>
                <w:rFonts w:ascii="Calibri" w:hAnsi="Calibri" w:cs="Calibri"/>
                <w:color w:val="BFBFBF"/>
                <w:sz w:val="24"/>
                <w:szCs w:val="24"/>
              </w:rPr>
              <w:t>-</w:t>
            </w:r>
            <w:r w:rsidRPr="00275AB9">
              <w:rPr>
                <w:rFonts w:ascii="Calibri" w:hAnsi="Calibri" w:cs="Calibri"/>
                <w:color w:val="BFBFBF"/>
                <w:sz w:val="24"/>
                <w:szCs w:val="24"/>
              </w:rPr>
              <w:t>ssim</w:t>
            </w:r>
          </w:p>
        </w:tc>
        <w:tc>
          <w:tcPr>
            <w:tcW w:w="1085" w:type="dxa"/>
            <w:tcBorders>
              <w:top w:val="nil"/>
              <w:left w:val="nil"/>
              <w:bottom w:val="single" w:sz="4" w:space="0" w:color="auto"/>
              <w:right w:val="single" w:sz="8" w:space="0" w:color="auto"/>
            </w:tcBorders>
            <w:noWrap/>
            <w:vAlign w:val="bottom"/>
            <w:hideMark/>
          </w:tcPr>
          <w:p w14:paraId="728110AA"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BFBFBF"/>
                <w:sz w:val="24"/>
                <w:szCs w:val="24"/>
              </w:rPr>
            </w:pPr>
            <w:r w:rsidRPr="00275AB9">
              <w:rPr>
                <w:rFonts w:ascii="Calibri" w:hAnsi="Calibri" w:cs="Calibri"/>
                <w:color w:val="BFBFBF"/>
                <w:sz w:val="24"/>
                <w:szCs w:val="24"/>
              </w:rPr>
              <w:t>V</w:t>
            </w:r>
            <w:r>
              <w:rPr>
                <w:rFonts w:ascii="Calibri" w:hAnsi="Calibri" w:cs="Calibri"/>
                <w:color w:val="BFBFBF"/>
                <w:sz w:val="24"/>
                <w:szCs w:val="24"/>
              </w:rPr>
              <w:t>-</w:t>
            </w:r>
            <w:r w:rsidRPr="00275AB9">
              <w:rPr>
                <w:rFonts w:ascii="Calibri" w:hAnsi="Calibri" w:cs="Calibri"/>
                <w:color w:val="BFBFBF"/>
                <w:sz w:val="24"/>
                <w:szCs w:val="24"/>
              </w:rPr>
              <w:t>ssim</w:t>
            </w:r>
          </w:p>
        </w:tc>
      </w:tr>
      <w:tr w:rsidR="00816469" w:rsidRPr="00275AB9" w14:paraId="28698F84" w14:textId="77777777" w:rsidTr="00C7471E">
        <w:trPr>
          <w:trHeight w:val="265"/>
        </w:trPr>
        <w:tc>
          <w:tcPr>
            <w:tcW w:w="2483" w:type="dxa"/>
            <w:tcBorders>
              <w:top w:val="single" w:sz="4" w:space="0" w:color="auto"/>
              <w:left w:val="single" w:sz="4" w:space="0" w:color="auto"/>
              <w:bottom w:val="single" w:sz="4" w:space="0" w:color="auto"/>
              <w:right w:val="nil"/>
            </w:tcBorders>
            <w:noWrap/>
            <w:vAlign w:val="bottom"/>
            <w:hideMark/>
          </w:tcPr>
          <w:p w14:paraId="4AAF5D7F"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CrowdRun</w:t>
            </w:r>
          </w:p>
        </w:tc>
        <w:tc>
          <w:tcPr>
            <w:tcW w:w="1086" w:type="dxa"/>
            <w:tcBorders>
              <w:top w:val="nil"/>
              <w:left w:val="single" w:sz="8" w:space="0" w:color="auto"/>
              <w:bottom w:val="single" w:sz="4" w:space="0" w:color="auto"/>
              <w:right w:val="single" w:sz="4" w:space="0" w:color="auto"/>
            </w:tcBorders>
            <w:noWrap/>
            <w:vAlign w:val="bottom"/>
            <w:hideMark/>
          </w:tcPr>
          <w:p w14:paraId="44A2BFE1"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1%</w:t>
            </w:r>
          </w:p>
        </w:tc>
        <w:tc>
          <w:tcPr>
            <w:tcW w:w="1085" w:type="dxa"/>
            <w:tcBorders>
              <w:top w:val="nil"/>
              <w:left w:val="nil"/>
              <w:bottom w:val="single" w:sz="4" w:space="0" w:color="auto"/>
              <w:right w:val="single" w:sz="4" w:space="0" w:color="auto"/>
            </w:tcBorders>
            <w:noWrap/>
            <w:vAlign w:val="bottom"/>
            <w:hideMark/>
          </w:tcPr>
          <w:p w14:paraId="32A80669"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-15%</w:t>
            </w:r>
          </w:p>
        </w:tc>
        <w:tc>
          <w:tcPr>
            <w:tcW w:w="1085" w:type="dxa"/>
            <w:tcBorders>
              <w:top w:val="nil"/>
              <w:left w:val="nil"/>
              <w:bottom w:val="single" w:sz="4" w:space="0" w:color="auto"/>
              <w:right w:val="single" w:sz="4" w:space="0" w:color="auto"/>
            </w:tcBorders>
            <w:noWrap/>
            <w:vAlign w:val="bottom"/>
            <w:hideMark/>
          </w:tcPr>
          <w:p w14:paraId="730AC4A8"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-6%</w:t>
            </w:r>
          </w:p>
        </w:tc>
        <w:tc>
          <w:tcPr>
            <w:tcW w:w="1085" w:type="dxa"/>
            <w:tcBorders>
              <w:top w:val="nil"/>
              <w:left w:val="nil"/>
              <w:bottom w:val="single" w:sz="4" w:space="0" w:color="auto"/>
              <w:right w:val="single" w:sz="4" w:space="0" w:color="auto"/>
            </w:tcBorders>
            <w:noWrap/>
            <w:vAlign w:val="bottom"/>
            <w:hideMark/>
          </w:tcPr>
          <w:p w14:paraId="7F274B0D"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-2%</w:t>
            </w:r>
          </w:p>
        </w:tc>
        <w:tc>
          <w:tcPr>
            <w:tcW w:w="1085" w:type="dxa"/>
            <w:tcBorders>
              <w:top w:val="nil"/>
              <w:left w:val="nil"/>
              <w:bottom w:val="single" w:sz="4" w:space="0" w:color="auto"/>
              <w:right w:val="single" w:sz="4" w:space="0" w:color="auto"/>
            </w:tcBorders>
            <w:noWrap/>
            <w:vAlign w:val="bottom"/>
            <w:hideMark/>
          </w:tcPr>
          <w:p w14:paraId="217732D4"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-20%</w:t>
            </w:r>
          </w:p>
        </w:tc>
        <w:tc>
          <w:tcPr>
            <w:tcW w:w="1085" w:type="dxa"/>
            <w:tcBorders>
              <w:top w:val="nil"/>
              <w:left w:val="nil"/>
              <w:bottom w:val="single" w:sz="4" w:space="0" w:color="auto"/>
              <w:right w:val="single" w:sz="8" w:space="0" w:color="auto"/>
            </w:tcBorders>
            <w:noWrap/>
            <w:vAlign w:val="bottom"/>
            <w:hideMark/>
          </w:tcPr>
          <w:p w14:paraId="74E5A14A"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-11%</w:t>
            </w:r>
          </w:p>
        </w:tc>
      </w:tr>
      <w:tr w:rsidR="00816469" w:rsidRPr="00275AB9" w14:paraId="6BD29440" w14:textId="77777777" w:rsidTr="00C7471E">
        <w:trPr>
          <w:trHeight w:val="265"/>
        </w:trPr>
        <w:tc>
          <w:tcPr>
            <w:tcW w:w="2483" w:type="dxa"/>
            <w:tcBorders>
              <w:top w:val="nil"/>
              <w:left w:val="single" w:sz="4" w:space="0" w:color="auto"/>
              <w:bottom w:val="single" w:sz="4" w:space="0" w:color="auto"/>
              <w:right w:val="nil"/>
            </w:tcBorders>
            <w:noWrap/>
            <w:vAlign w:val="bottom"/>
            <w:hideMark/>
          </w:tcPr>
          <w:p w14:paraId="74B389B3"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DrivingPOV3</w:t>
            </w:r>
          </w:p>
        </w:tc>
        <w:tc>
          <w:tcPr>
            <w:tcW w:w="1086" w:type="dxa"/>
            <w:tcBorders>
              <w:top w:val="nil"/>
              <w:left w:val="single" w:sz="8" w:space="0" w:color="auto"/>
              <w:bottom w:val="single" w:sz="4" w:space="0" w:color="auto"/>
              <w:right w:val="single" w:sz="4" w:space="0" w:color="auto"/>
            </w:tcBorders>
            <w:noWrap/>
            <w:vAlign w:val="bottom"/>
            <w:hideMark/>
          </w:tcPr>
          <w:p w14:paraId="26B6948F"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-4%</w:t>
            </w:r>
          </w:p>
        </w:tc>
        <w:tc>
          <w:tcPr>
            <w:tcW w:w="1085" w:type="dxa"/>
            <w:tcBorders>
              <w:top w:val="nil"/>
              <w:left w:val="nil"/>
              <w:bottom w:val="single" w:sz="4" w:space="0" w:color="auto"/>
              <w:right w:val="single" w:sz="4" w:space="0" w:color="auto"/>
            </w:tcBorders>
            <w:noWrap/>
            <w:vAlign w:val="bottom"/>
            <w:hideMark/>
          </w:tcPr>
          <w:p w14:paraId="456E0798"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-6%</w:t>
            </w:r>
          </w:p>
        </w:tc>
        <w:tc>
          <w:tcPr>
            <w:tcW w:w="1085" w:type="dxa"/>
            <w:tcBorders>
              <w:top w:val="nil"/>
              <w:left w:val="nil"/>
              <w:bottom w:val="single" w:sz="4" w:space="0" w:color="auto"/>
              <w:right w:val="single" w:sz="4" w:space="0" w:color="auto"/>
            </w:tcBorders>
            <w:noWrap/>
            <w:vAlign w:val="bottom"/>
            <w:hideMark/>
          </w:tcPr>
          <w:p w14:paraId="29261D4C"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16%</w:t>
            </w:r>
          </w:p>
        </w:tc>
        <w:tc>
          <w:tcPr>
            <w:tcW w:w="1085" w:type="dxa"/>
            <w:tcBorders>
              <w:top w:val="nil"/>
              <w:left w:val="nil"/>
              <w:bottom w:val="single" w:sz="4" w:space="0" w:color="auto"/>
              <w:right w:val="single" w:sz="4" w:space="0" w:color="auto"/>
            </w:tcBorders>
            <w:noWrap/>
            <w:vAlign w:val="bottom"/>
            <w:hideMark/>
          </w:tcPr>
          <w:p w14:paraId="363EC699"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-9%</w:t>
            </w:r>
          </w:p>
        </w:tc>
        <w:tc>
          <w:tcPr>
            <w:tcW w:w="1085" w:type="dxa"/>
            <w:tcBorders>
              <w:top w:val="nil"/>
              <w:left w:val="nil"/>
              <w:bottom w:val="single" w:sz="4" w:space="0" w:color="auto"/>
              <w:right w:val="single" w:sz="4" w:space="0" w:color="auto"/>
            </w:tcBorders>
            <w:noWrap/>
            <w:vAlign w:val="bottom"/>
            <w:hideMark/>
          </w:tcPr>
          <w:p w14:paraId="2155BB31"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-14%</w:t>
            </w:r>
          </w:p>
        </w:tc>
        <w:tc>
          <w:tcPr>
            <w:tcW w:w="1085" w:type="dxa"/>
            <w:tcBorders>
              <w:top w:val="nil"/>
              <w:left w:val="nil"/>
              <w:bottom w:val="single" w:sz="4" w:space="0" w:color="auto"/>
              <w:right w:val="single" w:sz="8" w:space="0" w:color="auto"/>
            </w:tcBorders>
            <w:noWrap/>
            <w:vAlign w:val="bottom"/>
            <w:hideMark/>
          </w:tcPr>
          <w:p w14:paraId="70FB17F2"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12%</w:t>
            </w:r>
          </w:p>
        </w:tc>
      </w:tr>
      <w:tr w:rsidR="00816469" w:rsidRPr="00275AB9" w14:paraId="2BC6179C" w14:textId="77777777" w:rsidTr="00C7471E">
        <w:trPr>
          <w:trHeight w:val="265"/>
        </w:trPr>
        <w:tc>
          <w:tcPr>
            <w:tcW w:w="2483" w:type="dxa"/>
            <w:tcBorders>
              <w:top w:val="nil"/>
              <w:left w:val="single" w:sz="4" w:space="0" w:color="auto"/>
              <w:bottom w:val="single" w:sz="4" w:space="0" w:color="auto"/>
              <w:right w:val="nil"/>
            </w:tcBorders>
            <w:noWrap/>
            <w:vAlign w:val="bottom"/>
            <w:hideMark/>
          </w:tcPr>
          <w:p w14:paraId="088E467A"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FireDance</w:t>
            </w:r>
          </w:p>
        </w:tc>
        <w:tc>
          <w:tcPr>
            <w:tcW w:w="1086" w:type="dxa"/>
            <w:tcBorders>
              <w:top w:val="nil"/>
              <w:left w:val="single" w:sz="8" w:space="0" w:color="auto"/>
              <w:bottom w:val="single" w:sz="4" w:space="0" w:color="auto"/>
              <w:right w:val="single" w:sz="4" w:space="0" w:color="auto"/>
            </w:tcBorders>
            <w:noWrap/>
            <w:vAlign w:val="bottom"/>
            <w:hideMark/>
          </w:tcPr>
          <w:p w14:paraId="55326719"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-12%</w:t>
            </w:r>
          </w:p>
        </w:tc>
        <w:tc>
          <w:tcPr>
            <w:tcW w:w="1085" w:type="dxa"/>
            <w:tcBorders>
              <w:top w:val="nil"/>
              <w:left w:val="nil"/>
              <w:bottom w:val="single" w:sz="4" w:space="0" w:color="auto"/>
              <w:right w:val="single" w:sz="4" w:space="0" w:color="auto"/>
            </w:tcBorders>
            <w:noWrap/>
            <w:vAlign w:val="bottom"/>
            <w:hideMark/>
          </w:tcPr>
          <w:p w14:paraId="09AA0D71"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-12%</w:t>
            </w:r>
          </w:p>
        </w:tc>
        <w:tc>
          <w:tcPr>
            <w:tcW w:w="1085" w:type="dxa"/>
            <w:tcBorders>
              <w:top w:val="nil"/>
              <w:left w:val="nil"/>
              <w:bottom w:val="single" w:sz="4" w:space="0" w:color="auto"/>
              <w:right w:val="single" w:sz="4" w:space="0" w:color="auto"/>
            </w:tcBorders>
            <w:noWrap/>
            <w:vAlign w:val="bottom"/>
            <w:hideMark/>
          </w:tcPr>
          <w:p w14:paraId="5BD255FB"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-9%</w:t>
            </w:r>
          </w:p>
        </w:tc>
        <w:tc>
          <w:tcPr>
            <w:tcW w:w="1085" w:type="dxa"/>
            <w:tcBorders>
              <w:top w:val="nil"/>
              <w:left w:val="nil"/>
              <w:bottom w:val="single" w:sz="4" w:space="0" w:color="auto"/>
              <w:right w:val="single" w:sz="4" w:space="0" w:color="auto"/>
            </w:tcBorders>
            <w:noWrap/>
            <w:vAlign w:val="bottom"/>
            <w:hideMark/>
          </w:tcPr>
          <w:p w14:paraId="2F396549"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-16%</w:t>
            </w:r>
          </w:p>
        </w:tc>
        <w:tc>
          <w:tcPr>
            <w:tcW w:w="1085" w:type="dxa"/>
            <w:tcBorders>
              <w:top w:val="nil"/>
              <w:left w:val="nil"/>
              <w:bottom w:val="single" w:sz="4" w:space="0" w:color="auto"/>
              <w:right w:val="single" w:sz="4" w:space="0" w:color="auto"/>
            </w:tcBorders>
            <w:noWrap/>
            <w:vAlign w:val="bottom"/>
            <w:hideMark/>
          </w:tcPr>
          <w:p w14:paraId="47EF78F6"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-16%</w:t>
            </w:r>
          </w:p>
        </w:tc>
        <w:tc>
          <w:tcPr>
            <w:tcW w:w="1085" w:type="dxa"/>
            <w:tcBorders>
              <w:top w:val="nil"/>
              <w:left w:val="nil"/>
              <w:bottom w:val="single" w:sz="4" w:space="0" w:color="auto"/>
              <w:right w:val="single" w:sz="8" w:space="0" w:color="auto"/>
            </w:tcBorders>
            <w:noWrap/>
            <w:vAlign w:val="bottom"/>
            <w:hideMark/>
          </w:tcPr>
          <w:p w14:paraId="49004E3B"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-10%</w:t>
            </w:r>
          </w:p>
        </w:tc>
      </w:tr>
      <w:tr w:rsidR="00816469" w:rsidRPr="00275AB9" w14:paraId="4F766794" w14:textId="77777777" w:rsidTr="00C7471E">
        <w:trPr>
          <w:trHeight w:val="265"/>
        </w:trPr>
        <w:tc>
          <w:tcPr>
            <w:tcW w:w="2483" w:type="dxa"/>
            <w:tcBorders>
              <w:top w:val="nil"/>
              <w:left w:val="single" w:sz="4" w:space="0" w:color="auto"/>
              <w:bottom w:val="single" w:sz="4" w:space="0" w:color="auto"/>
              <w:right w:val="nil"/>
            </w:tcBorders>
            <w:noWrap/>
            <w:vAlign w:val="bottom"/>
            <w:hideMark/>
          </w:tcPr>
          <w:p w14:paraId="69847DE8"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HallwayScene</w:t>
            </w:r>
          </w:p>
        </w:tc>
        <w:tc>
          <w:tcPr>
            <w:tcW w:w="1086" w:type="dxa"/>
            <w:tcBorders>
              <w:top w:val="nil"/>
              <w:left w:val="single" w:sz="8" w:space="0" w:color="auto"/>
              <w:bottom w:val="single" w:sz="4" w:space="0" w:color="auto"/>
              <w:right w:val="single" w:sz="4" w:space="0" w:color="auto"/>
            </w:tcBorders>
            <w:noWrap/>
            <w:vAlign w:val="bottom"/>
            <w:hideMark/>
          </w:tcPr>
          <w:p w14:paraId="1ADF1D00"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-5%</w:t>
            </w:r>
          </w:p>
        </w:tc>
        <w:tc>
          <w:tcPr>
            <w:tcW w:w="1085" w:type="dxa"/>
            <w:tcBorders>
              <w:top w:val="nil"/>
              <w:left w:val="nil"/>
              <w:bottom w:val="single" w:sz="4" w:space="0" w:color="auto"/>
              <w:right w:val="single" w:sz="4" w:space="0" w:color="auto"/>
            </w:tcBorders>
            <w:noWrap/>
            <w:vAlign w:val="bottom"/>
            <w:hideMark/>
          </w:tcPr>
          <w:p w14:paraId="7C685C2B"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-30%</w:t>
            </w:r>
          </w:p>
        </w:tc>
        <w:tc>
          <w:tcPr>
            <w:tcW w:w="1085" w:type="dxa"/>
            <w:tcBorders>
              <w:top w:val="nil"/>
              <w:left w:val="nil"/>
              <w:bottom w:val="single" w:sz="4" w:space="0" w:color="auto"/>
              <w:right w:val="single" w:sz="4" w:space="0" w:color="auto"/>
            </w:tcBorders>
            <w:noWrap/>
            <w:vAlign w:val="bottom"/>
            <w:hideMark/>
          </w:tcPr>
          <w:p w14:paraId="4AA4CF49"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-27%</w:t>
            </w:r>
          </w:p>
        </w:tc>
        <w:tc>
          <w:tcPr>
            <w:tcW w:w="1085" w:type="dxa"/>
            <w:tcBorders>
              <w:top w:val="nil"/>
              <w:left w:val="nil"/>
              <w:bottom w:val="single" w:sz="4" w:space="0" w:color="auto"/>
              <w:right w:val="single" w:sz="4" w:space="0" w:color="auto"/>
            </w:tcBorders>
            <w:noWrap/>
            <w:vAlign w:val="bottom"/>
            <w:hideMark/>
          </w:tcPr>
          <w:p w14:paraId="2FB1127D"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-9%</w:t>
            </w:r>
          </w:p>
        </w:tc>
        <w:tc>
          <w:tcPr>
            <w:tcW w:w="1085" w:type="dxa"/>
            <w:tcBorders>
              <w:top w:val="nil"/>
              <w:left w:val="nil"/>
              <w:bottom w:val="single" w:sz="4" w:space="0" w:color="auto"/>
              <w:right w:val="single" w:sz="4" w:space="0" w:color="auto"/>
            </w:tcBorders>
            <w:noWrap/>
            <w:vAlign w:val="bottom"/>
            <w:hideMark/>
          </w:tcPr>
          <w:p w14:paraId="371F1FA0"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-31%</w:t>
            </w:r>
          </w:p>
        </w:tc>
        <w:tc>
          <w:tcPr>
            <w:tcW w:w="1085" w:type="dxa"/>
            <w:tcBorders>
              <w:top w:val="nil"/>
              <w:left w:val="nil"/>
              <w:bottom w:val="single" w:sz="4" w:space="0" w:color="auto"/>
              <w:right w:val="single" w:sz="8" w:space="0" w:color="auto"/>
            </w:tcBorders>
            <w:noWrap/>
            <w:vAlign w:val="bottom"/>
            <w:hideMark/>
          </w:tcPr>
          <w:p w14:paraId="400D0B47"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-16%</w:t>
            </w:r>
          </w:p>
        </w:tc>
      </w:tr>
      <w:tr w:rsidR="00816469" w:rsidRPr="00275AB9" w14:paraId="03580303" w14:textId="77777777" w:rsidTr="00C7471E">
        <w:trPr>
          <w:trHeight w:val="265"/>
        </w:trPr>
        <w:tc>
          <w:tcPr>
            <w:tcW w:w="2483" w:type="dxa"/>
            <w:tcBorders>
              <w:top w:val="nil"/>
              <w:left w:val="single" w:sz="4" w:space="0" w:color="auto"/>
              <w:bottom w:val="single" w:sz="4" w:space="0" w:color="auto"/>
              <w:right w:val="nil"/>
            </w:tcBorders>
            <w:noWrap/>
            <w:vAlign w:val="bottom"/>
            <w:hideMark/>
          </w:tcPr>
          <w:p w14:paraId="0C7068DE"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DucksTakeOff</w:t>
            </w:r>
          </w:p>
        </w:tc>
        <w:tc>
          <w:tcPr>
            <w:tcW w:w="1086" w:type="dxa"/>
            <w:tcBorders>
              <w:top w:val="nil"/>
              <w:left w:val="single" w:sz="8" w:space="0" w:color="auto"/>
              <w:bottom w:val="single" w:sz="4" w:space="0" w:color="auto"/>
              <w:right w:val="single" w:sz="4" w:space="0" w:color="auto"/>
            </w:tcBorders>
            <w:noWrap/>
            <w:vAlign w:val="bottom"/>
            <w:hideMark/>
          </w:tcPr>
          <w:p w14:paraId="4F73C6CB"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-1%</w:t>
            </w:r>
          </w:p>
        </w:tc>
        <w:tc>
          <w:tcPr>
            <w:tcW w:w="1085" w:type="dxa"/>
            <w:tcBorders>
              <w:top w:val="nil"/>
              <w:left w:val="nil"/>
              <w:bottom w:val="single" w:sz="4" w:space="0" w:color="auto"/>
              <w:right w:val="single" w:sz="4" w:space="0" w:color="auto"/>
            </w:tcBorders>
            <w:noWrap/>
            <w:vAlign w:val="bottom"/>
            <w:hideMark/>
          </w:tcPr>
          <w:p w14:paraId="279E31CA"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-34%</w:t>
            </w:r>
          </w:p>
        </w:tc>
        <w:tc>
          <w:tcPr>
            <w:tcW w:w="1085" w:type="dxa"/>
            <w:tcBorders>
              <w:top w:val="nil"/>
              <w:left w:val="nil"/>
              <w:bottom w:val="single" w:sz="4" w:space="0" w:color="auto"/>
              <w:right w:val="single" w:sz="4" w:space="0" w:color="auto"/>
            </w:tcBorders>
            <w:noWrap/>
            <w:vAlign w:val="bottom"/>
            <w:hideMark/>
          </w:tcPr>
          <w:p w14:paraId="7AE8D644"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-32%</w:t>
            </w:r>
          </w:p>
        </w:tc>
        <w:tc>
          <w:tcPr>
            <w:tcW w:w="1085" w:type="dxa"/>
            <w:tcBorders>
              <w:top w:val="nil"/>
              <w:left w:val="nil"/>
              <w:bottom w:val="single" w:sz="4" w:space="0" w:color="auto"/>
              <w:right w:val="single" w:sz="4" w:space="0" w:color="auto"/>
            </w:tcBorders>
            <w:noWrap/>
            <w:vAlign w:val="bottom"/>
            <w:hideMark/>
          </w:tcPr>
          <w:p w14:paraId="5170DE45"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-2%</w:t>
            </w:r>
          </w:p>
        </w:tc>
        <w:tc>
          <w:tcPr>
            <w:tcW w:w="1085" w:type="dxa"/>
            <w:tcBorders>
              <w:top w:val="nil"/>
              <w:left w:val="nil"/>
              <w:bottom w:val="single" w:sz="4" w:space="0" w:color="auto"/>
              <w:right w:val="single" w:sz="4" w:space="0" w:color="auto"/>
            </w:tcBorders>
            <w:noWrap/>
            <w:vAlign w:val="bottom"/>
            <w:hideMark/>
          </w:tcPr>
          <w:p w14:paraId="720BE8BC"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-37%</w:t>
            </w:r>
          </w:p>
        </w:tc>
        <w:tc>
          <w:tcPr>
            <w:tcW w:w="1085" w:type="dxa"/>
            <w:tcBorders>
              <w:top w:val="nil"/>
              <w:left w:val="nil"/>
              <w:bottom w:val="single" w:sz="4" w:space="0" w:color="auto"/>
              <w:right w:val="single" w:sz="8" w:space="0" w:color="auto"/>
            </w:tcBorders>
            <w:noWrap/>
            <w:vAlign w:val="bottom"/>
            <w:hideMark/>
          </w:tcPr>
          <w:p w14:paraId="4DEC752C"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-36%</w:t>
            </w:r>
          </w:p>
        </w:tc>
      </w:tr>
      <w:tr w:rsidR="00816469" w:rsidRPr="00275AB9" w14:paraId="4745B7A8" w14:textId="77777777" w:rsidTr="00C7471E">
        <w:trPr>
          <w:trHeight w:val="265"/>
        </w:trPr>
        <w:tc>
          <w:tcPr>
            <w:tcW w:w="2483" w:type="dxa"/>
            <w:tcBorders>
              <w:top w:val="nil"/>
              <w:left w:val="single" w:sz="4" w:space="0" w:color="auto"/>
              <w:bottom w:val="single" w:sz="4" w:space="0" w:color="auto"/>
              <w:right w:val="nil"/>
            </w:tcBorders>
            <w:noWrap/>
            <w:vAlign w:val="bottom"/>
            <w:hideMark/>
          </w:tcPr>
          <w:p w14:paraId="62783E63"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DrivingPOV4</w:t>
            </w:r>
          </w:p>
        </w:tc>
        <w:tc>
          <w:tcPr>
            <w:tcW w:w="1086" w:type="dxa"/>
            <w:tcBorders>
              <w:top w:val="nil"/>
              <w:left w:val="single" w:sz="8" w:space="0" w:color="auto"/>
              <w:bottom w:val="single" w:sz="4" w:space="0" w:color="auto"/>
              <w:right w:val="single" w:sz="4" w:space="0" w:color="auto"/>
            </w:tcBorders>
            <w:noWrap/>
            <w:vAlign w:val="bottom"/>
            <w:hideMark/>
          </w:tcPr>
          <w:p w14:paraId="39FE53ED"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9%</w:t>
            </w:r>
          </w:p>
        </w:tc>
        <w:tc>
          <w:tcPr>
            <w:tcW w:w="1085" w:type="dxa"/>
            <w:tcBorders>
              <w:top w:val="nil"/>
              <w:left w:val="nil"/>
              <w:bottom w:val="single" w:sz="4" w:space="0" w:color="auto"/>
              <w:right w:val="single" w:sz="4" w:space="0" w:color="auto"/>
            </w:tcBorders>
            <w:noWrap/>
            <w:vAlign w:val="bottom"/>
            <w:hideMark/>
          </w:tcPr>
          <w:p w14:paraId="6CE67D84"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-11%</w:t>
            </w:r>
          </w:p>
        </w:tc>
        <w:tc>
          <w:tcPr>
            <w:tcW w:w="1085" w:type="dxa"/>
            <w:tcBorders>
              <w:top w:val="nil"/>
              <w:left w:val="nil"/>
              <w:bottom w:val="single" w:sz="4" w:space="0" w:color="auto"/>
              <w:right w:val="single" w:sz="4" w:space="0" w:color="auto"/>
            </w:tcBorders>
            <w:noWrap/>
            <w:vAlign w:val="bottom"/>
            <w:hideMark/>
          </w:tcPr>
          <w:p w14:paraId="616A29A9"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2%</w:t>
            </w:r>
          </w:p>
        </w:tc>
        <w:tc>
          <w:tcPr>
            <w:tcW w:w="1085" w:type="dxa"/>
            <w:tcBorders>
              <w:top w:val="nil"/>
              <w:left w:val="nil"/>
              <w:bottom w:val="single" w:sz="4" w:space="0" w:color="auto"/>
              <w:right w:val="single" w:sz="4" w:space="0" w:color="auto"/>
            </w:tcBorders>
            <w:noWrap/>
            <w:vAlign w:val="bottom"/>
            <w:hideMark/>
          </w:tcPr>
          <w:p w14:paraId="40CD2A36"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11%</w:t>
            </w:r>
          </w:p>
        </w:tc>
        <w:tc>
          <w:tcPr>
            <w:tcW w:w="1085" w:type="dxa"/>
            <w:tcBorders>
              <w:top w:val="nil"/>
              <w:left w:val="nil"/>
              <w:bottom w:val="single" w:sz="4" w:space="0" w:color="auto"/>
              <w:right w:val="single" w:sz="4" w:space="0" w:color="auto"/>
            </w:tcBorders>
            <w:noWrap/>
            <w:vAlign w:val="bottom"/>
            <w:hideMark/>
          </w:tcPr>
          <w:p w14:paraId="19D93016"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-13%</w:t>
            </w:r>
          </w:p>
        </w:tc>
        <w:tc>
          <w:tcPr>
            <w:tcW w:w="1085" w:type="dxa"/>
            <w:tcBorders>
              <w:top w:val="nil"/>
              <w:left w:val="nil"/>
              <w:bottom w:val="single" w:sz="4" w:space="0" w:color="auto"/>
              <w:right w:val="single" w:sz="8" w:space="0" w:color="auto"/>
            </w:tcBorders>
            <w:noWrap/>
            <w:vAlign w:val="bottom"/>
            <w:hideMark/>
          </w:tcPr>
          <w:p w14:paraId="3C1686FF"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-3%</w:t>
            </w:r>
          </w:p>
        </w:tc>
      </w:tr>
      <w:tr w:rsidR="00816469" w:rsidRPr="00275AB9" w14:paraId="70BA9BC2" w14:textId="77777777" w:rsidTr="00C7471E">
        <w:trPr>
          <w:trHeight w:val="265"/>
        </w:trPr>
        <w:tc>
          <w:tcPr>
            <w:tcW w:w="2483" w:type="dxa"/>
            <w:tcBorders>
              <w:top w:val="nil"/>
              <w:left w:val="single" w:sz="4" w:space="0" w:color="auto"/>
              <w:bottom w:val="single" w:sz="4" w:space="0" w:color="auto"/>
              <w:right w:val="nil"/>
            </w:tcBorders>
            <w:noWrap/>
            <w:vAlign w:val="bottom"/>
            <w:hideMark/>
          </w:tcPr>
          <w:p w14:paraId="58A38BC2"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Seeking</w:t>
            </w:r>
          </w:p>
        </w:tc>
        <w:tc>
          <w:tcPr>
            <w:tcW w:w="1086" w:type="dxa"/>
            <w:tcBorders>
              <w:top w:val="nil"/>
              <w:left w:val="single" w:sz="8" w:space="0" w:color="auto"/>
              <w:bottom w:val="single" w:sz="4" w:space="0" w:color="auto"/>
              <w:right w:val="single" w:sz="4" w:space="0" w:color="auto"/>
            </w:tcBorders>
            <w:noWrap/>
            <w:vAlign w:val="bottom"/>
            <w:hideMark/>
          </w:tcPr>
          <w:p w14:paraId="1535889E"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3%</w:t>
            </w:r>
          </w:p>
        </w:tc>
        <w:tc>
          <w:tcPr>
            <w:tcW w:w="1085" w:type="dxa"/>
            <w:tcBorders>
              <w:top w:val="nil"/>
              <w:left w:val="nil"/>
              <w:bottom w:val="single" w:sz="4" w:space="0" w:color="auto"/>
              <w:right w:val="single" w:sz="4" w:space="0" w:color="auto"/>
            </w:tcBorders>
            <w:noWrap/>
            <w:vAlign w:val="bottom"/>
            <w:hideMark/>
          </w:tcPr>
          <w:p w14:paraId="41C6C188"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-3%</w:t>
            </w:r>
          </w:p>
        </w:tc>
        <w:tc>
          <w:tcPr>
            <w:tcW w:w="1085" w:type="dxa"/>
            <w:tcBorders>
              <w:top w:val="nil"/>
              <w:left w:val="nil"/>
              <w:bottom w:val="single" w:sz="4" w:space="0" w:color="auto"/>
              <w:right w:val="single" w:sz="4" w:space="0" w:color="auto"/>
            </w:tcBorders>
            <w:noWrap/>
            <w:vAlign w:val="bottom"/>
            <w:hideMark/>
          </w:tcPr>
          <w:p w14:paraId="00FB57BA"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5%</w:t>
            </w:r>
          </w:p>
        </w:tc>
        <w:tc>
          <w:tcPr>
            <w:tcW w:w="1085" w:type="dxa"/>
            <w:tcBorders>
              <w:top w:val="nil"/>
              <w:left w:val="nil"/>
              <w:bottom w:val="single" w:sz="4" w:space="0" w:color="auto"/>
              <w:right w:val="single" w:sz="4" w:space="0" w:color="auto"/>
            </w:tcBorders>
            <w:noWrap/>
            <w:vAlign w:val="bottom"/>
            <w:hideMark/>
          </w:tcPr>
          <w:p w14:paraId="45611B77"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2%</w:t>
            </w:r>
          </w:p>
        </w:tc>
        <w:tc>
          <w:tcPr>
            <w:tcW w:w="1085" w:type="dxa"/>
            <w:tcBorders>
              <w:top w:val="nil"/>
              <w:left w:val="nil"/>
              <w:bottom w:val="single" w:sz="4" w:space="0" w:color="auto"/>
              <w:right w:val="single" w:sz="4" w:space="0" w:color="auto"/>
            </w:tcBorders>
            <w:noWrap/>
            <w:vAlign w:val="bottom"/>
            <w:hideMark/>
          </w:tcPr>
          <w:p w14:paraId="3967741B"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-7%</w:t>
            </w:r>
          </w:p>
        </w:tc>
        <w:tc>
          <w:tcPr>
            <w:tcW w:w="1085" w:type="dxa"/>
            <w:tcBorders>
              <w:top w:val="nil"/>
              <w:left w:val="nil"/>
              <w:bottom w:val="single" w:sz="4" w:space="0" w:color="auto"/>
              <w:right w:val="single" w:sz="8" w:space="0" w:color="auto"/>
            </w:tcBorders>
            <w:noWrap/>
            <w:vAlign w:val="bottom"/>
            <w:hideMark/>
          </w:tcPr>
          <w:p w14:paraId="50DE06E0"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-1%</w:t>
            </w:r>
          </w:p>
        </w:tc>
      </w:tr>
      <w:tr w:rsidR="00816469" w:rsidRPr="00275AB9" w14:paraId="6E23ED02" w14:textId="77777777" w:rsidTr="00C7471E">
        <w:trPr>
          <w:trHeight w:val="265"/>
        </w:trPr>
        <w:tc>
          <w:tcPr>
            <w:tcW w:w="2483" w:type="dxa"/>
            <w:tcBorders>
              <w:top w:val="nil"/>
              <w:left w:val="single" w:sz="4" w:space="0" w:color="auto"/>
              <w:bottom w:val="single" w:sz="4" w:space="0" w:color="auto"/>
              <w:right w:val="nil"/>
            </w:tcBorders>
            <w:noWrap/>
            <w:vAlign w:val="bottom"/>
            <w:hideMark/>
          </w:tcPr>
          <w:p w14:paraId="41F66041"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Umbrella</w:t>
            </w:r>
          </w:p>
        </w:tc>
        <w:tc>
          <w:tcPr>
            <w:tcW w:w="1086" w:type="dxa"/>
            <w:tcBorders>
              <w:top w:val="nil"/>
              <w:left w:val="single" w:sz="8" w:space="0" w:color="auto"/>
              <w:bottom w:val="single" w:sz="4" w:space="0" w:color="auto"/>
              <w:right w:val="single" w:sz="4" w:space="0" w:color="auto"/>
            </w:tcBorders>
            <w:noWrap/>
            <w:vAlign w:val="bottom"/>
            <w:hideMark/>
          </w:tcPr>
          <w:p w14:paraId="23D78458"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3%</w:t>
            </w:r>
          </w:p>
        </w:tc>
        <w:tc>
          <w:tcPr>
            <w:tcW w:w="1085" w:type="dxa"/>
            <w:tcBorders>
              <w:top w:val="nil"/>
              <w:left w:val="nil"/>
              <w:bottom w:val="single" w:sz="4" w:space="0" w:color="auto"/>
              <w:right w:val="single" w:sz="4" w:space="0" w:color="auto"/>
            </w:tcBorders>
            <w:noWrap/>
            <w:vAlign w:val="bottom"/>
            <w:hideMark/>
          </w:tcPr>
          <w:p w14:paraId="1DFCD892"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-2%</w:t>
            </w:r>
          </w:p>
        </w:tc>
        <w:tc>
          <w:tcPr>
            <w:tcW w:w="1085" w:type="dxa"/>
            <w:tcBorders>
              <w:top w:val="nil"/>
              <w:left w:val="nil"/>
              <w:bottom w:val="single" w:sz="4" w:space="0" w:color="auto"/>
              <w:right w:val="single" w:sz="4" w:space="0" w:color="auto"/>
            </w:tcBorders>
            <w:noWrap/>
            <w:vAlign w:val="bottom"/>
            <w:hideMark/>
          </w:tcPr>
          <w:p w14:paraId="080D2026"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-2%</w:t>
            </w:r>
          </w:p>
        </w:tc>
        <w:tc>
          <w:tcPr>
            <w:tcW w:w="1085" w:type="dxa"/>
            <w:tcBorders>
              <w:top w:val="nil"/>
              <w:left w:val="nil"/>
              <w:bottom w:val="single" w:sz="4" w:space="0" w:color="auto"/>
              <w:right w:val="single" w:sz="4" w:space="0" w:color="auto"/>
            </w:tcBorders>
            <w:noWrap/>
            <w:vAlign w:val="bottom"/>
            <w:hideMark/>
          </w:tcPr>
          <w:p w14:paraId="7A9713BD"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1%</w:t>
            </w:r>
          </w:p>
        </w:tc>
        <w:tc>
          <w:tcPr>
            <w:tcW w:w="1085" w:type="dxa"/>
            <w:tcBorders>
              <w:top w:val="nil"/>
              <w:left w:val="nil"/>
              <w:bottom w:val="single" w:sz="4" w:space="0" w:color="auto"/>
              <w:right w:val="single" w:sz="4" w:space="0" w:color="auto"/>
            </w:tcBorders>
            <w:noWrap/>
            <w:vAlign w:val="bottom"/>
            <w:hideMark/>
          </w:tcPr>
          <w:p w14:paraId="10DD33DF"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-5%</w:t>
            </w:r>
          </w:p>
        </w:tc>
        <w:tc>
          <w:tcPr>
            <w:tcW w:w="1085" w:type="dxa"/>
            <w:tcBorders>
              <w:top w:val="nil"/>
              <w:left w:val="nil"/>
              <w:bottom w:val="single" w:sz="4" w:space="0" w:color="auto"/>
              <w:right w:val="single" w:sz="8" w:space="0" w:color="auto"/>
            </w:tcBorders>
            <w:noWrap/>
            <w:vAlign w:val="bottom"/>
            <w:hideMark/>
          </w:tcPr>
          <w:p w14:paraId="111BAF62"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0%</w:t>
            </w:r>
          </w:p>
        </w:tc>
      </w:tr>
      <w:tr w:rsidR="00816469" w:rsidRPr="00275AB9" w14:paraId="3116366B" w14:textId="77777777" w:rsidTr="00C7471E">
        <w:trPr>
          <w:trHeight w:val="265"/>
        </w:trPr>
        <w:tc>
          <w:tcPr>
            <w:tcW w:w="2483" w:type="dxa"/>
            <w:tcBorders>
              <w:top w:val="nil"/>
              <w:left w:val="single" w:sz="4" w:space="0" w:color="auto"/>
              <w:bottom w:val="single" w:sz="4" w:space="0" w:color="auto"/>
              <w:right w:val="nil"/>
            </w:tcBorders>
            <w:noWrap/>
            <w:vAlign w:val="bottom"/>
            <w:hideMark/>
          </w:tcPr>
          <w:p w14:paraId="73485E95"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AMS06 HLG</w:t>
            </w:r>
          </w:p>
        </w:tc>
        <w:tc>
          <w:tcPr>
            <w:tcW w:w="1086" w:type="dxa"/>
            <w:tcBorders>
              <w:top w:val="nil"/>
              <w:left w:val="single" w:sz="8" w:space="0" w:color="auto"/>
              <w:bottom w:val="single" w:sz="4" w:space="0" w:color="auto"/>
              <w:right w:val="single" w:sz="4" w:space="0" w:color="auto"/>
            </w:tcBorders>
            <w:noWrap/>
            <w:vAlign w:val="bottom"/>
            <w:hideMark/>
          </w:tcPr>
          <w:p w14:paraId="3A6179E2"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0%</w:t>
            </w:r>
          </w:p>
        </w:tc>
        <w:tc>
          <w:tcPr>
            <w:tcW w:w="1085" w:type="dxa"/>
            <w:tcBorders>
              <w:top w:val="nil"/>
              <w:left w:val="nil"/>
              <w:bottom w:val="single" w:sz="4" w:space="0" w:color="auto"/>
              <w:right w:val="single" w:sz="4" w:space="0" w:color="auto"/>
            </w:tcBorders>
            <w:noWrap/>
            <w:vAlign w:val="bottom"/>
            <w:hideMark/>
          </w:tcPr>
          <w:p w14:paraId="488DA167"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-10%</w:t>
            </w:r>
          </w:p>
        </w:tc>
        <w:tc>
          <w:tcPr>
            <w:tcW w:w="1085" w:type="dxa"/>
            <w:tcBorders>
              <w:top w:val="nil"/>
              <w:left w:val="nil"/>
              <w:bottom w:val="single" w:sz="4" w:space="0" w:color="auto"/>
              <w:right w:val="single" w:sz="4" w:space="0" w:color="auto"/>
            </w:tcBorders>
            <w:noWrap/>
            <w:vAlign w:val="bottom"/>
            <w:hideMark/>
          </w:tcPr>
          <w:p w14:paraId="7C75BF23"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-22%</w:t>
            </w:r>
          </w:p>
        </w:tc>
        <w:tc>
          <w:tcPr>
            <w:tcW w:w="1085" w:type="dxa"/>
            <w:tcBorders>
              <w:top w:val="nil"/>
              <w:left w:val="nil"/>
              <w:bottom w:val="single" w:sz="4" w:space="0" w:color="auto"/>
              <w:right w:val="single" w:sz="4" w:space="0" w:color="auto"/>
            </w:tcBorders>
            <w:noWrap/>
            <w:vAlign w:val="bottom"/>
            <w:hideMark/>
          </w:tcPr>
          <w:p w14:paraId="4C328FEF"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0%</w:t>
            </w:r>
          </w:p>
        </w:tc>
        <w:tc>
          <w:tcPr>
            <w:tcW w:w="1085" w:type="dxa"/>
            <w:tcBorders>
              <w:top w:val="nil"/>
              <w:left w:val="nil"/>
              <w:bottom w:val="single" w:sz="4" w:space="0" w:color="auto"/>
              <w:right w:val="single" w:sz="4" w:space="0" w:color="auto"/>
            </w:tcBorders>
            <w:noWrap/>
            <w:vAlign w:val="bottom"/>
            <w:hideMark/>
          </w:tcPr>
          <w:p w14:paraId="4AC8A528"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-16%</w:t>
            </w:r>
          </w:p>
        </w:tc>
        <w:tc>
          <w:tcPr>
            <w:tcW w:w="1085" w:type="dxa"/>
            <w:tcBorders>
              <w:top w:val="nil"/>
              <w:left w:val="nil"/>
              <w:bottom w:val="single" w:sz="4" w:space="0" w:color="auto"/>
              <w:right w:val="single" w:sz="8" w:space="0" w:color="auto"/>
            </w:tcBorders>
            <w:noWrap/>
            <w:vAlign w:val="bottom"/>
            <w:hideMark/>
          </w:tcPr>
          <w:p w14:paraId="0E74C780"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-23%</w:t>
            </w:r>
          </w:p>
        </w:tc>
      </w:tr>
      <w:tr w:rsidR="00816469" w:rsidRPr="00275AB9" w14:paraId="53619AB3" w14:textId="77777777" w:rsidTr="00C7471E">
        <w:trPr>
          <w:trHeight w:val="265"/>
        </w:trPr>
        <w:tc>
          <w:tcPr>
            <w:tcW w:w="2483" w:type="dxa"/>
            <w:tcBorders>
              <w:top w:val="nil"/>
              <w:left w:val="single" w:sz="4" w:space="0" w:color="auto"/>
              <w:bottom w:val="single" w:sz="4" w:space="0" w:color="auto"/>
              <w:right w:val="nil"/>
            </w:tcBorders>
            <w:noWrap/>
            <w:vAlign w:val="bottom"/>
            <w:hideMark/>
          </w:tcPr>
          <w:p w14:paraId="3C327433"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MeridianHDR2 PQ</w:t>
            </w:r>
          </w:p>
        </w:tc>
        <w:tc>
          <w:tcPr>
            <w:tcW w:w="1086" w:type="dxa"/>
            <w:tcBorders>
              <w:top w:val="nil"/>
              <w:left w:val="single" w:sz="8" w:space="0" w:color="auto"/>
              <w:bottom w:val="single" w:sz="4" w:space="0" w:color="auto"/>
              <w:right w:val="single" w:sz="4" w:space="0" w:color="auto"/>
            </w:tcBorders>
            <w:noWrap/>
            <w:vAlign w:val="bottom"/>
            <w:hideMark/>
          </w:tcPr>
          <w:p w14:paraId="76A08D62"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1%</w:t>
            </w:r>
          </w:p>
        </w:tc>
        <w:tc>
          <w:tcPr>
            <w:tcW w:w="1085" w:type="dxa"/>
            <w:tcBorders>
              <w:top w:val="nil"/>
              <w:left w:val="nil"/>
              <w:bottom w:val="single" w:sz="4" w:space="0" w:color="auto"/>
              <w:right w:val="single" w:sz="4" w:space="0" w:color="auto"/>
            </w:tcBorders>
            <w:noWrap/>
            <w:vAlign w:val="bottom"/>
            <w:hideMark/>
          </w:tcPr>
          <w:p w14:paraId="085CE609"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6%</w:t>
            </w:r>
          </w:p>
        </w:tc>
        <w:tc>
          <w:tcPr>
            <w:tcW w:w="1085" w:type="dxa"/>
            <w:tcBorders>
              <w:top w:val="nil"/>
              <w:left w:val="nil"/>
              <w:bottom w:val="single" w:sz="4" w:space="0" w:color="auto"/>
              <w:right w:val="single" w:sz="4" w:space="0" w:color="auto"/>
            </w:tcBorders>
            <w:noWrap/>
            <w:vAlign w:val="bottom"/>
            <w:hideMark/>
          </w:tcPr>
          <w:p w14:paraId="6EF19D71"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8%</w:t>
            </w:r>
          </w:p>
        </w:tc>
        <w:tc>
          <w:tcPr>
            <w:tcW w:w="1085" w:type="dxa"/>
            <w:tcBorders>
              <w:top w:val="nil"/>
              <w:left w:val="nil"/>
              <w:bottom w:val="single" w:sz="4" w:space="0" w:color="auto"/>
              <w:right w:val="single" w:sz="4" w:space="0" w:color="auto"/>
            </w:tcBorders>
            <w:noWrap/>
            <w:vAlign w:val="bottom"/>
            <w:hideMark/>
          </w:tcPr>
          <w:p w14:paraId="4631DE67"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2%</w:t>
            </w:r>
          </w:p>
        </w:tc>
        <w:tc>
          <w:tcPr>
            <w:tcW w:w="1085" w:type="dxa"/>
            <w:tcBorders>
              <w:top w:val="nil"/>
              <w:left w:val="nil"/>
              <w:bottom w:val="single" w:sz="4" w:space="0" w:color="auto"/>
              <w:right w:val="single" w:sz="4" w:space="0" w:color="auto"/>
            </w:tcBorders>
            <w:noWrap/>
            <w:vAlign w:val="bottom"/>
            <w:hideMark/>
          </w:tcPr>
          <w:p w14:paraId="022DF40E"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2%</w:t>
            </w:r>
          </w:p>
        </w:tc>
        <w:tc>
          <w:tcPr>
            <w:tcW w:w="1085" w:type="dxa"/>
            <w:tcBorders>
              <w:top w:val="nil"/>
              <w:left w:val="nil"/>
              <w:bottom w:val="single" w:sz="4" w:space="0" w:color="auto"/>
              <w:right w:val="single" w:sz="8" w:space="0" w:color="auto"/>
            </w:tcBorders>
            <w:noWrap/>
            <w:vAlign w:val="bottom"/>
            <w:hideMark/>
          </w:tcPr>
          <w:p w14:paraId="37F8805F"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0%</w:t>
            </w:r>
          </w:p>
        </w:tc>
      </w:tr>
      <w:tr w:rsidR="00816469" w:rsidRPr="00275AB9" w14:paraId="6968B2B1" w14:textId="77777777" w:rsidTr="00C7471E">
        <w:trPr>
          <w:trHeight w:val="265"/>
        </w:trPr>
        <w:tc>
          <w:tcPr>
            <w:tcW w:w="2483" w:type="dxa"/>
            <w:tcBorders>
              <w:top w:val="nil"/>
              <w:left w:val="single" w:sz="4" w:space="0" w:color="auto"/>
              <w:bottom w:val="single" w:sz="4" w:space="0" w:color="auto"/>
              <w:right w:val="nil"/>
            </w:tcBorders>
            <w:noWrap/>
            <w:vAlign w:val="bottom"/>
            <w:hideMark/>
          </w:tcPr>
          <w:p w14:paraId="62789BDE"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NeptuneFountain3R1</w:t>
            </w:r>
          </w:p>
        </w:tc>
        <w:tc>
          <w:tcPr>
            <w:tcW w:w="1086" w:type="dxa"/>
            <w:tcBorders>
              <w:top w:val="nil"/>
              <w:left w:val="single" w:sz="8" w:space="0" w:color="auto"/>
              <w:bottom w:val="single" w:sz="4" w:space="0" w:color="auto"/>
              <w:right w:val="single" w:sz="4" w:space="0" w:color="auto"/>
            </w:tcBorders>
            <w:noWrap/>
            <w:vAlign w:val="bottom"/>
            <w:hideMark/>
          </w:tcPr>
          <w:p w14:paraId="4800817E"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-3%</w:t>
            </w:r>
          </w:p>
        </w:tc>
        <w:tc>
          <w:tcPr>
            <w:tcW w:w="1085" w:type="dxa"/>
            <w:tcBorders>
              <w:top w:val="nil"/>
              <w:left w:val="nil"/>
              <w:bottom w:val="single" w:sz="4" w:space="0" w:color="auto"/>
              <w:right w:val="single" w:sz="4" w:space="0" w:color="auto"/>
            </w:tcBorders>
            <w:noWrap/>
            <w:vAlign w:val="bottom"/>
            <w:hideMark/>
          </w:tcPr>
          <w:p w14:paraId="5674A38D"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45%</w:t>
            </w:r>
          </w:p>
        </w:tc>
        <w:tc>
          <w:tcPr>
            <w:tcW w:w="1085" w:type="dxa"/>
            <w:tcBorders>
              <w:top w:val="nil"/>
              <w:left w:val="nil"/>
              <w:bottom w:val="single" w:sz="4" w:space="0" w:color="auto"/>
              <w:right w:val="single" w:sz="4" w:space="0" w:color="auto"/>
            </w:tcBorders>
            <w:noWrap/>
            <w:vAlign w:val="bottom"/>
            <w:hideMark/>
          </w:tcPr>
          <w:p w14:paraId="53B33DD3"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60%</w:t>
            </w:r>
          </w:p>
        </w:tc>
        <w:tc>
          <w:tcPr>
            <w:tcW w:w="1085" w:type="dxa"/>
            <w:tcBorders>
              <w:top w:val="nil"/>
              <w:left w:val="nil"/>
              <w:bottom w:val="single" w:sz="4" w:space="0" w:color="auto"/>
              <w:right w:val="single" w:sz="4" w:space="0" w:color="auto"/>
            </w:tcBorders>
            <w:noWrap/>
            <w:vAlign w:val="bottom"/>
            <w:hideMark/>
          </w:tcPr>
          <w:p w14:paraId="1E57AD2F"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-7%</w:t>
            </w:r>
          </w:p>
        </w:tc>
        <w:tc>
          <w:tcPr>
            <w:tcW w:w="1085" w:type="dxa"/>
            <w:tcBorders>
              <w:top w:val="nil"/>
              <w:left w:val="nil"/>
              <w:bottom w:val="single" w:sz="4" w:space="0" w:color="auto"/>
              <w:right w:val="single" w:sz="4" w:space="0" w:color="auto"/>
            </w:tcBorders>
            <w:noWrap/>
            <w:vAlign w:val="bottom"/>
            <w:hideMark/>
          </w:tcPr>
          <w:p w14:paraId="249B9C46"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32%</w:t>
            </w:r>
          </w:p>
        </w:tc>
        <w:tc>
          <w:tcPr>
            <w:tcW w:w="1085" w:type="dxa"/>
            <w:tcBorders>
              <w:top w:val="nil"/>
              <w:left w:val="nil"/>
              <w:bottom w:val="single" w:sz="4" w:space="0" w:color="auto"/>
              <w:right w:val="single" w:sz="8" w:space="0" w:color="auto"/>
            </w:tcBorders>
            <w:noWrap/>
            <w:vAlign w:val="bottom"/>
            <w:hideMark/>
          </w:tcPr>
          <w:p w14:paraId="00C6E5C0"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60%</w:t>
            </w:r>
          </w:p>
        </w:tc>
      </w:tr>
      <w:tr w:rsidR="00816469" w:rsidRPr="00275AB9" w14:paraId="43BDB67C" w14:textId="77777777" w:rsidTr="00C7471E">
        <w:trPr>
          <w:trHeight w:val="265"/>
        </w:trPr>
        <w:tc>
          <w:tcPr>
            <w:tcW w:w="2483" w:type="dxa"/>
            <w:tcBorders>
              <w:top w:val="nil"/>
              <w:left w:val="single" w:sz="4" w:space="0" w:color="auto"/>
              <w:bottom w:val="single" w:sz="4" w:space="0" w:color="auto"/>
              <w:right w:val="nil"/>
            </w:tcBorders>
            <w:noWrap/>
            <w:vAlign w:val="bottom"/>
            <w:hideMark/>
          </w:tcPr>
          <w:p w14:paraId="709C1620"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SparksWelding PQ</w:t>
            </w:r>
          </w:p>
        </w:tc>
        <w:tc>
          <w:tcPr>
            <w:tcW w:w="1086" w:type="dxa"/>
            <w:tcBorders>
              <w:top w:val="nil"/>
              <w:left w:val="single" w:sz="8" w:space="0" w:color="auto"/>
              <w:bottom w:val="single" w:sz="4" w:space="0" w:color="auto"/>
              <w:right w:val="single" w:sz="4" w:space="0" w:color="auto"/>
            </w:tcBorders>
            <w:noWrap/>
            <w:vAlign w:val="bottom"/>
            <w:hideMark/>
          </w:tcPr>
          <w:p w14:paraId="2F09CF86"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-10%</w:t>
            </w:r>
          </w:p>
        </w:tc>
        <w:tc>
          <w:tcPr>
            <w:tcW w:w="1085" w:type="dxa"/>
            <w:tcBorders>
              <w:top w:val="nil"/>
              <w:left w:val="nil"/>
              <w:bottom w:val="single" w:sz="4" w:space="0" w:color="auto"/>
              <w:right w:val="single" w:sz="4" w:space="0" w:color="auto"/>
            </w:tcBorders>
            <w:noWrap/>
            <w:vAlign w:val="bottom"/>
            <w:hideMark/>
          </w:tcPr>
          <w:p w14:paraId="266B11EF"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62%</w:t>
            </w:r>
          </w:p>
        </w:tc>
        <w:tc>
          <w:tcPr>
            <w:tcW w:w="1085" w:type="dxa"/>
            <w:tcBorders>
              <w:top w:val="nil"/>
              <w:left w:val="nil"/>
              <w:bottom w:val="single" w:sz="4" w:space="0" w:color="auto"/>
              <w:right w:val="single" w:sz="4" w:space="0" w:color="auto"/>
            </w:tcBorders>
            <w:noWrap/>
            <w:vAlign w:val="bottom"/>
            <w:hideMark/>
          </w:tcPr>
          <w:p w14:paraId="749BD7E3"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56%</w:t>
            </w:r>
          </w:p>
        </w:tc>
        <w:tc>
          <w:tcPr>
            <w:tcW w:w="1085" w:type="dxa"/>
            <w:tcBorders>
              <w:top w:val="nil"/>
              <w:left w:val="nil"/>
              <w:bottom w:val="single" w:sz="4" w:space="0" w:color="auto"/>
              <w:right w:val="single" w:sz="4" w:space="0" w:color="auto"/>
            </w:tcBorders>
            <w:noWrap/>
            <w:vAlign w:val="bottom"/>
            <w:hideMark/>
          </w:tcPr>
          <w:p w14:paraId="19B6060B"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-14%</w:t>
            </w:r>
          </w:p>
        </w:tc>
        <w:tc>
          <w:tcPr>
            <w:tcW w:w="1085" w:type="dxa"/>
            <w:tcBorders>
              <w:top w:val="nil"/>
              <w:left w:val="nil"/>
              <w:bottom w:val="single" w:sz="4" w:space="0" w:color="auto"/>
              <w:right w:val="single" w:sz="4" w:space="0" w:color="auto"/>
            </w:tcBorders>
            <w:noWrap/>
            <w:vAlign w:val="bottom"/>
            <w:hideMark/>
          </w:tcPr>
          <w:p w14:paraId="7712A118"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65%</w:t>
            </w:r>
          </w:p>
        </w:tc>
        <w:tc>
          <w:tcPr>
            <w:tcW w:w="1085" w:type="dxa"/>
            <w:tcBorders>
              <w:top w:val="nil"/>
              <w:left w:val="nil"/>
              <w:bottom w:val="single" w:sz="4" w:space="0" w:color="auto"/>
              <w:right w:val="single" w:sz="8" w:space="0" w:color="auto"/>
            </w:tcBorders>
            <w:noWrap/>
            <w:vAlign w:val="bottom"/>
            <w:hideMark/>
          </w:tcPr>
          <w:p w14:paraId="20BB1267"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51%</w:t>
            </w:r>
          </w:p>
        </w:tc>
      </w:tr>
      <w:tr w:rsidR="00816469" w:rsidRPr="00275AB9" w14:paraId="17459E92" w14:textId="77777777" w:rsidTr="00C7471E">
        <w:trPr>
          <w:trHeight w:val="265"/>
        </w:trPr>
        <w:tc>
          <w:tcPr>
            <w:tcW w:w="2483" w:type="dxa"/>
            <w:tcBorders>
              <w:top w:val="nil"/>
              <w:left w:val="single" w:sz="4" w:space="0" w:color="auto"/>
              <w:bottom w:val="single" w:sz="4" w:space="0" w:color="auto"/>
              <w:right w:val="nil"/>
            </w:tcBorders>
            <w:noWrap/>
            <w:vAlign w:val="bottom"/>
            <w:hideMark/>
          </w:tcPr>
          <w:p w14:paraId="600E8E4F"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ChandelierCropBR PQ</w:t>
            </w:r>
          </w:p>
        </w:tc>
        <w:tc>
          <w:tcPr>
            <w:tcW w:w="1086" w:type="dxa"/>
            <w:tcBorders>
              <w:top w:val="nil"/>
              <w:left w:val="single" w:sz="8" w:space="0" w:color="auto"/>
              <w:bottom w:val="single" w:sz="4" w:space="0" w:color="auto"/>
              <w:right w:val="single" w:sz="4" w:space="0" w:color="auto"/>
            </w:tcBorders>
            <w:noWrap/>
            <w:vAlign w:val="bottom"/>
            <w:hideMark/>
          </w:tcPr>
          <w:p w14:paraId="29764FAE"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-26%</w:t>
            </w:r>
          </w:p>
        </w:tc>
        <w:tc>
          <w:tcPr>
            <w:tcW w:w="1085" w:type="dxa"/>
            <w:tcBorders>
              <w:top w:val="nil"/>
              <w:left w:val="nil"/>
              <w:bottom w:val="single" w:sz="4" w:space="0" w:color="auto"/>
              <w:right w:val="single" w:sz="4" w:space="0" w:color="auto"/>
            </w:tcBorders>
            <w:noWrap/>
            <w:vAlign w:val="bottom"/>
            <w:hideMark/>
          </w:tcPr>
          <w:p w14:paraId="3ADB9E07"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27%</w:t>
            </w:r>
          </w:p>
        </w:tc>
        <w:tc>
          <w:tcPr>
            <w:tcW w:w="1085" w:type="dxa"/>
            <w:tcBorders>
              <w:top w:val="nil"/>
              <w:left w:val="nil"/>
              <w:bottom w:val="single" w:sz="4" w:space="0" w:color="auto"/>
              <w:right w:val="single" w:sz="4" w:space="0" w:color="auto"/>
            </w:tcBorders>
            <w:noWrap/>
            <w:vAlign w:val="bottom"/>
            <w:hideMark/>
          </w:tcPr>
          <w:p w14:paraId="164A47E4"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16%</w:t>
            </w:r>
          </w:p>
        </w:tc>
        <w:tc>
          <w:tcPr>
            <w:tcW w:w="1085" w:type="dxa"/>
            <w:tcBorders>
              <w:top w:val="nil"/>
              <w:left w:val="nil"/>
              <w:bottom w:val="single" w:sz="4" w:space="0" w:color="auto"/>
              <w:right w:val="single" w:sz="4" w:space="0" w:color="auto"/>
            </w:tcBorders>
            <w:noWrap/>
            <w:vAlign w:val="bottom"/>
            <w:hideMark/>
          </w:tcPr>
          <w:p w14:paraId="3AB4A509"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-29%</w:t>
            </w:r>
          </w:p>
        </w:tc>
        <w:tc>
          <w:tcPr>
            <w:tcW w:w="1085" w:type="dxa"/>
            <w:tcBorders>
              <w:top w:val="nil"/>
              <w:left w:val="nil"/>
              <w:bottom w:val="single" w:sz="4" w:space="0" w:color="auto"/>
              <w:right w:val="single" w:sz="4" w:space="0" w:color="auto"/>
            </w:tcBorders>
            <w:noWrap/>
            <w:vAlign w:val="bottom"/>
            <w:hideMark/>
          </w:tcPr>
          <w:p w14:paraId="3F2C0E61"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23%</w:t>
            </w:r>
          </w:p>
        </w:tc>
        <w:tc>
          <w:tcPr>
            <w:tcW w:w="1085" w:type="dxa"/>
            <w:tcBorders>
              <w:top w:val="nil"/>
              <w:left w:val="nil"/>
              <w:bottom w:val="single" w:sz="4" w:space="0" w:color="auto"/>
              <w:right w:val="single" w:sz="8" w:space="0" w:color="auto"/>
            </w:tcBorders>
            <w:noWrap/>
            <w:vAlign w:val="bottom"/>
            <w:hideMark/>
          </w:tcPr>
          <w:p w14:paraId="18307D5A"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17%</w:t>
            </w:r>
          </w:p>
        </w:tc>
      </w:tr>
      <w:tr w:rsidR="00816469" w:rsidRPr="00275AB9" w14:paraId="3879DA8A" w14:textId="77777777" w:rsidTr="00C7471E">
        <w:trPr>
          <w:trHeight w:val="265"/>
        </w:trPr>
        <w:tc>
          <w:tcPr>
            <w:tcW w:w="2483" w:type="dxa"/>
            <w:tcBorders>
              <w:top w:val="nil"/>
              <w:left w:val="single" w:sz="4" w:space="0" w:color="auto"/>
              <w:bottom w:val="single" w:sz="4" w:space="0" w:color="auto"/>
              <w:right w:val="nil"/>
            </w:tcBorders>
            <w:noWrap/>
            <w:vAlign w:val="bottom"/>
            <w:hideMark/>
          </w:tcPr>
          <w:p w14:paraId="64E0F558"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FashionLadyCrop1</w:t>
            </w:r>
          </w:p>
        </w:tc>
        <w:tc>
          <w:tcPr>
            <w:tcW w:w="1086" w:type="dxa"/>
            <w:tcBorders>
              <w:top w:val="nil"/>
              <w:left w:val="single" w:sz="8" w:space="0" w:color="auto"/>
              <w:bottom w:val="single" w:sz="4" w:space="0" w:color="auto"/>
              <w:right w:val="single" w:sz="4" w:space="0" w:color="auto"/>
            </w:tcBorders>
            <w:noWrap/>
            <w:vAlign w:val="bottom"/>
            <w:hideMark/>
          </w:tcPr>
          <w:p w14:paraId="2531148D"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-23%</w:t>
            </w:r>
          </w:p>
        </w:tc>
        <w:tc>
          <w:tcPr>
            <w:tcW w:w="1085" w:type="dxa"/>
            <w:tcBorders>
              <w:top w:val="nil"/>
              <w:left w:val="nil"/>
              <w:bottom w:val="single" w:sz="4" w:space="0" w:color="auto"/>
              <w:right w:val="single" w:sz="4" w:space="0" w:color="auto"/>
            </w:tcBorders>
            <w:noWrap/>
            <w:vAlign w:val="bottom"/>
            <w:hideMark/>
          </w:tcPr>
          <w:p w14:paraId="66EE280F"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24%</w:t>
            </w:r>
          </w:p>
        </w:tc>
        <w:tc>
          <w:tcPr>
            <w:tcW w:w="1085" w:type="dxa"/>
            <w:tcBorders>
              <w:top w:val="nil"/>
              <w:left w:val="nil"/>
              <w:bottom w:val="single" w:sz="4" w:space="0" w:color="auto"/>
              <w:right w:val="single" w:sz="4" w:space="0" w:color="auto"/>
            </w:tcBorders>
            <w:noWrap/>
            <w:vAlign w:val="bottom"/>
            <w:hideMark/>
          </w:tcPr>
          <w:p w14:paraId="5983A230"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-5%</w:t>
            </w:r>
          </w:p>
        </w:tc>
        <w:tc>
          <w:tcPr>
            <w:tcW w:w="1085" w:type="dxa"/>
            <w:tcBorders>
              <w:top w:val="nil"/>
              <w:left w:val="nil"/>
              <w:bottom w:val="single" w:sz="4" w:space="0" w:color="auto"/>
              <w:right w:val="single" w:sz="4" w:space="0" w:color="auto"/>
            </w:tcBorders>
            <w:noWrap/>
            <w:vAlign w:val="bottom"/>
            <w:hideMark/>
          </w:tcPr>
          <w:p w14:paraId="29F1E401"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-28%</w:t>
            </w:r>
          </w:p>
        </w:tc>
        <w:tc>
          <w:tcPr>
            <w:tcW w:w="1085" w:type="dxa"/>
            <w:tcBorders>
              <w:top w:val="nil"/>
              <w:left w:val="nil"/>
              <w:bottom w:val="single" w:sz="4" w:space="0" w:color="auto"/>
              <w:right w:val="single" w:sz="4" w:space="0" w:color="auto"/>
            </w:tcBorders>
            <w:noWrap/>
            <w:vAlign w:val="bottom"/>
            <w:hideMark/>
          </w:tcPr>
          <w:p w14:paraId="3FC4C8AA"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16%</w:t>
            </w:r>
          </w:p>
        </w:tc>
        <w:tc>
          <w:tcPr>
            <w:tcW w:w="1085" w:type="dxa"/>
            <w:tcBorders>
              <w:top w:val="nil"/>
              <w:left w:val="nil"/>
              <w:bottom w:val="single" w:sz="4" w:space="0" w:color="auto"/>
              <w:right w:val="single" w:sz="8" w:space="0" w:color="auto"/>
            </w:tcBorders>
            <w:noWrap/>
            <w:vAlign w:val="bottom"/>
            <w:hideMark/>
          </w:tcPr>
          <w:p w14:paraId="7B52F47A"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2%</w:t>
            </w:r>
          </w:p>
        </w:tc>
      </w:tr>
      <w:tr w:rsidR="00816469" w:rsidRPr="00275AB9" w14:paraId="291E3C09" w14:textId="77777777" w:rsidTr="00C7471E">
        <w:trPr>
          <w:trHeight w:val="265"/>
        </w:trPr>
        <w:tc>
          <w:tcPr>
            <w:tcW w:w="2483" w:type="dxa"/>
            <w:tcBorders>
              <w:top w:val="nil"/>
              <w:left w:val="single" w:sz="4" w:space="0" w:color="auto"/>
              <w:bottom w:val="single" w:sz="4" w:space="0" w:color="auto"/>
              <w:right w:val="nil"/>
            </w:tcBorders>
            <w:noWrap/>
            <w:vAlign w:val="bottom"/>
            <w:hideMark/>
          </w:tcPr>
          <w:p w14:paraId="35C1C177"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WaterfallForest HLG</w:t>
            </w:r>
          </w:p>
        </w:tc>
        <w:tc>
          <w:tcPr>
            <w:tcW w:w="1086" w:type="dxa"/>
            <w:tcBorders>
              <w:top w:val="nil"/>
              <w:left w:val="single" w:sz="8" w:space="0" w:color="auto"/>
              <w:bottom w:val="single" w:sz="4" w:space="0" w:color="auto"/>
              <w:right w:val="single" w:sz="4" w:space="0" w:color="auto"/>
            </w:tcBorders>
            <w:noWrap/>
            <w:vAlign w:val="bottom"/>
            <w:hideMark/>
          </w:tcPr>
          <w:p w14:paraId="6527CA32"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2%</w:t>
            </w:r>
          </w:p>
        </w:tc>
        <w:tc>
          <w:tcPr>
            <w:tcW w:w="1085" w:type="dxa"/>
            <w:tcBorders>
              <w:top w:val="nil"/>
              <w:left w:val="nil"/>
              <w:bottom w:val="single" w:sz="4" w:space="0" w:color="auto"/>
              <w:right w:val="single" w:sz="4" w:space="0" w:color="auto"/>
            </w:tcBorders>
            <w:noWrap/>
            <w:vAlign w:val="bottom"/>
            <w:hideMark/>
          </w:tcPr>
          <w:p w14:paraId="4284C372"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3%</w:t>
            </w:r>
          </w:p>
        </w:tc>
        <w:tc>
          <w:tcPr>
            <w:tcW w:w="1085" w:type="dxa"/>
            <w:tcBorders>
              <w:top w:val="nil"/>
              <w:left w:val="nil"/>
              <w:bottom w:val="single" w:sz="4" w:space="0" w:color="auto"/>
              <w:right w:val="single" w:sz="4" w:space="0" w:color="auto"/>
            </w:tcBorders>
            <w:noWrap/>
            <w:vAlign w:val="bottom"/>
            <w:hideMark/>
          </w:tcPr>
          <w:p w14:paraId="7A4AB9BD"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4%</w:t>
            </w:r>
          </w:p>
        </w:tc>
        <w:tc>
          <w:tcPr>
            <w:tcW w:w="1085" w:type="dxa"/>
            <w:tcBorders>
              <w:top w:val="nil"/>
              <w:left w:val="nil"/>
              <w:bottom w:val="single" w:sz="4" w:space="0" w:color="auto"/>
              <w:right w:val="single" w:sz="4" w:space="0" w:color="auto"/>
            </w:tcBorders>
            <w:noWrap/>
            <w:vAlign w:val="bottom"/>
            <w:hideMark/>
          </w:tcPr>
          <w:p w14:paraId="1FC472E3"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-1%</w:t>
            </w:r>
          </w:p>
        </w:tc>
        <w:tc>
          <w:tcPr>
            <w:tcW w:w="1085" w:type="dxa"/>
            <w:tcBorders>
              <w:top w:val="nil"/>
              <w:left w:val="nil"/>
              <w:bottom w:val="single" w:sz="4" w:space="0" w:color="auto"/>
              <w:right w:val="single" w:sz="4" w:space="0" w:color="auto"/>
            </w:tcBorders>
            <w:noWrap/>
            <w:vAlign w:val="bottom"/>
            <w:hideMark/>
          </w:tcPr>
          <w:p w14:paraId="4E781F3E"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2%</w:t>
            </w:r>
          </w:p>
        </w:tc>
        <w:tc>
          <w:tcPr>
            <w:tcW w:w="1085" w:type="dxa"/>
            <w:tcBorders>
              <w:top w:val="nil"/>
              <w:left w:val="nil"/>
              <w:bottom w:val="single" w:sz="4" w:space="0" w:color="auto"/>
              <w:right w:val="single" w:sz="8" w:space="0" w:color="auto"/>
            </w:tcBorders>
            <w:noWrap/>
            <w:vAlign w:val="bottom"/>
            <w:hideMark/>
          </w:tcPr>
          <w:p w14:paraId="715370E0"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3%</w:t>
            </w:r>
          </w:p>
        </w:tc>
      </w:tr>
      <w:tr w:rsidR="00816469" w:rsidRPr="00275AB9" w14:paraId="4A102276" w14:textId="77777777" w:rsidTr="00C7471E">
        <w:trPr>
          <w:trHeight w:val="265"/>
        </w:trPr>
        <w:tc>
          <w:tcPr>
            <w:tcW w:w="2483" w:type="dxa"/>
            <w:tcBorders>
              <w:top w:val="nil"/>
              <w:left w:val="single" w:sz="4" w:space="0" w:color="auto"/>
              <w:bottom w:val="single" w:sz="4" w:space="0" w:color="auto"/>
              <w:right w:val="nil"/>
            </w:tcBorders>
            <w:noWrap/>
            <w:vAlign w:val="bottom"/>
            <w:hideMark/>
          </w:tcPr>
          <w:p w14:paraId="07F1E616"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WomenFootball HLG</w:t>
            </w:r>
          </w:p>
        </w:tc>
        <w:tc>
          <w:tcPr>
            <w:tcW w:w="1086" w:type="dxa"/>
            <w:tcBorders>
              <w:top w:val="nil"/>
              <w:left w:val="single" w:sz="8" w:space="0" w:color="auto"/>
              <w:bottom w:val="single" w:sz="4" w:space="0" w:color="auto"/>
              <w:right w:val="single" w:sz="4" w:space="0" w:color="auto"/>
            </w:tcBorders>
            <w:noWrap/>
            <w:vAlign w:val="bottom"/>
            <w:hideMark/>
          </w:tcPr>
          <w:p w14:paraId="66149209"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-9%</w:t>
            </w:r>
          </w:p>
        </w:tc>
        <w:tc>
          <w:tcPr>
            <w:tcW w:w="1085" w:type="dxa"/>
            <w:tcBorders>
              <w:top w:val="nil"/>
              <w:left w:val="nil"/>
              <w:bottom w:val="single" w:sz="4" w:space="0" w:color="auto"/>
              <w:right w:val="single" w:sz="4" w:space="0" w:color="auto"/>
            </w:tcBorders>
            <w:noWrap/>
            <w:vAlign w:val="bottom"/>
            <w:hideMark/>
          </w:tcPr>
          <w:p w14:paraId="3E335E61"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0%</w:t>
            </w:r>
          </w:p>
        </w:tc>
        <w:tc>
          <w:tcPr>
            <w:tcW w:w="1085" w:type="dxa"/>
            <w:tcBorders>
              <w:top w:val="nil"/>
              <w:left w:val="nil"/>
              <w:bottom w:val="single" w:sz="4" w:space="0" w:color="auto"/>
              <w:right w:val="single" w:sz="4" w:space="0" w:color="auto"/>
            </w:tcBorders>
            <w:noWrap/>
            <w:vAlign w:val="bottom"/>
            <w:hideMark/>
          </w:tcPr>
          <w:p w14:paraId="53B8736C"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-3%</w:t>
            </w:r>
          </w:p>
        </w:tc>
        <w:tc>
          <w:tcPr>
            <w:tcW w:w="1085" w:type="dxa"/>
            <w:tcBorders>
              <w:top w:val="nil"/>
              <w:left w:val="nil"/>
              <w:bottom w:val="single" w:sz="4" w:space="0" w:color="auto"/>
              <w:right w:val="single" w:sz="4" w:space="0" w:color="auto"/>
            </w:tcBorders>
            <w:noWrap/>
            <w:vAlign w:val="bottom"/>
            <w:hideMark/>
          </w:tcPr>
          <w:p w14:paraId="6630DB50"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-9%</w:t>
            </w:r>
          </w:p>
        </w:tc>
        <w:tc>
          <w:tcPr>
            <w:tcW w:w="1085" w:type="dxa"/>
            <w:tcBorders>
              <w:top w:val="nil"/>
              <w:left w:val="nil"/>
              <w:bottom w:val="single" w:sz="4" w:space="0" w:color="auto"/>
              <w:right w:val="single" w:sz="4" w:space="0" w:color="auto"/>
            </w:tcBorders>
            <w:noWrap/>
            <w:vAlign w:val="bottom"/>
            <w:hideMark/>
          </w:tcPr>
          <w:p w14:paraId="7B5A672C"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-6%</w:t>
            </w:r>
          </w:p>
        </w:tc>
        <w:tc>
          <w:tcPr>
            <w:tcW w:w="1085" w:type="dxa"/>
            <w:tcBorders>
              <w:top w:val="nil"/>
              <w:left w:val="nil"/>
              <w:bottom w:val="single" w:sz="4" w:space="0" w:color="auto"/>
              <w:right w:val="single" w:sz="8" w:space="0" w:color="auto"/>
            </w:tcBorders>
            <w:noWrap/>
            <w:vAlign w:val="bottom"/>
            <w:hideMark/>
          </w:tcPr>
          <w:p w14:paraId="5634FE64"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-5%</w:t>
            </w:r>
          </w:p>
        </w:tc>
      </w:tr>
      <w:tr w:rsidR="00816469" w:rsidRPr="00275AB9" w14:paraId="185F2A7D" w14:textId="77777777" w:rsidTr="00C7471E">
        <w:trPr>
          <w:trHeight w:val="265"/>
        </w:trPr>
        <w:tc>
          <w:tcPr>
            <w:tcW w:w="2483" w:type="dxa"/>
            <w:tcBorders>
              <w:top w:val="nil"/>
              <w:left w:val="single" w:sz="4" w:space="0" w:color="auto"/>
              <w:bottom w:val="single" w:sz="4" w:space="0" w:color="auto"/>
              <w:right w:val="nil"/>
            </w:tcBorders>
            <w:noWrap/>
            <w:vAlign w:val="bottom"/>
            <w:hideMark/>
          </w:tcPr>
          <w:p w14:paraId="6806E46D"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Camellia</w:t>
            </w:r>
          </w:p>
        </w:tc>
        <w:tc>
          <w:tcPr>
            <w:tcW w:w="1086" w:type="dxa"/>
            <w:tcBorders>
              <w:top w:val="nil"/>
              <w:left w:val="single" w:sz="8" w:space="0" w:color="auto"/>
              <w:bottom w:val="single" w:sz="4" w:space="0" w:color="auto"/>
              <w:right w:val="single" w:sz="4" w:space="0" w:color="auto"/>
            </w:tcBorders>
            <w:noWrap/>
            <w:vAlign w:val="bottom"/>
            <w:hideMark/>
          </w:tcPr>
          <w:p w14:paraId="6B762873"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-1%</w:t>
            </w:r>
          </w:p>
        </w:tc>
        <w:tc>
          <w:tcPr>
            <w:tcW w:w="1085" w:type="dxa"/>
            <w:tcBorders>
              <w:top w:val="nil"/>
              <w:left w:val="nil"/>
              <w:bottom w:val="single" w:sz="4" w:space="0" w:color="auto"/>
              <w:right w:val="single" w:sz="4" w:space="0" w:color="auto"/>
            </w:tcBorders>
            <w:noWrap/>
            <w:vAlign w:val="bottom"/>
            <w:hideMark/>
          </w:tcPr>
          <w:p w14:paraId="2EFAB179"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-15%</w:t>
            </w:r>
          </w:p>
        </w:tc>
        <w:tc>
          <w:tcPr>
            <w:tcW w:w="1085" w:type="dxa"/>
            <w:tcBorders>
              <w:top w:val="nil"/>
              <w:left w:val="nil"/>
              <w:bottom w:val="single" w:sz="4" w:space="0" w:color="auto"/>
              <w:right w:val="single" w:sz="4" w:space="0" w:color="auto"/>
            </w:tcBorders>
            <w:noWrap/>
            <w:vAlign w:val="bottom"/>
            <w:hideMark/>
          </w:tcPr>
          <w:p w14:paraId="627745CC"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-11%</w:t>
            </w:r>
          </w:p>
        </w:tc>
        <w:tc>
          <w:tcPr>
            <w:tcW w:w="1085" w:type="dxa"/>
            <w:tcBorders>
              <w:top w:val="nil"/>
              <w:left w:val="nil"/>
              <w:bottom w:val="single" w:sz="4" w:space="0" w:color="auto"/>
              <w:right w:val="single" w:sz="4" w:space="0" w:color="auto"/>
            </w:tcBorders>
            <w:noWrap/>
            <w:vAlign w:val="bottom"/>
            <w:hideMark/>
          </w:tcPr>
          <w:p w14:paraId="14BD90F5"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-1%</w:t>
            </w:r>
          </w:p>
        </w:tc>
        <w:tc>
          <w:tcPr>
            <w:tcW w:w="1085" w:type="dxa"/>
            <w:tcBorders>
              <w:top w:val="nil"/>
              <w:left w:val="nil"/>
              <w:bottom w:val="single" w:sz="4" w:space="0" w:color="auto"/>
              <w:right w:val="single" w:sz="4" w:space="0" w:color="auto"/>
            </w:tcBorders>
            <w:noWrap/>
            <w:vAlign w:val="bottom"/>
            <w:hideMark/>
          </w:tcPr>
          <w:p w14:paraId="476EC56B"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-15%</w:t>
            </w:r>
          </w:p>
        </w:tc>
        <w:tc>
          <w:tcPr>
            <w:tcW w:w="1085" w:type="dxa"/>
            <w:tcBorders>
              <w:top w:val="nil"/>
              <w:left w:val="nil"/>
              <w:bottom w:val="single" w:sz="4" w:space="0" w:color="auto"/>
              <w:right w:val="single" w:sz="8" w:space="0" w:color="auto"/>
            </w:tcBorders>
            <w:noWrap/>
            <w:vAlign w:val="bottom"/>
            <w:hideMark/>
          </w:tcPr>
          <w:p w14:paraId="7F987F78"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-13%</w:t>
            </w:r>
          </w:p>
        </w:tc>
      </w:tr>
      <w:tr w:rsidR="00816469" w:rsidRPr="00275AB9" w14:paraId="4EE1F48A" w14:textId="77777777" w:rsidTr="00C7471E">
        <w:trPr>
          <w:trHeight w:val="265"/>
        </w:trPr>
        <w:tc>
          <w:tcPr>
            <w:tcW w:w="2483" w:type="dxa"/>
            <w:tcBorders>
              <w:top w:val="nil"/>
              <w:left w:val="single" w:sz="4" w:space="0" w:color="auto"/>
              <w:bottom w:val="single" w:sz="4" w:space="0" w:color="auto"/>
              <w:right w:val="nil"/>
            </w:tcBorders>
            <w:noWrap/>
            <w:vAlign w:val="bottom"/>
            <w:hideMark/>
          </w:tcPr>
          <w:p w14:paraId="15EDB5AF"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Hobby-w5xz-backpack</w:t>
            </w:r>
          </w:p>
        </w:tc>
        <w:tc>
          <w:tcPr>
            <w:tcW w:w="1086" w:type="dxa"/>
            <w:tcBorders>
              <w:top w:val="nil"/>
              <w:left w:val="single" w:sz="8" w:space="0" w:color="auto"/>
              <w:bottom w:val="single" w:sz="4" w:space="0" w:color="auto"/>
              <w:right w:val="single" w:sz="4" w:space="0" w:color="auto"/>
            </w:tcBorders>
            <w:noWrap/>
            <w:vAlign w:val="bottom"/>
            <w:hideMark/>
          </w:tcPr>
          <w:p w14:paraId="5B5FBDDC"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2%</w:t>
            </w:r>
          </w:p>
        </w:tc>
        <w:tc>
          <w:tcPr>
            <w:tcW w:w="1085" w:type="dxa"/>
            <w:tcBorders>
              <w:top w:val="nil"/>
              <w:left w:val="nil"/>
              <w:bottom w:val="single" w:sz="4" w:space="0" w:color="auto"/>
              <w:right w:val="single" w:sz="4" w:space="0" w:color="auto"/>
            </w:tcBorders>
            <w:noWrap/>
            <w:vAlign w:val="bottom"/>
            <w:hideMark/>
          </w:tcPr>
          <w:p w14:paraId="03037F1C"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-14%</w:t>
            </w:r>
          </w:p>
        </w:tc>
        <w:tc>
          <w:tcPr>
            <w:tcW w:w="1085" w:type="dxa"/>
            <w:tcBorders>
              <w:top w:val="nil"/>
              <w:left w:val="nil"/>
              <w:bottom w:val="single" w:sz="4" w:space="0" w:color="auto"/>
              <w:right w:val="single" w:sz="4" w:space="0" w:color="auto"/>
            </w:tcBorders>
            <w:noWrap/>
            <w:vAlign w:val="bottom"/>
            <w:hideMark/>
          </w:tcPr>
          <w:p w14:paraId="38301503"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-10%</w:t>
            </w:r>
          </w:p>
        </w:tc>
        <w:tc>
          <w:tcPr>
            <w:tcW w:w="1085" w:type="dxa"/>
            <w:tcBorders>
              <w:top w:val="nil"/>
              <w:left w:val="nil"/>
              <w:bottom w:val="single" w:sz="4" w:space="0" w:color="auto"/>
              <w:right w:val="single" w:sz="4" w:space="0" w:color="auto"/>
            </w:tcBorders>
            <w:noWrap/>
            <w:vAlign w:val="bottom"/>
            <w:hideMark/>
          </w:tcPr>
          <w:p w14:paraId="27A2E4A4"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0%</w:t>
            </w:r>
          </w:p>
        </w:tc>
        <w:tc>
          <w:tcPr>
            <w:tcW w:w="1085" w:type="dxa"/>
            <w:tcBorders>
              <w:top w:val="nil"/>
              <w:left w:val="nil"/>
              <w:bottom w:val="single" w:sz="4" w:space="0" w:color="auto"/>
              <w:right w:val="single" w:sz="4" w:space="0" w:color="auto"/>
            </w:tcBorders>
            <w:noWrap/>
            <w:vAlign w:val="bottom"/>
            <w:hideMark/>
          </w:tcPr>
          <w:p w14:paraId="2F2A3C2C"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-17%</w:t>
            </w:r>
          </w:p>
        </w:tc>
        <w:tc>
          <w:tcPr>
            <w:tcW w:w="1085" w:type="dxa"/>
            <w:tcBorders>
              <w:top w:val="nil"/>
              <w:left w:val="nil"/>
              <w:bottom w:val="single" w:sz="4" w:space="0" w:color="auto"/>
              <w:right w:val="single" w:sz="8" w:space="0" w:color="auto"/>
            </w:tcBorders>
            <w:noWrap/>
            <w:vAlign w:val="bottom"/>
            <w:hideMark/>
          </w:tcPr>
          <w:p w14:paraId="0253409A"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-13%</w:t>
            </w:r>
          </w:p>
        </w:tc>
      </w:tr>
      <w:tr w:rsidR="00816469" w:rsidRPr="00275AB9" w14:paraId="75B73399" w14:textId="77777777" w:rsidTr="00C7471E">
        <w:trPr>
          <w:trHeight w:val="265"/>
        </w:trPr>
        <w:tc>
          <w:tcPr>
            <w:tcW w:w="2483" w:type="dxa"/>
            <w:tcBorders>
              <w:top w:val="nil"/>
              <w:left w:val="single" w:sz="4" w:space="0" w:color="auto"/>
              <w:bottom w:val="single" w:sz="4" w:space="0" w:color="auto"/>
              <w:right w:val="nil"/>
            </w:tcBorders>
            <w:noWrap/>
            <w:vAlign w:val="bottom"/>
            <w:hideMark/>
          </w:tcPr>
          <w:p w14:paraId="4D6F2C80"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NightLandscapeRunn</w:t>
            </w:r>
            <w:r>
              <w:rPr>
                <w:rFonts w:ascii="Calibri" w:hAnsi="Calibri" w:cs="Calibri"/>
                <w:color w:val="000000"/>
                <w:sz w:val="24"/>
                <w:szCs w:val="24"/>
              </w:rPr>
              <w:t>.</w:t>
            </w:r>
          </w:p>
        </w:tc>
        <w:tc>
          <w:tcPr>
            <w:tcW w:w="1086" w:type="dxa"/>
            <w:tcBorders>
              <w:top w:val="nil"/>
              <w:left w:val="single" w:sz="8" w:space="0" w:color="auto"/>
              <w:bottom w:val="single" w:sz="4" w:space="0" w:color="auto"/>
              <w:right w:val="single" w:sz="4" w:space="0" w:color="auto"/>
            </w:tcBorders>
            <w:noWrap/>
            <w:vAlign w:val="bottom"/>
            <w:hideMark/>
          </w:tcPr>
          <w:p w14:paraId="3D0AF73A"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6%</w:t>
            </w:r>
          </w:p>
        </w:tc>
        <w:tc>
          <w:tcPr>
            <w:tcW w:w="1085" w:type="dxa"/>
            <w:tcBorders>
              <w:top w:val="nil"/>
              <w:left w:val="nil"/>
              <w:bottom w:val="single" w:sz="4" w:space="0" w:color="auto"/>
              <w:right w:val="single" w:sz="4" w:space="0" w:color="auto"/>
            </w:tcBorders>
            <w:noWrap/>
            <w:vAlign w:val="bottom"/>
            <w:hideMark/>
          </w:tcPr>
          <w:p w14:paraId="68BB45E8"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-25%</w:t>
            </w:r>
          </w:p>
        </w:tc>
        <w:tc>
          <w:tcPr>
            <w:tcW w:w="1085" w:type="dxa"/>
            <w:tcBorders>
              <w:top w:val="nil"/>
              <w:left w:val="nil"/>
              <w:bottom w:val="single" w:sz="4" w:space="0" w:color="auto"/>
              <w:right w:val="single" w:sz="4" w:space="0" w:color="auto"/>
            </w:tcBorders>
            <w:noWrap/>
            <w:vAlign w:val="bottom"/>
            <w:hideMark/>
          </w:tcPr>
          <w:p w14:paraId="7375CD50"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-22%</w:t>
            </w:r>
          </w:p>
        </w:tc>
        <w:tc>
          <w:tcPr>
            <w:tcW w:w="1085" w:type="dxa"/>
            <w:tcBorders>
              <w:top w:val="nil"/>
              <w:left w:val="nil"/>
              <w:bottom w:val="single" w:sz="4" w:space="0" w:color="auto"/>
              <w:right w:val="single" w:sz="4" w:space="0" w:color="auto"/>
            </w:tcBorders>
            <w:noWrap/>
            <w:vAlign w:val="bottom"/>
            <w:hideMark/>
          </w:tcPr>
          <w:p w14:paraId="095275D2"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7%</w:t>
            </w:r>
          </w:p>
        </w:tc>
        <w:tc>
          <w:tcPr>
            <w:tcW w:w="1085" w:type="dxa"/>
            <w:tcBorders>
              <w:top w:val="nil"/>
              <w:left w:val="nil"/>
              <w:bottom w:val="single" w:sz="4" w:space="0" w:color="auto"/>
              <w:right w:val="single" w:sz="4" w:space="0" w:color="auto"/>
            </w:tcBorders>
            <w:noWrap/>
            <w:vAlign w:val="bottom"/>
            <w:hideMark/>
          </w:tcPr>
          <w:p w14:paraId="3B7EA13A"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-29%</w:t>
            </w:r>
          </w:p>
        </w:tc>
        <w:tc>
          <w:tcPr>
            <w:tcW w:w="1085" w:type="dxa"/>
            <w:tcBorders>
              <w:top w:val="nil"/>
              <w:left w:val="nil"/>
              <w:bottom w:val="single" w:sz="4" w:space="0" w:color="auto"/>
              <w:right w:val="single" w:sz="8" w:space="0" w:color="auto"/>
            </w:tcBorders>
            <w:noWrap/>
            <w:vAlign w:val="bottom"/>
            <w:hideMark/>
          </w:tcPr>
          <w:p w14:paraId="03FC00CC"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-23%</w:t>
            </w:r>
          </w:p>
        </w:tc>
      </w:tr>
      <w:tr w:rsidR="00816469" w:rsidRPr="00275AB9" w14:paraId="133F088A" w14:textId="77777777" w:rsidTr="00C7471E">
        <w:trPr>
          <w:trHeight w:val="265"/>
        </w:trPr>
        <w:tc>
          <w:tcPr>
            <w:tcW w:w="2483" w:type="dxa"/>
            <w:tcBorders>
              <w:top w:val="nil"/>
              <w:left w:val="single" w:sz="4" w:space="0" w:color="auto"/>
              <w:bottom w:val="single" w:sz="4" w:space="0" w:color="auto"/>
              <w:right w:val="nil"/>
            </w:tcBorders>
            <w:noWrap/>
            <w:vAlign w:val="bottom"/>
            <w:hideMark/>
          </w:tcPr>
          <w:p w14:paraId="10437C35"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Sports-76a2-iceball</w:t>
            </w:r>
          </w:p>
        </w:tc>
        <w:tc>
          <w:tcPr>
            <w:tcW w:w="1086" w:type="dxa"/>
            <w:tcBorders>
              <w:top w:val="nil"/>
              <w:left w:val="single" w:sz="8" w:space="0" w:color="auto"/>
              <w:bottom w:val="single" w:sz="4" w:space="0" w:color="auto"/>
              <w:right w:val="single" w:sz="4" w:space="0" w:color="auto"/>
            </w:tcBorders>
            <w:noWrap/>
            <w:vAlign w:val="bottom"/>
            <w:hideMark/>
          </w:tcPr>
          <w:p w14:paraId="0800A80B"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7%</w:t>
            </w:r>
          </w:p>
        </w:tc>
        <w:tc>
          <w:tcPr>
            <w:tcW w:w="1085" w:type="dxa"/>
            <w:tcBorders>
              <w:top w:val="nil"/>
              <w:left w:val="nil"/>
              <w:bottom w:val="single" w:sz="4" w:space="0" w:color="auto"/>
              <w:right w:val="single" w:sz="4" w:space="0" w:color="auto"/>
            </w:tcBorders>
            <w:noWrap/>
            <w:vAlign w:val="bottom"/>
            <w:hideMark/>
          </w:tcPr>
          <w:p w14:paraId="1C3B569C"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7%</w:t>
            </w:r>
          </w:p>
        </w:tc>
        <w:tc>
          <w:tcPr>
            <w:tcW w:w="1085" w:type="dxa"/>
            <w:tcBorders>
              <w:top w:val="nil"/>
              <w:left w:val="nil"/>
              <w:bottom w:val="single" w:sz="4" w:space="0" w:color="auto"/>
              <w:right w:val="single" w:sz="4" w:space="0" w:color="auto"/>
            </w:tcBorders>
            <w:noWrap/>
            <w:vAlign w:val="bottom"/>
            <w:hideMark/>
          </w:tcPr>
          <w:p w14:paraId="2B766362"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-4%</w:t>
            </w:r>
          </w:p>
        </w:tc>
        <w:tc>
          <w:tcPr>
            <w:tcW w:w="1085" w:type="dxa"/>
            <w:tcBorders>
              <w:top w:val="nil"/>
              <w:left w:val="nil"/>
              <w:bottom w:val="single" w:sz="4" w:space="0" w:color="auto"/>
              <w:right w:val="single" w:sz="4" w:space="0" w:color="auto"/>
            </w:tcBorders>
            <w:noWrap/>
            <w:vAlign w:val="bottom"/>
            <w:hideMark/>
          </w:tcPr>
          <w:p w14:paraId="77CF6FBA"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6%</w:t>
            </w:r>
          </w:p>
        </w:tc>
        <w:tc>
          <w:tcPr>
            <w:tcW w:w="1085" w:type="dxa"/>
            <w:tcBorders>
              <w:top w:val="nil"/>
              <w:left w:val="nil"/>
              <w:bottom w:val="single" w:sz="4" w:space="0" w:color="auto"/>
              <w:right w:val="single" w:sz="4" w:space="0" w:color="auto"/>
            </w:tcBorders>
            <w:noWrap/>
            <w:vAlign w:val="bottom"/>
            <w:hideMark/>
          </w:tcPr>
          <w:p w14:paraId="6BFE3D8F"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-2%</w:t>
            </w:r>
          </w:p>
        </w:tc>
        <w:tc>
          <w:tcPr>
            <w:tcW w:w="1085" w:type="dxa"/>
            <w:tcBorders>
              <w:top w:val="nil"/>
              <w:left w:val="nil"/>
              <w:bottom w:val="single" w:sz="4" w:space="0" w:color="auto"/>
              <w:right w:val="single" w:sz="8" w:space="0" w:color="auto"/>
            </w:tcBorders>
            <w:noWrap/>
            <w:vAlign w:val="bottom"/>
            <w:hideMark/>
          </w:tcPr>
          <w:p w14:paraId="138C950E"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-3%</w:t>
            </w:r>
          </w:p>
        </w:tc>
      </w:tr>
      <w:tr w:rsidR="00816469" w:rsidRPr="00275AB9" w14:paraId="216F8027" w14:textId="77777777" w:rsidTr="00C7471E">
        <w:trPr>
          <w:trHeight w:val="265"/>
        </w:trPr>
        <w:tc>
          <w:tcPr>
            <w:tcW w:w="2483" w:type="dxa"/>
            <w:tcBorders>
              <w:top w:val="nil"/>
              <w:left w:val="single" w:sz="4" w:space="0" w:color="auto"/>
              <w:bottom w:val="single" w:sz="4" w:space="0" w:color="auto"/>
              <w:right w:val="nil"/>
            </w:tcBorders>
            <w:noWrap/>
            <w:vAlign w:val="bottom"/>
            <w:hideMark/>
          </w:tcPr>
          <w:p w14:paraId="7437506D"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VerticalVideo-snow</w:t>
            </w:r>
          </w:p>
        </w:tc>
        <w:tc>
          <w:tcPr>
            <w:tcW w:w="1086" w:type="dxa"/>
            <w:tcBorders>
              <w:top w:val="nil"/>
              <w:left w:val="single" w:sz="8" w:space="0" w:color="auto"/>
              <w:bottom w:val="single" w:sz="4" w:space="0" w:color="auto"/>
              <w:right w:val="single" w:sz="4" w:space="0" w:color="auto"/>
            </w:tcBorders>
            <w:noWrap/>
            <w:vAlign w:val="bottom"/>
            <w:hideMark/>
          </w:tcPr>
          <w:p w14:paraId="09154B94"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17%</w:t>
            </w:r>
          </w:p>
        </w:tc>
        <w:tc>
          <w:tcPr>
            <w:tcW w:w="1085" w:type="dxa"/>
            <w:tcBorders>
              <w:top w:val="nil"/>
              <w:left w:val="nil"/>
              <w:bottom w:val="single" w:sz="4" w:space="0" w:color="auto"/>
              <w:right w:val="single" w:sz="4" w:space="0" w:color="auto"/>
            </w:tcBorders>
            <w:noWrap/>
            <w:vAlign w:val="bottom"/>
            <w:hideMark/>
          </w:tcPr>
          <w:p w14:paraId="1101287D"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7%</w:t>
            </w:r>
          </w:p>
        </w:tc>
        <w:tc>
          <w:tcPr>
            <w:tcW w:w="1085" w:type="dxa"/>
            <w:tcBorders>
              <w:top w:val="nil"/>
              <w:left w:val="nil"/>
              <w:bottom w:val="single" w:sz="4" w:space="0" w:color="auto"/>
              <w:right w:val="single" w:sz="4" w:space="0" w:color="auto"/>
            </w:tcBorders>
            <w:noWrap/>
            <w:vAlign w:val="bottom"/>
            <w:hideMark/>
          </w:tcPr>
          <w:p w14:paraId="747AEDF7"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11%</w:t>
            </w:r>
          </w:p>
        </w:tc>
        <w:tc>
          <w:tcPr>
            <w:tcW w:w="1085" w:type="dxa"/>
            <w:tcBorders>
              <w:top w:val="nil"/>
              <w:left w:val="nil"/>
              <w:bottom w:val="single" w:sz="4" w:space="0" w:color="auto"/>
              <w:right w:val="single" w:sz="4" w:space="0" w:color="auto"/>
            </w:tcBorders>
            <w:noWrap/>
            <w:vAlign w:val="bottom"/>
            <w:hideMark/>
          </w:tcPr>
          <w:p w14:paraId="2B082387"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20%</w:t>
            </w:r>
          </w:p>
        </w:tc>
        <w:tc>
          <w:tcPr>
            <w:tcW w:w="1085" w:type="dxa"/>
            <w:tcBorders>
              <w:top w:val="nil"/>
              <w:left w:val="nil"/>
              <w:bottom w:val="single" w:sz="4" w:space="0" w:color="auto"/>
              <w:right w:val="single" w:sz="4" w:space="0" w:color="auto"/>
            </w:tcBorders>
            <w:noWrap/>
            <w:vAlign w:val="bottom"/>
            <w:hideMark/>
          </w:tcPr>
          <w:p w14:paraId="7247C330"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-1%</w:t>
            </w:r>
          </w:p>
        </w:tc>
        <w:tc>
          <w:tcPr>
            <w:tcW w:w="1085" w:type="dxa"/>
            <w:tcBorders>
              <w:top w:val="nil"/>
              <w:left w:val="nil"/>
              <w:bottom w:val="single" w:sz="4" w:space="0" w:color="auto"/>
              <w:right w:val="single" w:sz="8" w:space="0" w:color="auto"/>
            </w:tcBorders>
            <w:noWrap/>
            <w:vAlign w:val="bottom"/>
            <w:hideMark/>
          </w:tcPr>
          <w:p w14:paraId="4617FDC6"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18%</w:t>
            </w:r>
          </w:p>
        </w:tc>
      </w:tr>
      <w:tr w:rsidR="00816469" w:rsidRPr="00275AB9" w14:paraId="48CFBB32" w14:textId="77777777" w:rsidTr="00C7471E">
        <w:trPr>
          <w:trHeight w:val="265"/>
        </w:trPr>
        <w:tc>
          <w:tcPr>
            <w:tcW w:w="2483" w:type="dxa"/>
            <w:tcBorders>
              <w:top w:val="nil"/>
              <w:left w:val="single" w:sz="4" w:space="0" w:color="auto"/>
              <w:bottom w:val="single" w:sz="4" w:space="0" w:color="auto"/>
              <w:right w:val="nil"/>
            </w:tcBorders>
            <w:noWrap/>
            <w:vAlign w:val="bottom"/>
            <w:hideMark/>
          </w:tcPr>
          <w:p w14:paraId="4D942F3C"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VerticalVideo-walk</w:t>
            </w:r>
          </w:p>
        </w:tc>
        <w:tc>
          <w:tcPr>
            <w:tcW w:w="1086" w:type="dxa"/>
            <w:tcBorders>
              <w:top w:val="nil"/>
              <w:left w:val="single" w:sz="8" w:space="0" w:color="auto"/>
              <w:bottom w:val="single" w:sz="4" w:space="0" w:color="auto"/>
              <w:right w:val="single" w:sz="4" w:space="0" w:color="auto"/>
            </w:tcBorders>
            <w:noWrap/>
            <w:vAlign w:val="bottom"/>
            <w:hideMark/>
          </w:tcPr>
          <w:p w14:paraId="48E4ED2F"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15%</w:t>
            </w:r>
          </w:p>
        </w:tc>
        <w:tc>
          <w:tcPr>
            <w:tcW w:w="1085" w:type="dxa"/>
            <w:tcBorders>
              <w:top w:val="nil"/>
              <w:left w:val="nil"/>
              <w:bottom w:val="single" w:sz="4" w:space="0" w:color="auto"/>
              <w:right w:val="single" w:sz="4" w:space="0" w:color="auto"/>
            </w:tcBorders>
            <w:noWrap/>
            <w:vAlign w:val="bottom"/>
            <w:hideMark/>
          </w:tcPr>
          <w:p w14:paraId="116BFC7E"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-16%</w:t>
            </w:r>
          </w:p>
        </w:tc>
        <w:tc>
          <w:tcPr>
            <w:tcW w:w="1085" w:type="dxa"/>
            <w:tcBorders>
              <w:top w:val="nil"/>
              <w:left w:val="nil"/>
              <w:bottom w:val="single" w:sz="4" w:space="0" w:color="auto"/>
              <w:right w:val="single" w:sz="4" w:space="0" w:color="auto"/>
            </w:tcBorders>
            <w:noWrap/>
            <w:vAlign w:val="bottom"/>
            <w:hideMark/>
          </w:tcPr>
          <w:p w14:paraId="76C22E22"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-16%</w:t>
            </w:r>
          </w:p>
        </w:tc>
        <w:tc>
          <w:tcPr>
            <w:tcW w:w="1085" w:type="dxa"/>
            <w:tcBorders>
              <w:top w:val="nil"/>
              <w:left w:val="nil"/>
              <w:bottom w:val="single" w:sz="4" w:space="0" w:color="auto"/>
              <w:right w:val="single" w:sz="4" w:space="0" w:color="auto"/>
            </w:tcBorders>
            <w:noWrap/>
            <w:vAlign w:val="bottom"/>
            <w:hideMark/>
          </w:tcPr>
          <w:p w14:paraId="1270CFAE"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18%</w:t>
            </w:r>
          </w:p>
        </w:tc>
        <w:tc>
          <w:tcPr>
            <w:tcW w:w="1085" w:type="dxa"/>
            <w:tcBorders>
              <w:top w:val="nil"/>
              <w:left w:val="nil"/>
              <w:bottom w:val="single" w:sz="4" w:space="0" w:color="auto"/>
              <w:right w:val="single" w:sz="4" w:space="0" w:color="auto"/>
            </w:tcBorders>
            <w:noWrap/>
            <w:vAlign w:val="bottom"/>
            <w:hideMark/>
          </w:tcPr>
          <w:p w14:paraId="0CDC0D79"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-22%</w:t>
            </w:r>
          </w:p>
        </w:tc>
        <w:tc>
          <w:tcPr>
            <w:tcW w:w="1085" w:type="dxa"/>
            <w:tcBorders>
              <w:top w:val="nil"/>
              <w:left w:val="nil"/>
              <w:bottom w:val="single" w:sz="4" w:space="0" w:color="auto"/>
              <w:right w:val="single" w:sz="8" w:space="0" w:color="auto"/>
            </w:tcBorders>
            <w:noWrap/>
            <w:vAlign w:val="bottom"/>
            <w:hideMark/>
          </w:tcPr>
          <w:p w14:paraId="70FD8477"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-11%</w:t>
            </w:r>
          </w:p>
        </w:tc>
      </w:tr>
      <w:tr w:rsidR="00816469" w:rsidRPr="00275AB9" w14:paraId="39623A92" w14:textId="77777777" w:rsidTr="00C7471E">
        <w:trPr>
          <w:trHeight w:val="265"/>
        </w:trPr>
        <w:tc>
          <w:tcPr>
            <w:tcW w:w="2483" w:type="dxa"/>
            <w:tcBorders>
              <w:top w:val="single" w:sz="4" w:space="0" w:color="auto"/>
              <w:left w:val="single" w:sz="4" w:space="0" w:color="auto"/>
              <w:bottom w:val="single" w:sz="4" w:space="0" w:color="auto"/>
              <w:right w:val="nil"/>
            </w:tcBorders>
            <w:noWrap/>
            <w:vAlign w:val="bottom"/>
            <w:hideMark/>
          </w:tcPr>
          <w:p w14:paraId="644D51A4"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Beatriz</w:t>
            </w:r>
          </w:p>
        </w:tc>
        <w:tc>
          <w:tcPr>
            <w:tcW w:w="1086" w:type="dxa"/>
            <w:tcBorders>
              <w:top w:val="single" w:sz="4" w:space="0" w:color="auto"/>
              <w:left w:val="single" w:sz="8" w:space="0" w:color="auto"/>
              <w:bottom w:val="single" w:sz="4" w:space="0" w:color="auto"/>
              <w:right w:val="single" w:sz="4" w:space="0" w:color="auto"/>
            </w:tcBorders>
            <w:noWrap/>
            <w:vAlign w:val="bottom"/>
            <w:hideMark/>
          </w:tcPr>
          <w:p w14:paraId="0541F0AD"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3%</w:t>
            </w:r>
          </w:p>
        </w:tc>
        <w:tc>
          <w:tcPr>
            <w:tcW w:w="1085" w:type="dxa"/>
            <w:tcBorders>
              <w:top w:val="single" w:sz="4" w:space="0" w:color="auto"/>
              <w:left w:val="nil"/>
              <w:bottom w:val="single" w:sz="4" w:space="0" w:color="auto"/>
              <w:right w:val="single" w:sz="4" w:space="0" w:color="auto"/>
            </w:tcBorders>
            <w:noWrap/>
            <w:vAlign w:val="bottom"/>
            <w:hideMark/>
          </w:tcPr>
          <w:p w14:paraId="4DBAC622"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14%</w:t>
            </w:r>
          </w:p>
        </w:tc>
        <w:tc>
          <w:tcPr>
            <w:tcW w:w="1085" w:type="dxa"/>
            <w:tcBorders>
              <w:top w:val="single" w:sz="4" w:space="0" w:color="auto"/>
              <w:left w:val="nil"/>
              <w:bottom w:val="single" w:sz="4" w:space="0" w:color="auto"/>
              <w:right w:val="single" w:sz="4" w:space="0" w:color="auto"/>
            </w:tcBorders>
            <w:noWrap/>
            <w:vAlign w:val="bottom"/>
            <w:hideMark/>
          </w:tcPr>
          <w:p w14:paraId="114FE36A"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14%</w:t>
            </w:r>
          </w:p>
        </w:tc>
        <w:tc>
          <w:tcPr>
            <w:tcW w:w="1085" w:type="dxa"/>
            <w:tcBorders>
              <w:top w:val="single" w:sz="4" w:space="0" w:color="auto"/>
              <w:left w:val="nil"/>
              <w:bottom w:val="single" w:sz="4" w:space="0" w:color="auto"/>
              <w:right w:val="single" w:sz="4" w:space="0" w:color="auto"/>
            </w:tcBorders>
            <w:noWrap/>
            <w:vAlign w:val="bottom"/>
            <w:hideMark/>
          </w:tcPr>
          <w:p w14:paraId="40D423E9"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-4%</w:t>
            </w:r>
          </w:p>
        </w:tc>
        <w:tc>
          <w:tcPr>
            <w:tcW w:w="1085" w:type="dxa"/>
            <w:tcBorders>
              <w:top w:val="single" w:sz="4" w:space="0" w:color="auto"/>
              <w:left w:val="nil"/>
              <w:bottom w:val="single" w:sz="4" w:space="0" w:color="auto"/>
              <w:right w:val="single" w:sz="4" w:space="0" w:color="auto"/>
            </w:tcBorders>
            <w:noWrap/>
            <w:vAlign w:val="bottom"/>
            <w:hideMark/>
          </w:tcPr>
          <w:p w14:paraId="257289A6"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6%</w:t>
            </w:r>
          </w:p>
        </w:tc>
        <w:tc>
          <w:tcPr>
            <w:tcW w:w="1085" w:type="dxa"/>
            <w:tcBorders>
              <w:top w:val="single" w:sz="4" w:space="0" w:color="auto"/>
              <w:left w:val="nil"/>
              <w:bottom w:val="single" w:sz="4" w:space="0" w:color="auto"/>
              <w:right w:val="single" w:sz="8" w:space="0" w:color="auto"/>
            </w:tcBorders>
            <w:noWrap/>
            <w:vAlign w:val="bottom"/>
            <w:hideMark/>
          </w:tcPr>
          <w:p w14:paraId="36175D47"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7%</w:t>
            </w:r>
          </w:p>
        </w:tc>
      </w:tr>
      <w:tr w:rsidR="00816469" w:rsidRPr="00275AB9" w14:paraId="54448281" w14:textId="77777777" w:rsidTr="00C7471E">
        <w:trPr>
          <w:trHeight w:val="265"/>
        </w:trPr>
        <w:tc>
          <w:tcPr>
            <w:tcW w:w="2483" w:type="dxa"/>
            <w:tcBorders>
              <w:top w:val="nil"/>
              <w:left w:val="single" w:sz="4" w:space="0" w:color="auto"/>
              <w:bottom w:val="single" w:sz="4" w:space="0" w:color="auto"/>
              <w:right w:val="nil"/>
            </w:tcBorders>
            <w:noWrap/>
            <w:vAlign w:val="bottom"/>
            <w:hideMark/>
          </w:tcPr>
          <w:p w14:paraId="086DBB59"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GregoryCactus2</w:t>
            </w:r>
          </w:p>
        </w:tc>
        <w:tc>
          <w:tcPr>
            <w:tcW w:w="1086" w:type="dxa"/>
            <w:tcBorders>
              <w:top w:val="nil"/>
              <w:left w:val="single" w:sz="8" w:space="0" w:color="auto"/>
              <w:bottom w:val="single" w:sz="4" w:space="0" w:color="auto"/>
              <w:right w:val="single" w:sz="4" w:space="0" w:color="auto"/>
            </w:tcBorders>
            <w:noWrap/>
            <w:vAlign w:val="bottom"/>
            <w:hideMark/>
          </w:tcPr>
          <w:p w14:paraId="74B903AB"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3%</w:t>
            </w:r>
          </w:p>
        </w:tc>
        <w:tc>
          <w:tcPr>
            <w:tcW w:w="1085" w:type="dxa"/>
            <w:tcBorders>
              <w:top w:val="nil"/>
              <w:left w:val="nil"/>
              <w:bottom w:val="single" w:sz="4" w:space="0" w:color="auto"/>
              <w:right w:val="single" w:sz="4" w:space="0" w:color="auto"/>
            </w:tcBorders>
            <w:noWrap/>
            <w:vAlign w:val="bottom"/>
            <w:hideMark/>
          </w:tcPr>
          <w:p w14:paraId="78CEBC1E"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26%</w:t>
            </w:r>
          </w:p>
        </w:tc>
        <w:tc>
          <w:tcPr>
            <w:tcW w:w="1085" w:type="dxa"/>
            <w:tcBorders>
              <w:top w:val="nil"/>
              <w:left w:val="nil"/>
              <w:bottom w:val="single" w:sz="4" w:space="0" w:color="auto"/>
              <w:right w:val="single" w:sz="4" w:space="0" w:color="auto"/>
            </w:tcBorders>
            <w:noWrap/>
            <w:vAlign w:val="bottom"/>
            <w:hideMark/>
          </w:tcPr>
          <w:p w14:paraId="2E13B4A0"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57%</w:t>
            </w:r>
          </w:p>
        </w:tc>
        <w:tc>
          <w:tcPr>
            <w:tcW w:w="1085" w:type="dxa"/>
            <w:tcBorders>
              <w:top w:val="nil"/>
              <w:left w:val="nil"/>
              <w:bottom w:val="single" w:sz="4" w:space="0" w:color="auto"/>
              <w:right w:val="single" w:sz="4" w:space="0" w:color="auto"/>
            </w:tcBorders>
            <w:noWrap/>
            <w:vAlign w:val="bottom"/>
            <w:hideMark/>
          </w:tcPr>
          <w:p w14:paraId="45051CFD"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2%</w:t>
            </w:r>
          </w:p>
        </w:tc>
        <w:tc>
          <w:tcPr>
            <w:tcW w:w="1085" w:type="dxa"/>
            <w:tcBorders>
              <w:top w:val="nil"/>
              <w:left w:val="nil"/>
              <w:bottom w:val="single" w:sz="4" w:space="0" w:color="auto"/>
              <w:right w:val="single" w:sz="4" w:space="0" w:color="auto"/>
            </w:tcBorders>
            <w:noWrap/>
            <w:vAlign w:val="bottom"/>
            <w:hideMark/>
          </w:tcPr>
          <w:p w14:paraId="7035FEF5"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16%</w:t>
            </w:r>
          </w:p>
        </w:tc>
        <w:tc>
          <w:tcPr>
            <w:tcW w:w="1085" w:type="dxa"/>
            <w:tcBorders>
              <w:top w:val="nil"/>
              <w:left w:val="nil"/>
              <w:bottom w:val="single" w:sz="4" w:space="0" w:color="auto"/>
              <w:right w:val="single" w:sz="8" w:space="0" w:color="auto"/>
            </w:tcBorders>
            <w:noWrap/>
            <w:vAlign w:val="bottom"/>
            <w:hideMark/>
          </w:tcPr>
          <w:p w14:paraId="6282F02B"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44%</w:t>
            </w:r>
          </w:p>
        </w:tc>
      </w:tr>
      <w:tr w:rsidR="00816469" w:rsidRPr="00275AB9" w14:paraId="6DF85992" w14:textId="77777777" w:rsidTr="00C7471E">
        <w:trPr>
          <w:trHeight w:val="265"/>
        </w:trPr>
        <w:tc>
          <w:tcPr>
            <w:tcW w:w="2483" w:type="dxa"/>
            <w:tcBorders>
              <w:top w:val="nil"/>
              <w:left w:val="single" w:sz="4" w:space="0" w:color="auto"/>
              <w:bottom w:val="single" w:sz="4" w:space="0" w:color="auto"/>
              <w:right w:val="nil"/>
            </w:tcBorders>
            <w:noWrap/>
            <w:vAlign w:val="bottom"/>
            <w:hideMark/>
          </w:tcPr>
          <w:p w14:paraId="634F6361"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GregoryScarf2</w:t>
            </w:r>
          </w:p>
        </w:tc>
        <w:tc>
          <w:tcPr>
            <w:tcW w:w="1086" w:type="dxa"/>
            <w:tcBorders>
              <w:top w:val="nil"/>
              <w:left w:val="single" w:sz="8" w:space="0" w:color="auto"/>
              <w:bottom w:val="single" w:sz="4" w:space="0" w:color="auto"/>
              <w:right w:val="single" w:sz="4" w:space="0" w:color="auto"/>
            </w:tcBorders>
            <w:noWrap/>
            <w:vAlign w:val="bottom"/>
            <w:hideMark/>
          </w:tcPr>
          <w:p w14:paraId="77A47C3E"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3%</w:t>
            </w:r>
          </w:p>
        </w:tc>
        <w:tc>
          <w:tcPr>
            <w:tcW w:w="1085" w:type="dxa"/>
            <w:tcBorders>
              <w:top w:val="nil"/>
              <w:left w:val="nil"/>
              <w:bottom w:val="single" w:sz="4" w:space="0" w:color="auto"/>
              <w:right w:val="single" w:sz="4" w:space="0" w:color="auto"/>
            </w:tcBorders>
            <w:noWrap/>
            <w:vAlign w:val="bottom"/>
            <w:hideMark/>
          </w:tcPr>
          <w:p w14:paraId="7C3F47F6"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22%</w:t>
            </w:r>
          </w:p>
        </w:tc>
        <w:tc>
          <w:tcPr>
            <w:tcW w:w="1085" w:type="dxa"/>
            <w:tcBorders>
              <w:top w:val="nil"/>
              <w:left w:val="nil"/>
              <w:bottom w:val="single" w:sz="4" w:space="0" w:color="auto"/>
              <w:right w:val="single" w:sz="4" w:space="0" w:color="auto"/>
            </w:tcBorders>
            <w:noWrap/>
            <w:vAlign w:val="bottom"/>
            <w:hideMark/>
          </w:tcPr>
          <w:p w14:paraId="22B8A8DF"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22%</w:t>
            </w:r>
          </w:p>
        </w:tc>
        <w:tc>
          <w:tcPr>
            <w:tcW w:w="1085" w:type="dxa"/>
            <w:tcBorders>
              <w:top w:val="nil"/>
              <w:left w:val="nil"/>
              <w:bottom w:val="single" w:sz="4" w:space="0" w:color="auto"/>
              <w:right w:val="single" w:sz="4" w:space="0" w:color="auto"/>
            </w:tcBorders>
            <w:noWrap/>
            <w:vAlign w:val="bottom"/>
            <w:hideMark/>
          </w:tcPr>
          <w:p w14:paraId="21333A45"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0%</w:t>
            </w:r>
          </w:p>
        </w:tc>
        <w:tc>
          <w:tcPr>
            <w:tcW w:w="1085" w:type="dxa"/>
            <w:tcBorders>
              <w:top w:val="nil"/>
              <w:left w:val="nil"/>
              <w:bottom w:val="single" w:sz="4" w:space="0" w:color="auto"/>
              <w:right w:val="single" w:sz="4" w:space="0" w:color="auto"/>
            </w:tcBorders>
            <w:noWrap/>
            <w:vAlign w:val="bottom"/>
            <w:hideMark/>
          </w:tcPr>
          <w:p w14:paraId="454F38F1"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14%</w:t>
            </w:r>
          </w:p>
        </w:tc>
        <w:tc>
          <w:tcPr>
            <w:tcW w:w="1085" w:type="dxa"/>
            <w:tcBorders>
              <w:top w:val="nil"/>
              <w:left w:val="nil"/>
              <w:bottom w:val="single" w:sz="4" w:space="0" w:color="auto"/>
              <w:right w:val="single" w:sz="8" w:space="0" w:color="auto"/>
            </w:tcBorders>
            <w:noWrap/>
            <w:vAlign w:val="bottom"/>
            <w:hideMark/>
          </w:tcPr>
          <w:p w14:paraId="0B484128"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16%</w:t>
            </w:r>
          </w:p>
        </w:tc>
      </w:tr>
      <w:tr w:rsidR="00816469" w:rsidRPr="00275AB9" w14:paraId="42D7D64A" w14:textId="77777777" w:rsidTr="00C7471E">
        <w:trPr>
          <w:trHeight w:val="239"/>
        </w:trPr>
        <w:tc>
          <w:tcPr>
            <w:tcW w:w="2483" w:type="dxa"/>
            <w:tcBorders>
              <w:top w:val="nil"/>
              <w:left w:val="single" w:sz="4" w:space="0" w:color="auto"/>
              <w:bottom w:val="single" w:sz="4" w:space="0" w:color="auto"/>
              <w:right w:val="nil"/>
            </w:tcBorders>
            <w:noWrap/>
            <w:vAlign w:val="bottom"/>
            <w:hideMark/>
          </w:tcPr>
          <w:p w14:paraId="6B911F29"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OfficeWalkAtWall</w:t>
            </w:r>
          </w:p>
        </w:tc>
        <w:tc>
          <w:tcPr>
            <w:tcW w:w="1086" w:type="dxa"/>
            <w:tcBorders>
              <w:top w:val="nil"/>
              <w:left w:val="single" w:sz="8" w:space="0" w:color="auto"/>
              <w:bottom w:val="single" w:sz="4" w:space="0" w:color="auto"/>
              <w:right w:val="single" w:sz="4" w:space="0" w:color="auto"/>
            </w:tcBorders>
            <w:noWrap/>
            <w:vAlign w:val="bottom"/>
            <w:hideMark/>
          </w:tcPr>
          <w:p w14:paraId="3965621A"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-5%</w:t>
            </w:r>
          </w:p>
        </w:tc>
        <w:tc>
          <w:tcPr>
            <w:tcW w:w="1085" w:type="dxa"/>
            <w:tcBorders>
              <w:top w:val="nil"/>
              <w:left w:val="nil"/>
              <w:bottom w:val="single" w:sz="4" w:space="0" w:color="auto"/>
              <w:right w:val="single" w:sz="4" w:space="0" w:color="auto"/>
            </w:tcBorders>
            <w:noWrap/>
            <w:vAlign w:val="bottom"/>
            <w:hideMark/>
          </w:tcPr>
          <w:p w14:paraId="0171632E"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-9%</w:t>
            </w:r>
          </w:p>
        </w:tc>
        <w:tc>
          <w:tcPr>
            <w:tcW w:w="1085" w:type="dxa"/>
            <w:tcBorders>
              <w:top w:val="nil"/>
              <w:left w:val="nil"/>
              <w:bottom w:val="single" w:sz="4" w:space="0" w:color="auto"/>
              <w:right w:val="single" w:sz="4" w:space="0" w:color="auto"/>
            </w:tcBorders>
            <w:noWrap/>
            <w:vAlign w:val="bottom"/>
            <w:hideMark/>
          </w:tcPr>
          <w:p w14:paraId="75F6861E"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-13%</w:t>
            </w:r>
          </w:p>
        </w:tc>
        <w:tc>
          <w:tcPr>
            <w:tcW w:w="1085" w:type="dxa"/>
            <w:tcBorders>
              <w:top w:val="nil"/>
              <w:left w:val="nil"/>
              <w:bottom w:val="single" w:sz="4" w:space="0" w:color="auto"/>
              <w:right w:val="single" w:sz="4" w:space="0" w:color="auto"/>
            </w:tcBorders>
            <w:noWrap/>
            <w:vAlign w:val="bottom"/>
            <w:hideMark/>
          </w:tcPr>
          <w:p w14:paraId="0D8425C3"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-18%</w:t>
            </w:r>
          </w:p>
        </w:tc>
        <w:tc>
          <w:tcPr>
            <w:tcW w:w="1085" w:type="dxa"/>
            <w:tcBorders>
              <w:top w:val="nil"/>
              <w:left w:val="nil"/>
              <w:bottom w:val="single" w:sz="4" w:space="0" w:color="auto"/>
              <w:right w:val="single" w:sz="4" w:space="0" w:color="auto"/>
            </w:tcBorders>
            <w:noWrap/>
            <w:vAlign w:val="bottom"/>
            <w:hideMark/>
          </w:tcPr>
          <w:p w14:paraId="21A96868"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-4%</w:t>
            </w:r>
          </w:p>
        </w:tc>
        <w:tc>
          <w:tcPr>
            <w:tcW w:w="1085" w:type="dxa"/>
            <w:tcBorders>
              <w:top w:val="nil"/>
              <w:left w:val="nil"/>
              <w:bottom w:val="single" w:sz="4" w:space="0" w:color="auto"/>
              <w:right w:val="single" w:sz="8" w:space="0" w:color="auto"/>
            </w:tcBorders>
            <w:noWrap/>
            <w:vAlign w:val="bottom"/>
            <w:hideMark/>
          </w:tcPr>
          <w:p w14:paraId="7B172AF4"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-14%</w:t>
            </w:r>
          </w:p>
        </w:tc>
      </w:tr>
      <w:tr w:rsidR="00816469" w:rsidRPr="00275AB9" w14:paraId="39294D22" w14:textId="77777777" w:rsidTr="00C7471E">
        <w:trPr>
          <w:trHeight w:val="265"/>
        </w:trPr>
        <w:tc>
          <w:tcPr>
            <w:tcW w:w="2483" w:type="dxa"/>
            <w:tcBorders>
              <w:top w:val="nil"/>
              <w:left w:val="single" w:sz="4" w:space="0" w:color="auto"/>
              <w:bottom w:val="single" w:sz="4" w:space="0" w:color="auto"/>
              <w:right w:val="nil"/>
            </w:tcBorders>
            <w:noWrap/>
            <w:vAlign w:val="bottom"/>
            <w:hideMark/>
          </w:tcPr>
          <w:p w14:paraId="6D44B444"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DOTA2s360</w:t>
            </w:r>
          </w:p>
        </w:tc>
        <w:tc>
          <w:tcPr>
            <w:tcW w:w="1086" w:type="dxa"/>
            <w:tcBorders>
              <w:top w:val="nil"/>
              <w:left w:val="single" w:sz="8" w:space="0" w:color="auto"/>
              <w:bottom w:val="single" w:sz="4" w:space="0" w:color="auto"/>
              <w:right w:val="single" w:sz="4" w:space="0" w:color="auto"/>
            </w:tcBorders>
            <w:noWrap/>
            <w:vAlign w:val="bottom"/>
            <w:hideMark/>
          </w:tcPr>
          <w:p w14:paraId="7FC4774E"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7%</w:t>
            </w:r>
          </w:p>
        </w:tc>
        <w:tc>
          <w:tcPr>
            <w:tcW w:w="1085" w:type="dxa"/>
            <w:tcBorders>
              <w:top w:val="nil"/>
              <w:left w:val="nil"/>
              <w:bottom w:val="single" w:sz="4" w:space="0" w:color="auto"/>
              <w:right w:val="single" w:sz="4" w:space="0" w:color="auto"/>
            </w:tcBorders>
            <w:noWrap/>
            <w:vAlign w:val="bottom"/>
            <w:hideMark/>
          </w:tcPr>
          <w:p w14:paraId="2F21ED0A"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24%</w:t>
            </w:r>
          </w:p>
        </w:tc>
        <w:tc>
          <w:tcPr>
            <w:tcW w:w="1085" w:type="dxa"/>
            <w:tcBorders>
              <w:top w:val="nil"/>
              <w:left w:val="nil"/>
              <w:bottom w:val="single" w:sz="4" w:space="0" w:color="auto"/>
              <w:right w:val="single" w:sz="4" w:space="0" w:color="auto"/>
            </w:tcBorders>
            <w:noWrap/>
            <w:vAlign w:val="bottom"/>
            <w:hideMark/>
          </w:tcPr>
          <w:p w14:paraId="438F5C4B"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41%</w:t>
            </w:r>
          </w:p>
        </w:tc>
        <w:tc>
          <w:tcPr>
            <w:tcW w:w="1085" w:type="dxa"/>
            <w:tcBorders>
              <w:top w:val="nil"/>
              <w:left w:val="nil"/>
              <w:bottom w:val="single" w:sz="4" w:space="0" w:color="auto"/>
              <w:right w:val="single" w:sz="4" w:space="0" w:color="auto"/>
            </w:tcBorders>
            <w:noWrap/>
            <w:vAlign w:val="bottom"/>
            <w:hideMark/>
          </w:tcPr>
          <w:p w14:paraId="6DD483E8"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8%</w:t>
            </w:r>
          </w:p>
        </w:tc>
        <w:tc>
          <w:tcPr>
            <w:tcW w:w="1085" w:type="dxa"/>
            <w:tcBorders>
              <w:top w:val="nil"/>
              <w:left w:val="nil"/>
              <w:bottom w:val="single" w:sz="4" w:space="0" w:color="auto"/>
              <w:right w:val="single" w:sz="4" w:space="0" w:color="auto"/>
            </w:tcBorders>
            <w:noWrap/>
            <w:vAlign w:val="bottom"/>
            <w:hideMark/>
          </w:tcPr>
          <w:p w14:paraId="0CD5533F"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23%</w:t>
            </w:r>
          </w:p>
        </w:tc>
        <w:tc>
          <w:tcPr>
            <w:tcW w:w="1085" w:type="dxa"/>
            <w:tcBorders>
              <w:top w:val="nil"/>
              <w:left w:val="nil"/>
              <w:bottom w:val="single" w:sz="4" w:space="0" w:color="auto"/>
              <w:right w:val="single" w:sz="8" w:space="0" w:color="auto"/>
            </w:tcBorders>
            <w:noWrap/>
            <w:vAlign w:val="bottom"/>
            <w:hideMark/>
          </w:tcPr>
          <w:p w14:paraId="6EE74404"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31%</w:t>
            </w:r>
          </w:p>
        </w:tc>
      </w:tr>
      <w:tr w:rsidR="00816469" w:rsidRPr="00275AB9" w14:paraId="0E315523" w14:textId="77777777" w:rsidTr="00C7471E">
        <w:trPr>
          <w:trHeight w:val="265"/>
        </w:trPr>
        <w:tc>
          <w:tcPr>
            <w:tcW w:w="2483" w:type="dxa"/>
            <w:tcBorders>
              <w:top w:val="nil"/>
              <w:left w:val="single" w:sz="4" w:space="0" w:color="auto"/>
              <w:bottom w:val="single" w:sz="4" w:space="0" w:color="auto"/>
              <w:right w:val="nil"/>
            </w:tcBorders>
            <w:noWrap/>
            <w:vAlign w:val="bottom"/>
            <w:hideMark/>
          </w:tcPr>
          <w:p w14:paraId="0080D89D"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GTAVs090</w:t>
            </w:r>
          </w:p>
        </w:tc>
        <w:tc>
          <w:tcPr>
            <w:tcW w:w="1086" w:type="dxa"/>
            <w:tcBorders>
              <w:top w:val="nil"/>
              <w:left w:val="single" w:sz="8" w:space="0" w:color="auto"/>
              <w:bottom w:val="single" w:sz="4" w:space="0" w:color="auto"/>
              <w:right w:val="single" w:sz="4" w:space="0" w:color="auto"/>
            </w:tcBorders>
            <w:noWrap/>
            <w:vAlign w:val="bottom"/>
            <w:hideMark/>
          </w:tcPr>
          <w:p w14:paraId="6A02A88B"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8%</w:t>
            </w:r>
          </w:p>
        </w:tc>
        <w:tc>
          <w:tcPr>
            <w:tcW w:w="1085" w:type="dxa"/>
            <w:tcBorders>
              <w:top w:val="nil"/>
              <w:left w:val="nil"/>
              <w:bottom w:val="single" w:sz="4" w:space="0" w:color="auto"/>
              <w:right w:val="single" w:sz="4" w:space="0" w:color="auto"/>
            </w:tcBorders>
            <w:noWrap/>
            <w:vAlign w:val="bottom"/>
            <w:hideMark/>
          </w:tcPr>
          <w:p w14:paraId="0308CE78"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22%</w:t>
            </w:r>
          </w:p>
        </w:tc>
        <w:tc>
          <w:tcPr>
            <w:tcW w:w="1085" w:type="dxa"/>
            <w:tcBorders>
              <w:top w:val="nil"/>
              <w:left w:val="nil"/>
              <w:bottom w:val="single" w:sz="4" w:space="0" w:color="auto"/>
              <w:right w:val="single" w:sz="4" w:space="0" w:color="auto"/>
            </w:tcBorders>
            <w:noWrap/>
            <w:vAlign w:val="bottom"/>
            <w:hideMark/>
          </w:tcPr>
          <w:p w14:paraId="03E574BD"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21%</w:t>
            </w:r>
          </w:p>
        </w:tc>
        <w:tc>
          <w:tcPr>
            <w:tcW w:w="1085" w:type="dxa"/>
            <w:tcBorders>
              <w:top w:val="nil"/>
              <w:left w:val="nil"/>
              <w:bottom w:val="single" w:sz="4" w:space="0" w:color="auto"/>
              <w:right w:val="single" w:sz="4" w:space="0" w:color="auto"/>
            </w:tcBorders>
            <w:noWrap/>
            <w:vAlign w:val="bottom"/>
            <w:hideMark/>
          </w:tcPr>
          <w:p w14:paraId="14BC3169"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6%</w:t>
            </w:r>
          </w:p>
        </w:tc>
        <w:tc>
          <w:tcPr>
            <w:tcW w:w="1085" w:type="dxa"/>
            <w:tcBorders>
              <w:top w:val="nil"/>
              <w:left w:val="nil"/>
              <w:bottom w:val="single" w:sz="4" w:space="0" w:color="auto"/>
              <w:right w:val="single" w:sz="4" w:space="0" w:color="auto"/>
            </w:tcBorders>
            <w:noWrap/>
            <w:vAlign w:val="bottom"/>
            <w:hideMark/>
          </w:tcPr>
          <w:p w14:paraId="12C03CD7"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13%</w:t>
            </w:r>
          </w:p>
        </w:tc>
        <w:tc>
          <w:tcPr>
            <w:tcW w:w="1085" w:type="dxa"/>
            <w:tcBorders>
              <w:top w:val="nil"/>
              <w:left w:val="nil"/>
              <w:bottom w:val="single" w:sz="4" w:space="0" w:color="auto"/>
              <w:right w:val="single" w:sz="8" w:space="0" w:color="auto"/>
            </w:tcBorders>
            <w:noWrap/>
            <w:vAlign w:val="bottom"/>
            <w:hideMark/>
          </w:tcPr>
          <w:p w14:paraId="73EAB511"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17%</w:t>
            </w:r>
          </w:p>
        </w:tc>
      </w:tr>
      <w:tr w:rsidR="00816469" w:rsidRPr="00275AB9" w14:paraId="127C1BC8" w14:textId="77777777" w:rsidTr="00C7471E">
        <w:trPr>
          <w:trHeight w:val="265"/>
        </w:trPr>
        <w:tc>
          <w:tcPr>
            <w:tcW w:w="2483" w:type="dxa"/>
            <w:tcBorders>
              <w:top w:val="nil"/>
              <w:left w:val="single" w:sz="4" w:space="0" w:color="auto"/>
              <w:bottom w:val="single" w:sz="4" w:space="0" w:color="auto"/>
              <w:right w:val="nil"/>
            </w:tcBorders>
            <w:noWrap/>
            <w:vAlign w:val="bottom"/>
            <w:hideMark/>
          </w:tcPr>
          <w:p w14:paraId="159BD6A4"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Level1</w:t>
            </w:r>
          </w:p>
        </w:tc>
        <w:tc>
          <w:tcPr>
            <w:tcW w:w="1086" w:type="dxa"/>
            <w:tcBorders>
              <w:top w:val="nil"/>
              <w:left w:val="single" w:sz="8" w:space="0" w:color="auto"/>
              <w:bottom w:val="single" w:sz="4" w:space="0" w:color="auto"/>
              <w:right w:val="single" w:sz="4" w:space="0" w:color="auto"/>
            </w:tcBorders>
            <w:noWrap/>
            <w:vAlign w:val="bottom"/>
            <w:hideMark/>
          </w:tcPr>
          <w:p w14:paraId="16860A87"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4%</w:t>
            </w:r>
          </w:p>
        </w:tc>
        <w:tc>
          <w:tcPr>
            <w:tcW w:w="1085" w:type="dxa"/>
            <w:tcBorders>
              <w:top w:val="nil"/>
              <w:left w:val="nil"/>
              <w:bottom w:val="single" w:sz="4" w:space="0" w:color="auto"/>
              <w:right w:val="single" w:sz="4" w:space="0" w:color="auto"/>
            </w:tcBorders>
            <w:noWrap/>
            <w:vAlign w:val="bottom"/>
            <w:hideMark/>
          </w:tcPr>
          <w:p w14:paraId="2F4E9251"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19%</w:t>
            </w:r>
          </w:p>
        </w:tc>
        <w:tc>
          <w:tcPr>
            <w:tcW w:w="1085" w:type="dxa"/>
            <w:tcBorders>
              <w:top w:val="nil"/>
              <w:left w:val="nil"/>
              <w:bottom w:val="single" w:sz="4" w:space="0" w:color="auto"/>
              <w:right w:val="single" w:sz="4" w:space="0" w:color="auto"/>
            </w:tcBorders>
            <w:noWrap/>
            <w:vAlign w:val="bottom"/>
            <w:hideMark/>
          </w:tcPr>
          <w:p w14:paraId="74500CE2"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39%</w:t>
            </w:r>
          </w:p>
        </w:tc>
        <w:tc>
          <w:tcPr>
            <w:tcW w:w="1085" w:type="dxa"/>
            <w:tcBorders>
              <w:top w:val="nil"/>
              <w:left w:val="nil"/>
              <w:bottom w:val="single" w:sz="4" w:space="0" w:color="auto"/>
              <w:right w:val="single" w:sz="4" w:space="0" w:color="auto"/>
            </w:tcBorders>
            <w:noWrap/>
            <w:vAlign w:val="bottom"/>
            <w:hideMark/>
          </w:tcPr>
          <w:p w14:paraId="3E0B23AD"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2%</w:t>
            </w:r>
          </w:p>
        </w:tc>
        <w:tc>
          <w:tcPr>
            <w:tcW w:w="1085" w:type="dxa"/>
            <w:tcBorders>
              <w:top w:val="nil"/>
              <w:left w:val="nil"/>
              <w:bottom w:val="single" w:sz="4" w:space="0" w:color="auto"/>
              <w:right w:val="single" w:sz="4" w:space="0" w:color="auto"/>
            </w:tcBorders>
            <w:noWrap/>
            <w:vAlign w:val="bottom"/>
            <w:hideMark/>
          </w:tcPr>
          <w:p w14:paraId="4C647B24"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18%</w:t>
            </w:r>
          </w:p>
        </w:tc>
        <w:tc>
          <w:tcPr>
            <w:tcW w:w="1085" w:type="dxa"/>
            <w:tcBorders>
              <w:top w:val="nil"/>
              <w:left w:val="nil"/>
              <w:bottom w:val="single" w:sz="4" w:space="0" w:color="auto"/>
              <w:right w:val="single" w:sz="8" w:space="0" w:color="auto"/>
            </w:tcBorders>
            <w:noWrap/>
            <w:vAlign w:val="bottom"/>
            <w:hideMark/>
          </w:tcPr>
          <w:p w14:paraId="45D4DF02"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40%</w:t>
            </w:r>
          </w:p>
        </w:tc>
      </w:tr>
      <w:tr w:rsidR="00816469" w:rsidRPr="00275AB9" w14:paraId="2D63E999" w14:textId="77777777" w:rsidTr="00C7471E">
        <w:trPr>
          <w:trHeight w:val="265"/>
        </w:trPr>
        <w:tc>
          <w:tcPr>
            <w:tcW w:w="2483" w:type="dxa"/>
            <w:tcBorders>
              <w:top w:val="nil"/>
              <w:left w:val="single" w:sz="4" w:space="0" w:color="auto"/>
              <w:bottom w:val="single" w:sz="4" w:space="0" w:color="auto"/>
              <w:right w:val="nil"/>
            </w:tcBorders>
            <w:noWrap/>
            <w:vAlign w:val="bottom"/>
            <w:hideMark/>
          </w:tcPr>
          <w:p w14:paraId="3E428925"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Minecraft</w:t>
            </w:r>
          </w:p>
        </w:tc>
        <w:tc>
          <w:tcPr>
            <w:tcW w:w="1086" w:type="dxa"/>
            <w:tcBorders>
              <w:top w:val="nil"/>
              <w:left w:val="single" w:sz="8" w:space="0" w:color="auto"/>
              <w:bottom w:val="single" w:sz="4" w:space="0" w:color="auto"/>
              <w:right w:val="single" w:sz="4" w:space="0" w:color="auto"/>
            </w:tcBorders>
            <w:noWrap/>
            <w:vAlign w:val="bottom"/>
            <w:hideMark/>
          </w:tcPr>
          <w:p w14:paraId="199420D8"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14%</w:t>
            </w:r>
          </w:p>
        </w:tc>
        <w:tc>
          <w:tcPr>
            <w:tcW w:w="1085" w:type="dxa"/>
            <w:tcBorders>
              <w:top w:val="nil"/>
              <w:left w:val="nil"/>
              <w:bottom w:val="single" w:sz="4" w:space="0" w:color="auto"/>
              <w:right w:val="single" w:sz="4" w:space="0" w:color="auto"/>
            </w:tcBorders>
            <w:noWrap/>
            <w:vAlign w:val="bottom"/>
            <w:hideMark/>
          </w:tcPr>
          <w:p w14:paraId="62BCAE1F"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26%</w:t>
            </w:r>
          </w:p>
        </w:tc>
        <w:tc>
          <w:tcPr>
            <w:tcW w:w="1085" w:type="dxa"/>
            <w:tcBorders>
              <w:top w:val="nil"/>
              <w:left w:val="nil"/>
              <w:bottom w:val="single" w:sz="4" w:space="0" w:color="auto"/>
              <w:right w:val="single" w:sz="4" w:space="0" w:color="auto"/>
            </w:tcBorders>
            <w:noWrap/>
            <w:vAlign w:val="bottom"/>
            <w:hideMark/>
          </w:tcPr>
          <w:p w14:paraId="7B70C92E"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39%</w:t>
            </w:r>
          </w:p>
        </w:tc>
        <w:tc>
          <w:tcPr>
            <w:tcW w:w="1085" w:type="dxa"/>
            <w:tcBorders>
              <w:top w:val="nil"/>
              <w:left w:val="nil"/>
              <w:bottom w:val="single" w:sz="4" w:space="0" w:color="auto"/>
              <w:right w:val="single" w:sz="4" w:space="0" w:color="auto"/>
            </w:tcBorders>
            <w:noWrap/>
            <w:vAlign w:val="bottom"/>
            <w:hideMark/>
          </w:tcPr>
          <w:p w14:paraId="30E2D576"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7%</w:t>
            </w:r>
          </w:p>
        </w:tc>
        <w:tc>
          <w:tcPr>
            <w:tcW w:w="1085" w:type="dxa"/>
            <w:tcBorders>
              <w:top w:val="nil"/>
              <w:left w:val="nil"/>
              <w:bottom w:val="single" w:sz="4" w:space="0" w:color="auto"/>
              <w:right w:val="single" w:sz="4" w:space="0" w:color="auto"/>
            </w:tcBorders>
            <w:noWrap/>
            <w:vAlign w:val="bottom"/>
            <w:hideMark/>
          </w:tcPr>
          <w:p w14:paraId="0923CB24"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15%</w:t>
            </w:r>
          </w:p>
        </w:tc>
        <w:tc>
          <w:tcPr>
            <w:tcW w:w="1085" w:type="dxa"/>
            <w:tcBorders>
              <w:top w:val="nil"/>
              <w:left w:val="nil"/>
              <w:bottom w:val="single" w:sz="4" w:space="0" w:color="auto"/>
              <w:right w:val="single" w:sz="8" w:space="0" w:color="auto"/>
            </w:tcBorders>
            <w:noWrap/>
            <w:vAlign w:val="bottom"/>
            <w:hideMark/>
          </w:tcPr>
          <w:p w14:paraId="3D34CB31"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22%</w:t>
            </w:r>
          </w:p>
        </w:tc>
      </w:tr>
      <w:tr w:rsidR="00816469" w:rsidRPr="00275AB9" w14:paraId="1CC18BBA" w14:textId="77777777" w:rsidTr="00C7471E">
        <w:trPr>
          <w:trHeight w:val="265"/>
        </w:trPr>
        <w:tc>
          <w:tcPr>
            <w:tcW w:w="2483" w:type="dxa"/>
            <w:tcBorders>
              <w:top w:val="single" w:sz="4" w:space="0" w:color="auto"/>
              <w:left w:val="single" w:sz="4" w:space="0" w:color="auto"/>
              <w:bottom w:val="single" w:sz="4" w:space="0" w:color="auto"/>
              <w:right w:val="nil"/>
            </w:tcBorders>
            <w:noWrap/>
            <w:vAlign w:val="bottom"/>
            <w:hideMark/>
          </w:tcPr>
          <w:p w14:paraId="6D056167"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b/>
                <w:bCs/>
                <w:color w:val="000000"/>
                <w:sz w:val="24"/>
                <w:szCs w:val="24"/>
              </w:rPr>
            </w:pPr>
            <w:r w:rsidRPr="00275AB9">
              <w:rPr>
                <w:rFonts w:ascii="Calibri" w:hAnsi="Calibri" w:cs="Calibri"/>
                <w:b/>
                <w:bCs/>
                <w:color w:val="000000"/>
                <w:sz w:val="24"/>
                <w:szCs w:val="24"/>
              </w:rPr>
              <w:t>Total</w:t>
            </w:r>
          </w:p>
        </w:tc>
        <w:tc>
          <w:tcPr>
            <w:tcW w:w="1086" w:type="dxa"/>
            <w:tcBorders>
              <w:top w:val="single" w:sz="4" w:space="0" w:color="auto"/>
              <w:left w:val="single" w:sz="8" w:space="0" w:color="auto"/>
              <w:bottom w:val="single" w:sz="4" w:space="0" w:color="auto"/>
              <w:right w:val="single" w:sz="4" w:space="0" w:color="auto"/>
            </w:tcBorders>
            <w:noWrap/>
            <w:vAlign w:val="bottom"/>
            <w:hideMark/>
          </w:tcPr>
          <w:p w14:paraId="0276AFEC"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b/>
                <w:bCs/>
                <w:color w:val="000000"/>
                <w:sz w:val="24"/>
                <w:szCs w:val="24"/>
              </w:rPr>
            </w:pPr>
            <w:r>
              <w:rPr>
                <w:rFonts w:ascii="Calibri" w:hAnsi="Calibri" w:cs="Calibri"/>
                <w:b/>
                <w:bCs/>
                <w:color w:val="000000"/>
              </w:rPr>
              <w:t>0%</w:t>
            </w:r>
          </w:p>
        </w:tc>
        <w:tc>
          <w:tcPr>
            <w:tcW w:w="1085" w:type="dxa"/>
            <w:tcBorders>
              <w:top w:val="single" w:sz="4" w:space="0" w:color="auto"/>
              <w:left w:val="nil"/>
              <w:bottom w:val="single" w:sz="4" w:space="0" w:color="auto"/>
              <w:right w:val="single" w:sz="4" w:space="0" w:color="auto"/>
            </w:tcBorders>
            <w:noWrap/>
            <w:vAlign w:val="bottom"/>
            <w:hideMark/>
          </w:tcPr>
          <w:p w14:paraId="1E479BD2"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b/>
                <w:bCs/>
                <w:color w:val="808080"/>
                <w:sz w:val="24"/>
                <w:szCs w:val="24"/>
              </w:rPr>
            </w:pPr>
            <w:r>
              <w:rPr>
                <w:rFonts w:ascii="Calibri" w:hAnsi="Calibri" w:cs="Calibri"/>
                <w:b/>
                <w:bCs/>
                <w:color w:val="808080"/>
              </w:rPr>
              <w:t>4%</w:t>
            </w:r>
          </w:p>
        </w:tc>
        <w:tc>
          <w:tcPr>
            <w:tcW w:w="1085" w:type="dxa"/>
            <w:tcBorders>
              <w:top w:val="single" w:sz="4" w:space="0" w:color="auto"/>
              <w:left w:val="nil"/>
              <w:bottom w:val="single" w:sz="4" w:space="0" w:color="auto"/>
              <w:right w:val="single" w:sz="4" w:space="0" w:color="auto"/>
            </w:tcBorders>
            <w:noWrap/>
            <w:vAlign w:val="bottom"/>
            <w:hideMark/>
          </w:tcPr>
          <w:p w14:paraId="3C318BC7"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b/>
                <w:bCs/>
                <w:color w:val="808080"/>
                <w:sz w:val="24"/>
                <w:szCs w:val="24"/>
              </w:rPr>
            </w:pPr>
            <w:r>
              <w:rPr>
                <w:rFonts w:ascii="Calibri" w:hAnsi="Calibri" w:cs="Calibri"/>
                <w:b/>
                <w:bCs/>
                <w:color w:val="808080"/>
              </w:rPr>
              <w:t>8%</w:t>
            </w:r>
          </w:p>
        </w:tc>
        <w:tc>
          <w:tcPr>
            <w:tcW w:w="1085" w:type="dxa"/>
            <w:tcBorders>
              <w:top w:val="single" w:sz="4" w:space="0" w:color="auto"/>
              <w:left w:val="nil"/>
              <w:bottom w:val="single" w:sz="4" w:space="0" w:color="auto"/>
              <w:right w:val="single" w:sz="4" w:space="0" w:color="auto"/>
            </w:tcBorders>
            <w:noWrap/>
            <w:vAlign w:val="bottom"/>
            <w:hideMark/>
          </w:tcPr>
          <w:p w14:paraId="53CC1C85"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b/>
                <w:bCs/>
                <w:color w:val="000000"/>
                <w:sz w:val="24"/>
                <w:szCs w:val="24"/>
              </w:rPr>
            </w:pPr>
            <w:r>
              <w:rPr>
                <w:rFonts w:ascii="Calibri" w:hAnsi="Calibri" w:cs="Calibri"/>
                <w:b/>
                <w:bCs/>
                <w:color w:val="000000"/>
              </w:rPr>
              <w:t>-2%</w:t>
            </w:r>
          </w:p>
        </w:tc>
        <w:tc>
          <w:tcPr>
            <w:tcW w:w="1085" w:type="dxa"/>
            <w:tcBorders>
              <w:top w:val="single" w:sz="4" w:space="0" w:color="auto"/>
              <w:left w:val="nil"/>
              <w:bottom w:val="single" w:sz="4" w:space="0" w:color="auto"/>
              <w:right w:val="single" w:sz="4" w:space="0" w:color="auto"/>
            </w:tcBorders>
            <w:noWrap/>
            <w:vAlign w:val="bottom"/>
            <w:hideMark/>
          </w:tcPr>
          <w:p w14:paraId="586F023E"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b/>
                <w:bCs/>
                <w:color w:val="BFBFBF"/>
                <w:sz w:val="24"/>
                <w:szCs w:val="24"/>
              </w:rPr>
            </w:pPr>
            <w:r>
              <w:rPr>
                <w:rFonts w:ascii="Calibri" w:hAnsi="Calibri" w:cs="Calibri"/>
                <w:b/>
                <w:bCs/>
                <w:color w:val="BFBFBF"/>
              </w:rPr>
              <w:t>0%</w:t>
            </w:r>
          </w:p>
        </w:tc>
        <w:tc>
          <w:tcPr>
            <w:tcW w:w="1085" w:type="dxa"/>
            <w:tcBorders>
              <w:top w:val="single" w:sz="4" w:space="0" w:color="auto"/>
              <w:left w:val="nil"/>
              <w:bottom w:val="single" w:sz="4" w:space="0" w:color="auto"/>
              <w:right w:val="single" w:sz="8" w:space="0" w:color="auto"/>
            </w:tcBorders>
            <w:noWrap/>
            <w:vAlign w:val="bottom"/>
            <w:hideMark/>
          </w:tcPr>
          <w:p w14:paraId="35B5DBE4"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b/>
                <w:bCs/>
                <w:color w:val="BFBFBF"/>
                <w:sz w:val="24"/>
                <w:szCs w:val="24"/>
              </w:rPr>
            </w:pPr>
            <w:r>
              <w:rPr>
                <w:rFonts w:ascii="Calibri" w:hAnsi="Calibri" w:cs="Calibri"/>
                <w:b/>
                <w:bCs/>
                <w:color w:val="BFBFBF"/>
              </w:rPr>
              <w:t>5%</w:t>
            </w:r>
          </w:p>
        </w:tc>
      </w:tr>
    </w:tbl>
    <w:p w14:paraId="481A2680" w14:textId="77777777" w:rsidR="00816469" w:rsidRPr="00275AB9" w:rsidRDefault="00816469" w:rsidP="00816469"/>
    <w:tbl>
      <w:tblPr>
        <w:tblW w:w="9200" w:type="dxa"/>
        <w:tblLook w:val="04A0" w:firstRow="1" w:lastRow="0" w:firstColumn="1" w:lastColumn="0" w:noHBand="0" w:noVBand="1"/>
      </w:tblPr>
      <w:tblGrid>
        <w:gridCol w:w="2654"/>
        <w:gridCol w:w="987"/>
        <w:gridCol w:w="1154"/>
        <w:gridCol w:w="1154"/>
        <w:gridCol w:w="938"/>
        <w:gridCol w:w="1154"/>
        <w:gridCol w:w="1159"/>
      </w:tblGrid>
      <w:tr w:rsidR="00816469" w:rsidRPr="00275AB9" w14:paraId="7DAA8071" w14:textId="77777777" w:rsidTr="00C7471E">
        <w:trPr>
          <w:gridAfter w:val="6"/>
          <w:wAfter w:w="6546" w:type="dxa"/>
          <w:trHeight w:val="265"/>
        </w:trPr>
        <w:tc>
          <w:tcPr>
            <w:tcW w:w="2654" w:type="dxa"/>
            <w:tcBorders>
              <w:top w:val="nil"/>
              <w:left w:val="nil"/>
              <w:bottom w:val="nil"/>
              <w:right w:val="nil"/>
            </w:tcBorders>
            <w:noWrap/>
            <w:vAlign w:val="bottom"/>
            <w:hideMark/>
          </w:tcPr>
          <w:p w14:paraId="2E43E4BA"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rPr>
            </w:pPr>
          </w:p>
        </w:tc>
      </w:tr>
      <w:tr w:rsidR="00816469" w:rsidRPr="00275AB9" w14:paraId="47F7B371" w14:textId="77777777" w:rsidTr="00C7471E">
        <w:trPr>
          <w:trHeight w:val="265"/>
        </w:trPr>
        <w:tc>
          <w:tcPr>
            <w:tcW w:w="2654" w:type="dxa"/>
            <w:tcBorders>
              <w:top w:val="nil"/>
              <w:left w:val="nil"/>
              <w:bottom w:val="nil"/>
              <w:right w:val="single" w:sz="4" w:space="0" w:color="auto"/>
            </w:tcBorders>
            <w:noWrap/>
            <w:vAlign w:val="bottom"/>
          </w:tcPr>
          <w:p w14:paraId="110E7D31"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 w:val="24"/>
                <w:szCs w:val="24"/>
              </w:rPr>
            </w:pPr>
          </w:p>
        </w:tc>
        <w:tc>
          <w:tcPr>
            <w:tcW w:w="6546"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tcPr>
          <w:p w14:paraId="73E58A4D"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BFBFBF"/>
                <w:sz w:val="24"/>
                <w:szCs w:val="24"/>
              </w:rPr>
            </w:pPr>
            <w:r>
              <w:rPr>
                <w:rFonts w:ascii="Calibri" w:hAnsi="Calibri" w:cs="Calibri"/>
                <w:color w:val="000000"/>
                <w:sz w:val="24"/>
                <w:szCs w:val="24"/>
              </w:rPr>
              <w:t>NNVC with RPR_x0.5</w:t>
            </w:r>
          </w:p>
        </w:tc>
      </w:tr>
      <w:tr w:rsidR="00816469" w:rsidRPr="00275AB9" w14:paraId="1C016063" w14:textId="77777777" w:rsidTr="00C7471E">
        <w:trPr>
          <w:trHeight w:val="265"/>
        </w:trPr>
        <w:tc>
          <w:tcPr>
            <w:tcW w:w="2654" w:type="dxa"/>
            <w:tcBorders>
              <w:top w:val="nil"/>
              <w:left w:val="nil"/>
              <w:bottom w:val="nil"/>
              <w:right w:val="single" w:sz="4" w:space="0" w:color="auto"/>
            </w:tcBorders>
            <w:noWrap/>
            <w:vAlign w:val="bottom"/>
            <w:hideMark/>
          </w:tcPr>
          <w:p w14:paraId="04ABDF7B"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 w:val="24"/>
                <w:szCs w:val="24"/>
              </w:rPr>
            </w:pPr>
          </w:p>
        </w:tc>
        <w:tc>
          <w:tcPr>
            <w:tcW w:w="987" w:type="dxa"/>
            <w:tcBorders>
              <w:top w:val="nil"/>
              <w:left w:val="single" w:sz="4" w:space="0" w:color="auto"/>
              <w:bottom w:val="single" w:sz="4" w:space="0" w:color="auto"/>
              <w:right w:val="single" w:sz="4" w:space="0" w:color="auto"/>
            </w:tcBorders>
            <w:noWrap/>
            <w:vAlign w:val="bottom"/>
            <w:hideMark/>
          </w:tcPr>
          <w:p w14:paraId="50A91499"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Y-PSNR</w:t>
            </w:r>
          </w:p>
        </w:tc>
        <w:tc>
          <w:tcPr>
            <w:tcW w:w="1154" w:type="dxa"/>
            <w:tcBorders>
              <w:top w:val="nil"/>
              <w:left w:val="nil"/>
              <w:bottom w:val="single" w:sz="4" w:space="0" w:color="auto"/>
              <w:right w:val="single" w:sz="4" w:space="0" w:color="auto"/>
            </w:tcBorders>
            <w:noWrap/>
            <w:vAlign w:val="bottom"/>
            <w:hideMark/>
          </w:tcPr>
          <w:p w14:paraId="01882427"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808080"/>
                <w:sz w:val="24"/>
                <w:szCs w:val="24"/>
              </w:rPr>
            </w:pPr>
            <w:r w:rsidRPr="00275AB9">
              <w:rPr>
                <w:rFonts w:ascii="Calibri" w:hAnsi="Calibri" w:cs="Calibri"/>
                <w:color w:val="808080"/>
                <w:sz w:val="24"/>
                <w:szCs w:val="24"/>
              </w:rPr>
              <w:t>U-PSNR</w:t>
            </w:r>
          </w:p>
        </w:tc>
        <w:tc>
          <w:tcPr>
            <w:tcW w:w="1154" w:type="dxa"/>
            <w:tcBorders>
              <w:top w:val="nil"/>
              <w:left w:val="nil"/>
              <w:bottom w:val="single" w:sz="4" w:space="0" w:color="auto"/>
              <w:right w:val="single" w:sz="4" w:space="0" w:color="auto"/>
            </w:tcBorders>
            <w:noWrap/>
            <w:vAlign w:val="bottom"/>
            <w:hideMark/>
          </w:tcPr>
          <w:p w14:paraId="5EDF953A"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808080"/>
                <w:sz w:val="24"/>
                <w:szCs w:val="24"/>
              </w:rPr>
            </w:pPr>
            <w:r w:rsidRPr="00275AB9">
              <w:rPr>
                <w:rFonts w:ascii="Calibri" w:hAnsi="Calibri" w:cs="Calibri"/>
                <w:color w:val="808080"/>
                <w:sz w:val="24"/>
                <w:szCs w:val="24"/>
              </w:rPr>
              <w:t>V-PSNR</w:t>
            </w:r>
          </w:p>
        </w:tc>
        <w:tc>
          <w:tcPr>
            <w:tcW w:w="938" w:type="dxa"/>
            <w:tcBorders>
              <w:top w:val="nil"/>
              <w:left w:val="nil"/>
              <w:bottom w:val="single" w:sz="4" w:space="0" w:color="auto"/>
              <w:right w:val="single" w:sz="4" w:space="0" w:color="auto"/>
            </w:tcBorders>
            <w:noWrap/>
            <w:vAlign w:val="bottom"/>
            <w:hideMark/>
          </w:tcPr>
          <w:p w14:paraId="426CC097"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Y</w:t>
            </w:r>
            <w:r>
              <w:rPr>
                <w:rFonts w:ascii="Calibri" w:hAnsi="Calibri" w:cs="Calibri"/>
                <w:color w:val="000000"/>
                <w:sz w:val="24"/>
                <w:szCs w:val="24"/>
              </w:rPr>
              <w:t>-</w:t>
            </w:r>
            <w:r w:rsidRPr="00275AB9">
              <w:rPr>
                <w:rFonts w:ascii="Calibri" w:hAnsi="Calibri" w:cs="Calibri"/>
                <w:color w:val="000000"/>
                <w:sz w:val="24"/>
                <w:szCs w:val="24"/>
              </w:rPr>
              <w:t>ssim</w:t>
            </w:r>
          </w:p>
        </w:tc>
        <w:tc>
          <w:tcPr>
            <w:tcW w:w="1154" w:type="dxa"/>
            <w:tcBorders>
              <w:top w:val="nil"/>
              <w:left w:val="nil"/>
              <w:bottom w:val="single" w:sz="4" w:space="0" w:color="auto"/>
              <w:right w:val="single" w:sz="4" w:space="0" w:color="auto"/>
            </w:tcBorders>
            <w:noWrap/>
            <w:vAlign w:val="bottom"/>
            <w:hideMark/>
          </w:tcPr>
          <w:p w14:paraId="61254316"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BFBFBF"/>
                <w:sz w:val="24"/>
                <w:szCs w:val="24"/>
              </w:rPr>
            </w:pPr>
            <w:r w:rsidRPr="00275AB9">
              <w:rPr>
                <w:rFonts w:ascii="Calibri" w:hAnsi="Calibri" w:cs="Calibri"/>
                <w:color w:val="BFBFBF"/>
                <w:sz w:val="24"/>
                <w:szCs w:val="24"/>
              </w:rPr>
              <w:t>U</w:t>
            </w:r>
            <w:r>
              <w:rPr>
                <w:rFonts w:ascii="Calibri" w:hAnsi="Calibri" w:cs="Calibri"/>
                <w:color w:val="BFBFBF"/>
                <w:sz w:val="24"/>
                <w:szCs w:val="24"/>
              </w:rPr>
              <w:t>-</w:t>
            </w:r>
            <w:r w:rsidRPr="00275AB9">
              <w:rPr>
                <w:rFonts w:ascii="Calibri" w:hAnsi="Calibri" w:cs="Calibri"/>
                <w:color w:val="BFBFBF"/>
                <w:sz w:val="24"/>
                <w:szCs w:val="24"/>
              </w:rPr>
              <w:t>ssim</w:t>
            </w:r>
          </w:p>
        </w:tc>
        <w:tc>
          <w:tcPr>
            <w:tcW w:w="1154" w:type="dxa"/>
            <w:tcBorders>
              <w:top w:val="nil"/>
              <w:left w:val="nil"/>
              <w:bottom w:val="single" w:sz="4" w:space="0" w:color="auto"/>
              <w:right w:val="single" w:sz="8" w:space="0" w:color="auto"/>
            </w:tcBorders>
            <w:noWrap/>
            <w:vAlign w:val="bottom"/>
            <w:hideMark/>
          </w:tcPr>
          <w:p w14:paraId="6D8B81D9"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BFBFBF"/>
                <w:sz w:val="24"/>
                <w:szCs w:val="24"/>
              </w:rPr>
            </w:pPr>
            <w:r w:rsidRPr="00275AB9">
              <w:rPr>
                <w:rFonts w:ascii="Calibri" w:hAnsi="Calibri" w:cs="Calibri"/>
                <w:color w:val="BFBFBF"/>
                <w:sz w:val="24"/>
                <w:szCs w:val="24"/>
              </w:rPr>
              <w:t>V</w:t>
            </w:r>
            <w:r>
              <w:rPr>
                <w:rFonts w:ascii="Calibri" w:hAnsi="Calibri" w:cs="Calibri"/>
                <w:color w:val="BFBFBF"/>
                <w:sz w:val="24"/>
                <w:szCs w:val="24"/>
              </w:rPr>
              <w:t>-</w:t>
            </w:r>
            <w:r w:rsidRPr="00275AB9">
              <w:rPr>
                <w:rFonts w:ascii="Calibri" w:hAnsi="Calibri" w:cs="Calibri"/>
                <w:color w:val="BFBFBF"/>
                <w:sz w:val="24"/>
                <w:szCs w:val="24"/>
              </w:rPr>
              <w:t>ssim</w:t>
            </w:r>
          </w:p>
        </w:tc>
      </w:tr>
      <w:tr w:rsidR="00816469" w:rsidRPr="00275AB9" w14:paraId="14D5F175" w14:textId="77777777" w:rsidTr="00C7471E">
        <w:trPr>
          <w:trHeight w:val="265"/>
        </w:trPr>
        <w:tc>
          <w:tcPr>
            <w:tcW w:w="2654" w:type="dxa"/>
            <w:tcBorders>
              <w:top w:val="single" w:sz="4" w:space="0" w:color="auto"/>
              <w:left w:val="single" w:sz="4" w:space="0" w:color="auto"/>
              <w:bottom w:val="single" w:sz="4" w:space="0" w:color="auto"/>
              <w:right w:val="nil"/>
            </w:tcBorders>
            <w:noWrap/>
            <w:vAlign w:val="bottom"/>
            <w:hideMark/>
          </w:tcPr>
          <w:p w14:paraId="7BDB87DC"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CrowdRun</w:t>
            </w:r>
          </w:p>
        </w:tc>
        <w:tc>
          <w:tcPr>
            <w:tcW w:w="987" w:type="dxa"/>
            <w:tcBorders>
              <w:top w:val="nil"/>
              <w:left w:val="single" w:sz="8" w:space="0" w:color="auto"/>
              <w:bottom w:val="single" w:sz="4" w:space="0" w:color="auto"/>
              <w:right w:val="single" w:sz="4" w:space="0" w:color="auto"/>
            </w:tcBorders>
            <w:noWrap/>
            <w:vAlign w:val="bottom"/>
            <w:hideMark/>
          </w:tcPr>
          <w:p w14:paraId="2FF7F138"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-4%</w:t>
            </w:r>
          </w:p>
        </w:tc>
        <w:tc>
          <w:tcPr>
            <w:tcW w:w="1154" w:type="dxa"/>
            <w:tcBorders>
              <w:top w:val="nil"/>
              <w:left w:val="nil"/>
              <w:bottom w:val="single" w:sz="4" w:space="0" w:color="auto"/>
              <w:right w:val="single" w:sz="4" w:space="0" w:color="auto"/>
            </w:tcBorders>
            <w:noWrap/>
            <w:vAlign w:val="bottom"/>
            <w:hideMark/>
          </w:tcPr>
          <w:p w14:paraId="55EDB334"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-22%</w:t>
            </w:r>
          </w:p>
        </w:tc>
        <w:tc>
          <w:tcPr>
            <w:tcW w:w="1154" w:type="dxa"/>
            <w:tcBorders>
              <w:top w:val="nil"/>
              <w:left w:val="nil"/>
              <w:bottom w:val="single" w:sz="4" w:space="0" w:color="auto"/>
              <w:right w:val="single" w:sz="4" w:space="0" w:color="auto"/>
            </w:tcBorders>
            <w:noWrap/>
            <w:vAlign w:val="bottom"/>
            <w:hideMark/>
          </w:tcPr>
          <w:p w14:paraId="1B00C522"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-13%</w:t>
            </w:r>
          </w:p>
        </w:tc>
        <w:tc>
          <w:tcPr>
            <w:tcW w:w="938" w:type="dxa"/>
            <w:tcBorders>
              <w:top w:val="nil"/>
              <w:left w:val="nil"/>
              <w:bottom w:val="single" w:sz="4" w:space="0" w:color="auto"/>
              <w:right w:val="single" w:sz="4" w:space="0" w:color="auto"/>
            </w:tcBorders>
            <w:noWrap/>
            <w:vAlign w:val="bottom"/>
            <w:hideMark/>
          </w:tcPr>
          <w:p w14:paraId="07976AC5"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-7%</w:t>
            </w:r>
          </w:p>
        </w:tc>
        <w:tc>
          <w:tcPr>
            <w:tcW w:w="1154" w:type="dxa"/>
            <w:tcBorders>
              <w:top w:val="nil"/>
              <w:left w:val="nil"/>
              <w:bottom w:val="single" w:sz="4" w:space="0" w:color="auto"/>
              <w:right w:val="single" w:sz="4" w:space="0" w:color="auto"/>
            </w:tcBorders>
            <w:noWrap/>
            <w:vAlign w:val="bottom"/>
            <w:hideMark/>
          </w:tcPr>
          <w:p w14:paraId="56E7AAA2"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-27%</w:t>
            </w:r>
          </w:p>
        </w:tc>
        <w:tc>
          <w:tcPr>
            <w:tcW w:w="1154" w:type="dxa"/>
            <w:tcBorders>
              <w:top w:val="nil"/>
              <w:left w:val="nil"/>
              <w:bottom w:val="single" w:sz="4" w:space="0" w:color="auto"/>
              <w:right w:val="single" w:sz="8" w:space="0" w:color="auto"/>
            </w:tcBorders>
            <w:noWrap/>
            <w:vAlign w:val="bottom"/>
            <w:hideMark/>
          </w:tcPr>
          <w:p w14:paraId="1089E2FE"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-17%</w:t>
            </w:r>
          </w:p>
        </w:tc>
      </w:tr>
      <w:tr w:rsidR="00816469" w:rsidRPr="00275AB9" w14:paraId="616DEF68" w14:textId="77777777" w:rsidTr="00C7471E">
        <w:trPr>
          <w:trHeight w:val="265"/>
        </w:trPr>
        <w:tc>
          <w:tcPr>
            <w:tcW w:w="2654" w:type="dxa"/>
            <w:tcBorders>
              <w:top w:val="nil"/>
              <w:left w:val="single" w:sz="4" w:space="0" w:color="auto"/>
              <w:bottom w:val="single" w:sz="4" w:space="0" w:color="auto"/>
              <w:right w:val="nil"/>
            </w:tcBorders>
            <w:noWrap/>
            <w:vAlign w:val="bottom"/>
            <w:hideMark/>
          </w:tcPr>
          <w:p w14:paraId="6E9CDE68"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DrivingPOV3</w:t>
            </w:r>
          </w:p>
        </w:tc>
        <w:tc>
          <w:tcPr>
            <w:tcW w:w="987" w:type="dxa"/>
            <w:tcBorders>
              <w:top w:val="nil"/>
              <w:left w:val="single" w:sz="8" w:space="0" w:color="auto"/>
              <w:bottom w:val="single" w:sz="4" w:space="0" w:color="auto"/>
              <w:right w:val="single" w:sz="4" w:space="0" w:color="auto"/>
            </w:tcBorders>
            <w:noWrap/>
            <w:vAlign w:val="bottom"/>
            <w:hideMark/>
          </w:tcPr>
          <w:p w14:paraId="130D31DF"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-12%</w:t>
            </w:r>
          </w:p>
        </w:tc>
        <w:tc>
          <w:tcPr>
            <w:tcW w:w="1154" w:type="dxa"/>
            <w:tcBorders>
              <w:top w:val="nil"/>
              <w:left w:val="nil"/>
              <w:bottom w:val="single" w:sz="4" w:space="0" w:color="auto"/>
              <w:right w:val="single" w:sz="4" w:space="0" w:color="auto"/>
            </w:tcBorders>
            <w:noWrap/>
            <w:vAlign w:val="bottom"/>
            <w:hideMark/>
          </w:tcPr>
          <w:p w14:paraId="7C3EF5AD"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-10%</w:t>
            </w:r>
          </w:p>
        </w:tc>
        <w:tc>
          <w:tcPr>
            <w:tcW w:w="1154" w:type="dxa"/>
            <w:tcBorders>
              <w:top w:val="nil"/>
              <w:left w:val="nil"/>
              <w:bottom w:val="single" w:sz="4" w:space="0" w:color="auto"/>
              <w:right w:val="single" w:sz="4" w:space="0" w:color="auto"/>
            </w:tcBorders>
            <w:noWrap/>
            <w:vAlign w:val="bottom"/>
            <w:hideMark/>
          </w:tcPr>
          <w:p w14:paraId="1663DA7F"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12%</w:t>
            </w:r>
          </w:p>
        </w:tc>
        <w:tc>
          <w:tcPr>
            <w:tcW w:w="938" w:type="dxa"/>
            <w:tcBorders>
              <w:top w:val="nil"/>
              <w:left w:val="nil"/>
              <w:bottom w:val="single" w:sz="4" w:space="0" w:color="auto"/>
              <w:right w:val="single" w:sz="4" w:space="0" w:color="auto"/>
            </w:tcBorders>
            <w:noWrap/>
            <w:vAlign w:val="bottom"/>
            <w:hideMark/>
          </w:tcPr>
          <w:p w14:paraId="0FC1FC4D"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-17%</w:t>
            </w:r>
          </w:p>
        </w:tc>
        <w:tc>
          <w:tcPr>
            <w:tcW w:w="1154" w:type="dxa"/>
            <w:tcBorders>
              <w:top w:val="nil"/>
              <w:left w:val="nil"/>
              <w:bottom w:val="single" w:sz="4" w:space="0" w:color="auto"/>
              <w:right w:val="single" w:sz="4" w:space="0" w:color="auto"/>
            </w:tcBorders>
            <w:noWrap/>
            <w:vAlign w:val="bottom"/>
            <w:hideMark/>
          </w:tcPr>
          <w:p w14:paraId="1FF8D85D"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-17%</w:t>
            </w:r>
          </w:p>
        </w:tc>
        <w:tc>
          <w:tcPr>
            <w:tcW w:w="1154" w:type="dxa"/>
            <w:tcBorders>
              <w:top w:val="nil"/>
              <w:left w:val="nil"/>
              <w:bottom w:val="single" w:sz="4" w:space="0" w:color="auto"/>
              <w:right w:val="single" w:sz="8" w:space="0" w:color="auto"/>
            </w:tcBorders>
            <w:noWrap/>
            <w:vAlign w:val="bottom"/>
            <w:hideMark/>
          </w:tcPr>
          <w:p w14:paraId="289118B7"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8%</w:t>
            </w:r>
          </w:p>
        </w:tc>
      </w:tr>
      <w:tr w:rsidR="00816469" w:rsidRPr="00275AB9" w14:paraId="6B184439" w14:textId="77777777" w:rsidTr="00C7471E">
        <w:trPr>
          <w:trHeight w:val="265"/>
        </w:trPr>
        <w:tc>
          <w:tcPr>
            <w:tcW w:w="2654" w:type="dxa"/>
            <w:tcBorders>
              <w:top w:val="nil"/>
              <w:left w:val="single" w:sz="4" w:space="0" w:color="auto"/>
              <w:bottom w:val="single" w:sz="4" w:space="0" w:color="auto"/>
              <w:right w:val="nil"/>
            </w:tcBorders>
            <w:noWrap/>
            <w:vAlign w:val="bottom"/>
            <w:hideMark/>
          </w:tcPr>
          <w:p w14:paraId="51865B32"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FireDance</w:t>
            </w:r>
          </w:p>
        </w:tc>
        <w:tc>
          <w:tcPr>
            <w:tcW w:w="987" w:type="dxa"/>
            <w:tcBorders>
              <w:top w:val="nil"/>
              <w:left w:val="single" w:sz="8" w:space="0" w:color="auto"/>
              <w:bottom w:val="single" w:sz="4" w:space="0" w:color="auto"/>
              <w:right w:val="single" w:sz="4" w:space="0" w:color="auto"/>
            </w:tcBorders>
            <w:noWrap/>
            <w:vAlign w:val="bottom"/>
            <w:hideMark/>
          </w:tcPr>
          <w:p w14:paraId="2A657504"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-18%</w:t>
            </w:r>
          </w:p>
        </w:tc>
        <w:tc>
          <w:tcPr>
            <w:tcW w:w="1154" w:type="dxa"/>
            <w:tcBorders>
              <w:top w:val="nil"/>
              <w:left w:val="nil"/>
              <w:bottom w:val="single" w:sz="4" w:space="0" w:color="auto"/>
              <w:right w:val="single" w:sz="4" w:space="0" w:color="auto"/>
            </w:tcBorders>
            <w:noWrap/>
            <w:vAlign w:val="bottom"/>
            <w:hideMark/>
          </w:tcPr>
          <w:p w14:paraId="1146EADB"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-20%</w:t>
            </w:r>
          </w:p>
        </w:tc>
        <w:tc>
          <w:tcPr>
            <w:tcW w:w="1154" w:type="dxa"/>
            <w:tcBorders>
              <w:top w:val="nil"/>
              <w:left w:val="nil"/>
              <w:bottom w:val="single" w:sz="4" w:space="0" w:color="auto"/>
              <w:right w:val="single" w:sz="4" w:space="0" w:color="auto"/>
            </w:tcBorders>
            <w:noWrap/>
            <w:vAlign w:val="bottom"/>
            <w:hideMark/>
          </w:tcPr>
          <w:p w14:paraId="68AC8336"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-17%</w:t>
            </w:r>
          </w:p>
        </w:tc>
        <w:tc>
          <w:tcPr>
            <w:tcW w:w="938" w:type="dxa"/>
            <w:tcBorders>
              <w:top w:val="nil"/>
              <w:left w:val="nil"/>
              <w:bottom w:val="single" w:sz="4" w:space="0" w:color="auto"/>
              <w:right w:val="single" w:sz="4" w:space="0" w:color="auto"/>
            </w:tcBorders>
            <w:noWrap/>
            <w:vAlign w:val="bottom"/>
            <w:hideMark/>
          </w:tcPr>
          <w:p w14:paraId="3D329C8A"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-23%</w:t>
            </w:r>
          </w:p>
        </w:tc>
        <w:tc>
          <w:tcPr>
            <w:tcW w:w="1154" w:type="dxa"/>
            <w:tcBorders>
              <w:top w:val="nil"/>
              <w:left w:val="nil"/>
              <w:bottom w:val="single" w:sz="4" w:space="0" w:color="auto"/>
              <w:right w:val="single" w:sz="4" w:space="0" w:color="auto"/>
            </w:tcBorders>
            <w:noWrap/>
            <w:vAlign w:val="bottom"/>
            <w:hideMark/>
          </w:tcPr>
          <w:p w14:paraId="59AC1F84"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-27%</w:t>
            </w:r>
          </w:p>
        </w:tc>
        <w:tc>
          <w:tcPr>
            <w:tcW w:w="1154" w:type="dxa"/>
            <w:tcBorders>
              <w:top w:val="nil"/>
              <w:left w:val="nil"/>
              <w:bottom w:val="single" w:sz="4" w:space="0" w:color="auto"/>
              <w:right w:val="single" w:sz="8" w:space="0" w:color="auto"/>
            </w:tcBorders>
            <w:noWrap/>
            <w:vAlign w:val="bottom"/>
            <w:hideMark/>
          </w:tcPr>
          <w:p w14:paraId="3B41EC6F"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-19%</w:t>
            </w:r>
          </w:p>
        </w:tc>
      </w:tr>
      <w:tr w:rsidR="00816469" w:rsidRPr="00275AB9" w14:paraId="21C4CC72" w14:textId="77777777" w:rsidTr="00C7471E">
        <w:trPr>
          <w:trHeight w:val="265"/>
        </w:trPr>
        <w:tc>
          <w:tcPr>
            <w:tcW w:w="2654" w:type="dxa"/>
            <w:tcBorders>
              <w:top w:val="nil"/>
              <w:left w:val="single" w:sz="4" w:space="0" w:color="auto"/>
              <w:bottom w:val="single" w:sz="4" w:space="0" w:color="auto"/>
              <w:right w:val="nil"/>
            </w:tcBorders>
            <w:noWrap/>
            <w:vAlign w:val="bottom"/>
            <w:hideMark/>
          </w:tcPr>
          <w:p w14:paraId="1CFE401C"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HallwayScene</w:t>
            </w:r>
          </w:p>
        </w:tc>
        <w:tc>
          <w:tcPr>
            <w:tcW w:w="987" w:type="dxa"/>
            <w:tcBorders>
              <w:top w:val="nil"/>
              <w:left w:val="single" w:sz="8" w:space="0" w:color="auto"/>
              <w:bottom w:val="single" w:sz="4" w:space="0" w:color="auto"/>
              <w:right w:val="single" w:sz="4" w:space="0" w:color="auto"/>
            </w:tcBorders>
            <w:noWrap/>
            <w:vAlign w:val="bottom"/>
            <w:hideMark/>
          </w:tcPr>
          <w:p w14:paraId="60EE4052"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-18%</w:t>
            </w:r>
          </w:p>
        </w:tc>
        <w:tc>
          <w:tcPr>
            <w:tcW w:w="1154" w:type="dxa"/>
            <w:tcBorders>
              <w:top w:val="nil"/>
              <w:left w:val="nil"/>
              <w:bottom w:val="single" w:sz="4" w:space="0" w:color="auto"/>
              <w:right w:val="single" w:sz="4" w:space="0" w:color="auto"/>
            </w:tcBorders>
            <w:noWrap/>
            <w:vAlign w:val="bottom"/>
            <w:hideMark/>
          </w:tcPr>
          <w:p w14:paraId="2F2674F0"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-39%</w:t>
            </w:r>
          </w:p>
        </w:tc>
        <w:tc>
          <w:tcPr>
            <w:tcW w:w="1154" w:type="dxa"/>
            <w:tcBorders>
              <w:top w:val="nil"/>
              <w:left w:val="nil"/>
              <w:bottom w:val="single" w:sz="4" w:space="0" w:color="auto"/>
              <w:right w:val="single" w:sz="4" w:space="0" w:color="auto"/>
            </w:tcBorders>
            <w:noWrap/>
            <w:vAlign w:val="bottom"/>
            <w:hideMark/>
          </w:tcPr>
          <w:p w14:paraId="7160EB48"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-35%</w:t>
            </w:r>
          </w:p>
        </w:tc>
        <w:tc>
          <w:tcPr>
            <w:tcW w:w="938" w:type="dxa"/>
            <w:tcBorders>
              <w:top w:val="nil"/>
              <w:left w:val="nil"/>
              <w:bottom w:val="single" w:sz="4" w:space="0" w:color="auto"/>
              <w:right w:val="single" w:sz="4" w:space="0" w:color="auto"/>
            </w:tcBorders>
            <w:noWrap/>
            <w:vAlign w:val="bottom"/>
            <w:hideMark/>
          </w:tcPr>
          <w:p w14:paraId="2E2F3007"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-22%</w:t>
            </w:r>
          </w:p>
        </w:tc>
        <w:tc>
          <w:tcPr>
            <w:tcW w:w="1154" w:type="dxa"/>
            <w:tcBorders>
              <w:top w:val="nil"/>
              <w:left w:val="nil"/>
              <w:bottom w:val="single" w:sz="4" w:space="0" w:color="auto"/>
              <w:right w:val="single" w:sz="4" w:space="0" w:color="auto"/>
            </w:tcBorders>
            <w:noWrap/>
            <w:vAlign w:val="bottom"/>
            <w:hideMark/>
          </w:tcPr>
          <w:p w14:paraId="63525495"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-40%</w:t>
            </w:r>
          </w:p>
        </w:tc>
        <w:tc>
          <w:tcPr>
            <w:tcW w:w="1154" w:type="dxa"/>
            <w:tcBorders>
              <w:top w:val="nil"/>
              <w:left w:val="nil"/>
              <w:bottom w:val="single" w:sz="4" w:space="0" w:color="auto"/>
              <w:right w:val="single" w:sz="8" w:space="0" w:color="auto"/>
            </w:tcBorders>
            <w:noWrap/>
            <w:vAlign w:val="bottom"/>
            <w:hideMark/>
          </w:tcPr>
          <w:p w14:paraId="6883C260"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-27%</w:t>
            </w:r>
          </w:p>
        </w:tc>
      </w:tr>
      <w:tr w:rsidR="00816469" w:rsidRPr="00275AB9" w14:paraId="6CC76708" w14:textId="77777777" w:rsidTr="00C7471E">
        <w:trPr>
          <w:trHeight w:val="265"/>
        </w:trPr>
        <w:tc>
          <w:tcPr>
            <w:tcW w:w="2654" w:type="dxa"/>
            <w:tcBorders>
              <w:top w:val="nil"/>
              <w:left w:val="single" w:sz="4" w:space="0" w:color="auto"/>
              <w:bottom w:val="single" w:sz="4" w:space="0" w:color="auto"/>
              <w:right w:val="nil"/>
            </w:tcBorders>
            <w:noWrap/>
            <w:vAlign w:val="bottom"/>
            <w:hideMark/>
          </w:tcPr>
          <w:p w14:paraId="15E3F6A7"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DucksTakeOff</w:t>
            </w:r>
          </w:p>
        </w:tc>
        <w:tc>
          <w:tcPr>
            <w:tcW w:w="987" w:type="dxa"/>
            <w:tcBorders>
              <w:top w:val="nil"/>
              <w:left w:val="single" w:sz="8" w:space="0" w:color="auto"/>
              <w:bottom w:val="single" w:sz="4" w:space="0" w:color="auto"/>
              <w:right w:val="single" w:sz="4" w:space="0" w:color="auto"/>
            </w:tcBorders>
            <w:noWrap/>
            <w:vAlign w:val="bottom"/>
            <w:hideMark/>
          </w:tcPr>
          <w:p w14:paraId="657A11D9"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-5%</w:t>
            </w:r>
          </w:p>
        </w:tc>
        <w:tc>
          <w:tcPr>
            <w:tcW w:w="1154" w:type="dxa"/>
            <w:tcBorders>
              <w:top w:val="nil"/>
              <w:left w:val="nil"/>
              <w:bottom w:val="single" w:sz="4" w:space="0" w:color="auto"/>
              <w:right w:val="single" w:sz="4" w:space="0" w:color="auto"/>
            </w:tcBorders>
            <w:noWrap/>
            <w:vAlign w:val="bottom"/>
            <w:hideMark/>
          </w:tcPr>
          <w:p w14:paraId="170B9FFB"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-43%</w:t>
            </w:r>
          </w:p>
        </w:tc>
        <w:tc>
          <w:tcPr>
            <w:tcW w:w="1154" w:type="dxa"/>
            <w:tcBorders>
              <w:top w:val="nil"/>
              <w:left w:val="nil"/>
              <w:bottom w:val="single" w:sz="4" w:space="0" w:color="auto"/>
              <w:right w:val="single" w:sz="4" w:space="0" w:color="auto"/>
            </w:tcBorders>
            <w:noWrap/>
            <w:vAlign w:val="bottom"/>
            <w:hideMark/>
          </w:tcPr>
          <w:p w14:paraId="3405141C"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-40%</w:t>
            </w:r>
          </w:p>
        </w:tc>
        <w:tc>
          <w:tcPr>
            <w:tcW w:w="938" w:type="dxa"/>
            <w:tcBorders>
              <w:top w:val="nil"/>
              <w:left w:val="nil"/>
              <w:bottom w:val="single" w:sz="4" w:space="0" w:color="auto"/>
              <w:right w:val="single" w:sz="4" w:space="0" w:color="auto"/>
            </w:tcBorders>
            <w:noWrap/>
            <w:vAlign w:val="bottom"/>
            <w:hideMark/>
          </w:tcPr>
          <w:p w14:paraId="41E14B4A"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-5%</w:t>
            </w:r>
          </w:p>
        </w:tc>
        <w:tc>
          <w:tcPr>
            <w:tcW w:w="1154" w:type="dxa"/>
            <w:tcBorders>
              <w:top w:val="nil"/>
              <w:left w:val="nil"/>
              <w:bottom w:val="single" w:sz="4" w:space="0" w:color="auto"/>
              <w:right w:val="single" w:sz="4" w:space="0" w:color="auto"/>
            </w:tcBorders>
            <w:noWrap/>
            <w:vAlign w:val="bottom"/>
            <w:hideMark/>
          </w:tcPr>
          <w:p w14:paraId="7B123CE8"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-46%</w:t>
            </w:r>
          </w:p>
        </w:tc>
        <w:tc>
          <w:tcPr>
            <w:tcW w:w="1154" w:type="dxa"/>
            <w:tcBorders>
              <w:top w:val="nil"/>
              <w:left w:val="nil"/>
              <w:bottom w:val="single" w:sz="4" w:space="0" w:color="auto"/>
              <w:right w:val="single" w:sz="8" w:space="0" w:color="auto"/>
            </w:tcBorders>
            <w:noWrap/>
            <w:vAlign w:val="bottom"/>
            <w:hideMark/>
          </w:tcPr>
          <w:p w14:paraId="05B7871F"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-44%</w:t>
            </w:r>
          </w:p>
        </w:tc>
      </w:tr>
      <w:tr w:rsidR="00816469" w:rsidRPr="00275AB9" w14:paraId="3DF22407" w14:textId="77777777" w:rsidTr="00C7471E">
        <w:trPr>
          <w:trHeight w:val="265"/>
        </w:trPr>
        <w:tc>
          <w:tcPr>
            <w:tcW w:w="2654" w:type="dxa"/>
            <w:tcBorders>
              <w:top w:val="nil"/>
              <w:left w:val="single" w:sz="4" w:space="0" w:color="auto"/>
              <w:bottom w:val="single" w:sz="4" w:space="0" w:color="auto"/>
              <w:right w:val="nil"/>
            </w:tcBorders>
            <w:noWrap/>
            <w:vAlign w:val="bottom"/>
            <w:hideMark/>
          </w:tcPr>
          <w:p w14:paraId="38C895A4"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DrivingPOV4</w:t>
            </w:r>
          </w:p>
        </w:tc>
        <w:tc>
          <w:tcPr>
            <w:tcW w:w="987" w:type="dxa"/>
            <w:tcBorders>
              <w:top w:val="nil"/>
              <w:left w:val="single" w:sz="8" w:space="0" w:color="auto"/>
              <w:bottom w:val="single" w:sz="4" w:space="0" w:color="auto"/>
              <w:right w:val="single" w:sz="4" w:space="0" w:color="auto"/>
            </w:tcBorders>
            <w:noWrap/>
            <w:vAlign w:val="bottom"/>
            <w:hideMark/>
          </w:tcPr>
          <w:p w14:paraId="0221989D"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-4%</w:t>
            </w:r>
          </w:p>
        </w:tc>
        <w:tc>
          <w:tcPr>
            <w:tcW w:w="1154" w:type="dxa"/>
            <w:tcBorders>
              <w:top w:val="nil"/>
              <w:left w:val="nil"/>
              <w:bottom w:val="single" w:sz="4" w:space="0" w:color="auto"/>
              <w:right w:val="single" w:sz="4" w:space="0" w:color="auto"/>
            </w:tcBorders>
            <w:noWrap/>
            <w:vAlign w:val="bottom"/>
            <w:hideMark/>
          </w:tcPr>
          <w:p w14:paraId="5DE85EF4"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-24%</w:t>
            </w:r>
          </w:p>
        </w:tc>
        <w:tc>
          <w:tcPr>
            <w:tcW w:w="1154" w:type="dxa"/>
            <w:tcBorders>
              <w:top w:val="nil"/>
              <w:left w:val="nil"/>
              <w:bottom w:val="single" w:sz="4" w:space="0" w:color="auto"/>
              <w:right w:val="single" w:sz="4" w:space="0" w:color="auto"/>
            </w:tcBorders>
            <w:noWrap/>
            <w:vAlign w:val="bottom"/>
            <w:hideMark/>
          </w:tcPr>
          <w:p w14:paraId="368F9F05"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-11%</w:t>
            </w:r>
          </w:p>
        </w:tc>
        <w:tc>
          <w:tcPr>
            <w:tcW w:w="938" w:type="dxa"/>
            <w:tcBorders>
              <w:top w:val="nil"/>
              <w:left w:val="nil"/>
              <w:bottom w:val="single" w:sz="4" w:space="0" w:color="auto"/>
              <w:right w:val="single" w:sz="4" w:space="0" w:color="auto"/>
            </w:tcBorders>
            <w:noWrap/>
            <w:vAlign w:val="bottom"/>
            <w:hideMark/>
          </w:tcPr>
          <w:p w14:paraId="3ED44E45"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-5%</w:t>
            </w:r>
          </w:p>
        </w:tc>
        <w:tc>
          <w:tcPr>
            <w:tcW w:w="1154" w:type="dxa"/>
            <w:tcBorders>
              <w:top w:val="nil"/>
              <w:left w:val="nil"/>
              <w:bottom w:val="single" w:sz="4" w:space="0" w:color="auto"/>
              <w:right w:val="single" w:sz="4" w:space="0" w:color="auto"/>
            </w:tcBorders>
            <w:noWrap/>
            <w:vAlign w:val="bottom"/>
            <w:hideMark/>
          </w:tcPr>
          <w:p w14:paraId="71CB8388"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-27%</w:t>
            </w:r>
          </w:p>
        </w:tc>
        <w:tc>
          <w:tcPr>
            <w:tcW w:w="1154" w:type="dxa"/>
            <w:tcBorders>
              <w:top w:val="nil"/>
              <w:left w:val="nil"/>
              <w:bottom w:val="single" w:sz="4" w:space="0" w:color="auto"/>
              <w:right w:val="single" w:sz="8" w:space="0" w:color="auto"/>
            </w:tcBorders>
            <w:noWrap/>
            <w:vAlign w:val="bottom"/>
            <w:hideMark/>
          </w:tcPr>
          <w:p w14:paraId="2781E9C6"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-16%</w:t>
            </w:r>
          </w:p>
        </w:tc>
      </w:tr>
      <w:tr w:rsidR="00816469" w:rsidRPr="00275AB9" w14:paraId="61FB54A0" w14:textId="77777777" w:rsidTr="00C7471E">
        <w:trPr>
          <w:trHeight w:val="265"/>
        </w:trPr>
        <w:tc>
          <w:tcPr>
            <w:tcW w:w="2654" w:type="dxa"/>
            <w:tcBorders>
              <w:top w:val="nil"/>
              <w:left w:val="single" w:sz="4" w:space="0" w:color="auto"/>
              <w:bottom w:val="single" w:sz="4" w:space="0" w:color="auto"/>
              <w:right w:val="nil"/>
            </w:tcBorders>
            <w:noWrap/>
            <w:vAlign w:val="bottom"/>
            <w:hideMark/>
          </w:tcPr>
          <w:p w14:paraId="0D5CE4E2"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Seeking</w:t>
            </w:r>
          </w:p>
        </w:tc>
        <w:tc>
          <w:tcPr>
            <w:tcW w:w="987" w:type="dxa"/>
            <w:tcBorders>
              <w:top w:val="nil"/>
              <w:left w:val="single" w:sz="8" w:space="0" w:color="auto"/>
              <w:bottom w:val="single" w:sz="4" w:space="0" w:color="auto"/>
              <w:right w:val="single" w:sz="4" w:space="0" w:color="auto"/>
            </w:tcBorders>
            <w:noWrap/>
            <w:vAlign w:val="bottom"/>
            <w:hideMark/>
          </w:tcPr>
          <w:p w14:paraId="3FC55864"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-2%</w:t>
            </w:r>
          </w:p>
        </w:tc>
        <w:tc>
          <w:tcPr>
            <w:tcW w:w="1154" w:type="dxa"/>
            <w:tcBorders>
              <w:top w:val="nil"/>
              <w:left w:val="nil"/>
              <w:bottom w:val="single" w:sz="4" w:space="0" w:color="auto"/>
              <w:right w:val="single" w:sz="4" w:space="0" w:color="auto"/>
            </w:tcBorders>
            <w:noWrap/>
            <w:vAlign w:val="bottom"/>
            <w:hideMark/>
          </w:tcPr>
          <w:p w14:paraId="10DCC734"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-10%</w:t>
            </w:r>
          </w:p>
        </w:tc>
        <w:tc>
          <w:tcPr>
            <w:tcW w:w="1154" w:type="dxa"/>
            <w:tcBorders>
              <w:top w:val="nil"/>
              <w:left w:val="nil"/>
              <w:bottom w:val="single" w:sz="4" w:space="0" w:color="auto"/>
              <w:right w:val="single" w:sz="4" w:space="0" w:color="auto"/>
            </w:tcBorders>
            <w:noWrap/>
            <w:vAlign w:val="bottom"/>
            <w:hideMark/>
          </w:tcPr>
          <w:p w14:paraId="00D2C553"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-4%</w:t>
            </w:r>
          </w:p>
        </w:tc>
        <w:tc>
          <w:tcPr>
            <w:tcW w:w="938" w:type="dxa"/>
            <w:tcBorders>
              <w:top w:val="nil"/>
              <w:left w:val="nil"/>
              <w:bottom w:val="single" w:sz="4" w:space="0" w:color="auto"/>
              <w:right w:val="single" w:sz="4" w:space="0" w:color="auto"/>
            </w:tcBorders>
            <w:noWrap/>
            <w:vAlign w:val="bottom"/>
            <w:hideMark/>
          </w:tcPr>
          <w:p w14:paraId="30E8B3CE"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-3%</w:t>
            </w:r>
          </w:p>
        </w:tc>
        <w:tc>
          <w:tcPr>
            <w:tcW w:w="1154" w:type="dxa"/>
            <w:tcBorders>
              <w:top w:val="nil"/>
              <w:left w:val="nil"/>
              <w:bottom w:val="single" w:sz="4" w:space="0" w:color="auto"/>
              <w:right w:val="single" w:sz="4" w:space="0" w:color="auto"/>
            </w:tcBorders>
            <w:noWrap/>
            <w:vAlign w:val="bottom"/>
            <w:hideMark/>
          </w:tcPr>
          <w:p w14:paraId="6A46B795"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-14%</w:t>
            </w:r>
          </w:p>
        </w:tc>
        <w:tc>
          <w:tcPr>
            <w:tcW w:w="1154" w:type="dxa"/>
            <w:tcBorders>
              <w:top w:val="nil"/>
              <w:left w:val="nil"/>
              <w:bottom w:val="single" w:sz="4" w:space="0" w:color="auto"/>
              <w:right w:val="single" w:sz="8" w:space="0" w:color="auto"/>
            </w:tcBorders>
            <w:noWrap/>
            <w:vAlign w:val="bottom"/>
            <w:hideMark/>
          </w:tcPr>
          <w:p w14:paraId="35FDBAFD"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-8%</w:t>
            </w:r>
          </w:p>
        </w:tc>
      </w:tr>
      <w:tr w:rsidR="00816469" w:rsidRPr="00275AB9" w14:paraId="0F363525" w14:textId="77777777" w:rsidTr="00C7471E">
        <w:trPr>
          <w:trHeight w:val="265"/>
        </w:trPr>
        <w:tc>
          <w:tcPr>
            <w:tcW w:w="2654" w:type="dxa"/>
            <w:tcBorders>
              <w:top w:val="nil"/>
              <w:left w:val="single" w:sz="4" w:space="0" w:color="auto"/>
              <w:bottom w:val="single" w:sz="4" w:space="0" w:color="auto"/>
              <w:right w:val="nil"/>
            </w:tcBorders>
            <w:noWrap/>
            <w:vAlign w:val="bottom"/>
            <w:hideMark/>
          </w:tcPr>
          <w:p w14:paraId="01EA5A5E"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Umbrella</w:t>
            </w:r>
          </w:p>
        </w:tc>
        <w:tc>
          <w:tcPr>
            <w:tcW w:w="987" w:type="dxa"/>
            <w:tcBorders>
              <w:top w:val="nil"/>
              <w:left w:val="single" w:sz="8" w:space="0" w:color="auto"/>
              <w:bottom w:val="single" w:sz="4" w:space="0" w:color="auto"/>
              <w:right w:val="single" w:sz="4" w:space="0" w:color="auto"/>
            </w:tcBorders>
            <w:noWrap/>
            <w:vAlign w:val="bottom"/>
            <w:hideMark/>
          </w:tcPr>
          <w:p w14:paraId="16996C44"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-4%</w:t>
            </w:r>
          </w:p>
        </w:tc>
        <w:tc>
          <w:tcPr>
            <w:tcW w:w="1154" w:type="dxa"/>
            <w:tcBorders>
              <w:top w:val="nil"/>
              <w:left w:val="nil"/>
              <w:bottom w:val="single" w:sz="4" w:space="0" w:color="auto"/>
              <w:right w:val="single" w:sz="4" w:space="0" w:color="auto"/>
            </w:tcBorders>
            <w:noWrap/>
            <w:vAlign w:val="bottom"/>
            <w:hideMark/>
          </w:tcPr>
          <w:p w14:paraId="16DB3550"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-11%</w:t>
            </w:r>
          </w:p>
        </w:tc>
        <w:tc>
          <w:tcPr>
            <w:tcW w:w="1154" w:type="dxa"/>
            <w:tcBorders>
              <w:top w:val="nil"/>
              <w:left w:val="nil"/>
              <w:bottom w:val="single" w:sz="4" w:space="0" w:color="auto"/>
              <w:right w:val="single" w:sz="4" w:space="0" w:color="auto"/>
            </w:tcBorders>
            <w:noWrap/>
            <w:vAlign w:val="bottom"/>
            <w:hideMark/>
          </w:tcPr>
          <w:p w14:paraId="729908EA"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-10%</w:t>
            </w:r>
          </w:p>
        </w:tc>
        <w:tc>
          <w:tcPr>
            <w:tcW w:w="938" w:type="dxa"/>
            <w:tcBorders>
              <w:top w:val="nil"/>
              <w:left w:val="nil"/>
              <w:bottom w:val="single" w:sz="4" w:space="0" w:color="auto"/>
              <w:right w:val="single" w:sz="4" w:space="0" w:color="auto"/>
            </w:tcBorders>
            <w:noWrap/>
            <w:vAlign w:val="bottom"/>
            <w:hideMark/>
          </w:tcPr>
          <w:p w14:paraId="73F7E474"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-6%</w:t>
            </w:r>
          </w:p>
        </w:tc>
        <w:tc>
          <w:tcPr>
            <w:tcW w:w="1154" w:type="dxa"/>
            <w:tcBorders>
              <w:top w:val="nil"/>
              <w:left w:val="nil"/>
              <w:bottom w:val="single" w:sz="4" w:space="0" w:color="auto"/>
              <w:right w:val="single" w:sz="4" w:space="0" w:color="auto"/>
            </w:tcBorders>
            <w:noWrap/>
            <w:vAlign w:val="bottom"/>
            <w:hideMark/>
          </w:tcPr>
          <w:p w14:paraId="08042244"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-14%</w:t>
            </w:r>
          </w:p>
        </w:tc>
        <w:tc>
          <w:tcPr>
            <w:tcW w:w="1154" w:type="dxa"/>
            <w:tcBorders>
              <w:top w:val="nil"/>
              <w:left w:val="nil"/>
              <w:bottom w:val="single" w:sz="4" w:space="0" w:color="auto"/>
              <w:right w:val="single" w:sz="8" w:space="0" w:color="auto"/>
            </w:tcBorders>
            <w:noWrap/>
            <w:vAlign w:val="bottom"/>
            <w:hideMark/>
          </w:tcPr>
          <w:p w14:paraId="21A34261"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-9%</w:t>
            </w:r>
          </w:p>
        </w:tc>
      </w:tr>
      <w:tr w:rsidR="00816469" w:rsidRPr="00275AB9" w14:paraId="6C4DBBC2" w14:textId="77777777" w:rsidTr="00C7471E">
        <w:trPr>
          <w:trHeight w:val="265"/>
        </w:trPr>
        <w:tc>
          <w:tcPr>
            <w:tcW w:w="2654" w:type="dxa"/>
            <w:tcBorders>
              <w:top w:val="nil"/>
              <w:left w:val="single" w:sz="4" w:space="0" w:color="auto"/>
              <w:bottom w:val="single" w:sz="4" w:space="0" w:color="auto"/>
              <w:right w:val="nil"/>
            </w:tcBorders>
            <w:noWrap/>
            <w:vAlign w:val="bottom"/>
            <w:hideMark/>
          </w:tcPr>
          <w:p w14:paraId="2DA17EDF"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lastRenderedPageBreak/>
              <w:t>AMS06 HLG</w:t>
            </w:r>
          </w:p>
        </w:tc>
        <w:tc>
          <w:tcPr>
            <w:tcW w:w="987" w:type="dxa"/>
            <w:tcBorders>
              <w:top w:val="nil"/>
              <w:left w:val="single" w:sz="8" w:space="0" w:color="auto"/>
              <w:bottom w:val="single" w:sz="4" w:space="0" w:color="auto"/>
              <w:right w:val="single" w:sz="4" w:space="0" w:color="auto"/>
            </w:tcBorders>
            <w:noWrap/>
            <w:vAlign w:val="bottom"/>
            <w:hideMark/>
          </w:tcPr>
          <w:p w14:paraId="278CEDDB"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-4%</w:t>
            </w:r>
          </w:p>
        </w:tc>
        <w:tc>
          <w:tcPr>
            <w:tcW w:w="1154" w:type="dxa"/>
            <w:tcBorders>
              <w:top w:val="nil"/>
              <w:left w:val="nil"/>
              <w:bottom w:val="single" w:sz="4" w:space="0" w:color="auto"/>
              <w:right w:val="single" w:sz="4" w:space="0" w:color="auto"/>
            </w:tcBorders>
            <w:noWrap/>
            <w:vAlign w:val="bottom"/>
            <w:hideMark/>
          </w:tcPr>
          <w:p w14:paraId="648DB0EA"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-17%</w:t>
            </w:r>
          </w:p>
        </w:tc>
        <w:tc>
          <w:tcPr>
            <w:tcW w:w="1154" w:type="dxa"/>
            <w:tcBorders>
              <w:top w:val="nil"/>
              <w:left w:val="nil"/>
              <w:bottom w:val="single" w:sz="4" w:space="0" w:color="auto"/>
              <w:right w:val="single" w:sz="4" w:space="0" w:color="auto"/>
            </w:tcBorders>
            <w:noWrap/>
            <w:vAlign w:val="bottom"/>
            <w:hideMark/>
          </w:tcPr>
          <w:p w14:paraId="2AC8F05A"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-30%</w:t>
            </w:r>
          </w:p>
        </w:tc>
        <w:tc>
          <w:tcPr>
            <w:tcW w:w="938" w:type="dxa"/>
            <w:tcBorders>
              <w:top w:val="nil"/>
              <w:left w:val="nil"/>
              <w:bottom w:val="single" w:sz="4" w:space="0" w:color="auto"/>
              <w:right w:val="single" w:sz="4" w:space="0" w:color="auto"/>
            </w:tcBorders>
            <w:noWrap/>
            <w:vAlign w:val="bottom"/>
            <w:hideMark/>
          </w:tcPr>
          <w:p w14:paraId="79B98362"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-4%</w:t>
            </w:r>
          </w:p>
        </w:tc>
        <w:tc>
          <w:tcPr>
            <w:tcW w:w="1154" w:type="dxa"/>
            <w:tcBorders>
              <w:top w:val="nil"/>
              <w:left w:val="nil"/>
              <w:bottom w:val="single" w:sz="4" w:space="0" w:color="auto"/>
              <w:right w:val="single" w:sz="4" w:space="0" w:color="auto"/>
            </w:tcBorders>
            <w:noWrap/>
            <w:vAlign w:val="bottom"/>
            <w:hideMark/>
          </w:tcPr>
          <w:p w14:paraId="5CF24CDF"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-22%</w:t>
            </w:r>
          </w:p>
        </w:tc>
        <w:tc>
          <w:tcPr>
            <w:tcW w:w="1154" w:type="dxa"/>
            <w:tcBorders>
              <w:top w:val="nil"/>
              <w:left w:val="nil"/>
              <w:bottom w:val="single" w:sz="4" w:space="0" w:color="auto"/>
              <w:right w:val="single" w:sz="8" w:space="0" w:color="auto"/>
            </w:tcBorders>
            <w:noWrap/>
            <w:vAlign w:val="bottom"/>
            <w:hideMark/>
          </w:tcPr>
          <w:p w14:paraId="567BF408"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-31%</w:t>
            </w:r>
          </w:p>
        </w:tc>
      </w:tr>
      <w:tr w:rsidR="00816469" w:rsidRPr="00275AB9" w14:paraId="6C420BE2" w14:textId="77777777" w:rsidTr="00C7471E">
        <w:trPr>
          <w:trHeight w:val="265"/>
        </w:trPr>
        <w:tc>
          <w:tcPr>
            <w:tcW w:w="2654" w:type="dxa"/>
            <w:tcBorders>
              <w:top w:val="nil"/>
              <w:left w:val="single" w:sz="4" w:space="0" w:color="auto"/>
              <w:bottom w:val="single" w:sz="4" w:space="0" w:color="auto"/>
              <w:right w:val="nil"/>
            </w:tcBorders>
            <w:noWrap/>
            <w:vAlign w:val="bottom"/>
            <w:hideMark/>
          </w:tcPr>
          <w:p w14:paraId="7D28EE0B"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MeridianHDR2 PQ</w:t>
            </w:r>
          </w:p>
        </w:tc>
        <w:tc>
          <w:tcPr>
            <w:tcW w:w="987" w:type="dxa"/>
            <w:tcBorders>
              <w:top w:val="nil"/>
              <w:left w:val="single" w:sz="8" w:space="0" w:color="auto"/>
              <w:bottom w:val="single" w:sz="4" w:space="0" w:color="auto"/>
              <w:right w:val="single" w:sz="4" w:space="0" w:color="auto"/>
            </w:tcBorders>
            <w:noWrap/>
            <w:vAlign w:val="bottom"/>
            <w:hideMark/>
          </w:tcPr>
          <w:p w14:paraId="264123D8"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-10%</w:t>
            </w:r>
          </w:p>
        </w:tc>
        <w:tc>
          <w:tcPr>
            <w:tcW w:w="1154" w:type="dxa"/>
            <w:tcBorders>
              <w:top w:val="nil"/>
              <w:left w:val="nil"/>
              <w:bottom w:val="single" w:sz="4" w:space="0" w:color="auto"/>
              <w:right w:val="single" w:sz="4" w:space="0" w:color="auto"/>
            </w:tcBorders>
            <w:noWrap/>
            <w:vAlign w:val="bottom"/>
            <w:hideMark/>
          </w:tcPr>
          <w:p w14:paraId="2C08D516"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-8%</w:t>
            </w:r>
          </w:p>
        </w:tc>
        <w:tc>
          <w:tcPr>
            <w:tcW w:w="1154" w:type="dxa"/>
            <w:tcBorders>
              <w:top w:val="nil"/>
              <w:left w:val="nil"/>
              <w:bottom w:val="single" w:sz="4" w:space="0" w:color="auto"/>
              <w:right w:val="single" w:sz="4" w:space="0" w:color="auto"/>
            </w:tcBorders>
            <w:noWrap/>
            <w:vAlign w:val="bottom"/>
            <w:hideMark/>
          </w:tcPr>
          <w:p w14:paraId="69E368A2"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-13%</w:t>
            </w:r>
          </w:p>
        </w:tc>
        <w:tc>
          <w:tcPr>
            <w:tcW w:w="938" w:type="dxa"/>
            <w:tcBorders>
              <w:top w:val="nil"/>
              <w:left w:val="nil"/>
              <w:bottom w:val="single" w:sz="4" w:space="0" w:color="auto"/>
              <w:right w:val="single" w:sz="4" w:space="0" w:color="auto"/>
            </w:tcBorders>
            <w:noWrap/>
            <w:vAlign w:val="bottom"/>
            <w:hideMark/>
          </w:tcPr>
          <w:p w14:paraId="5431FF2B"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-11%</w:t>
            </w:r>
          </w:p>
        </w:tc>
        <w:tc>
          <w:tcPr>
            <w:tcW w:w="1154" w:type="dxa"/>
            <w:tcBorders>
              <w:top w:val="nil"/>
              <w:left w:val="nil"/>
              <w:bottom w:val="single" w:sz="4" w:space="0" w:color="auto"/>
              <w:right w:val="single" w:sz="4" w:space="0" w:color="auto"/>
            </w:tcBorders>
            <w:noWrap/>
            <w:vAlign w:val="bottom"/>
            <w:hideMark/>
          </w:tcPr>
          <w:p w14:paraId="1D16F92D"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-11%</w:t>
            </w:r>
          </w:p>
        </w:tc>
        <w:tc>
          <w:tcPr>
            <w:tcW w:w="1154" w:type="dxa"/>
            <w:tcBorders>
              <w:top w:val="nil"/>
              <w:left w:val="nil"/>
              <w:bottom w:val="single" w:sz="4" w:space="0" w:color="auto"/>
              <w:right w:val="single" w:sz="8" w:space="0" w:color="auto"/>
            </w:tcBorders>
            <w:noWrap/>
            <w:vAlign w:val="bottom"/>
            <w:hideMark/>
          </w:tcPr>
          <w:p w14:paraId="1562040C"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-16%</w:t>
            </w:r>
          </w:p>
        </w:tc>
      </w:tr>
      <w:tr w:rsidR="00816469" w:rsidRPr="00275AB9" w14:paraId="60389344" w14:textId="77777777" w:rsidTr="00C7471E">
        <w:trPr>
          <w:trHeight w:val="265"/>
        </w:trPr>
        <w:tc>
          <w:tcPr>
            <w:tcW w:w="2654" w:type="dxa"/>
            <w:tcBorders>
              <w:top w:val="nil"/>
              <w:left w:val="single" w:sz="4" w:space="0" w:color="auto"/>
              <w:bottom w:val="single" w:sz="4" w:space="0" w:color="auto"/>
              <w:right w:val="nil"/>
            </w:tcBorders>
            <w:noWrap/>
            <w:vAlign w:val="bottom"/>
            <w:hideMark/>
          </w:tcPr>
          <w:p w14:paraId="3CCEE0E7"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NeptuneFountain3R1</w:t>
            </w:r>
          </w:p>
        </w:tc>
        <w:tc>
          <w:tcPr>
            <w:tcW w:w="987" w:type="dxa"/>
            <w:tcBorders>
              <w:top w:val="nil"/>
              <w:left w:val="single" w:sz="8" w:space="0" w:color="auto"/>
              <w:bottom w:val="single" w:sz="4" w:space="0" w:color="auto"/>
              <w:right w:val="single" w:sz="4" w:space="0" w:color="auto"/>
            </w:tcBorders>
            <w:noWrap/>
            <w:vAlign w:val="bottom"/>
            <w:hideMark/>
          </w:tcPr>
          <w:p w14:paraId="6796C4DF"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-9%</w:t>
            </w:r>
          </w:p>
        </w:tc>
        <w:tc>
          <w:tcPr>
            <w:tcW w:w="1154" w:type="dxa"/>
            <w:tcBorders>
              <w:top w:val="nil"/>
              <w:left w:val="nil"/>
              <w:bottom w:val="single" w:sz="4" w:space="0" w:color="auto"/>
              <w:right w:val="single" w:sz="4" w:space="0" w:color="auto"/>
            </w:tcBorders>
            <w:noWrap/>
            <w:vAlign w:val="bottom"/>
            <w:hideMark/>
          </w:tcPr>
          <w:p w14:paraId="1E0B9FBE"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26%</w:t>
            </w:r>
          </w:p>
        </w:tc>
        <w:tc>
          <w:tcPr>
            <w:tcW w:w="1154" w:type="dxa"/>
            <w:tcBorders>
              <w:top w:val="nil"/>
              <w:left w:val="nil"/>
              <w:bottom w:val="single" w:sz="4" w:space="0" w:color="auto"/>
              <w:right w:val="single" w:sz="4" w:space="0" w:color="auto"/>
            </w:tcBorders>
            <w:noWrap/>
            <w:vAlign w:val="bottom"/>
            <w:hideMark/>
          </w:tcPr>
          <w:p w14:paraId="3EFBF1BF"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32%</w:t>
            </w:r>
          </w:p>
        </w:tc>
        <w:tc>
          <w:tcPr>
            <w:tcW w:w="938" w:type="dxa"/>
            <w:tcBorders>
              <w:top w:val="nil"/>
              <w:left w:val="nil"/>
              <w:bottom w:val="single" w:sz="4" w:space="0" w:color="auto"/>
              <w:right w:val="single" w:sz="4" w:space="0" w:color="auto"/>
            </w:tcBorders>
            <w:noWrap/>
            <w:vAlign w:val="bottom"/>
            <w:hideMark/>
          </w:tcPr>
          <w:p w14:paraId="62760F4A"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-12%</w:t>
            </w:r>
          </w:p>
        </w:tc>
        <w:tc>
          <w:tcPr>
            <w:tcW w:w="1154" w:type="dxa"/>
            <w:tcBorders>
              <w:top w:val="nil"/>
              <w:left w:val="nil"/>
              <w:bottom w:val="single" w:sz="4" w:space="0" w:color="auto"/>
              <w:right w:val="single" w:sz="4" w:space="0" w:color="auto"/>
            </w:tcBorders>
            <w:noWrap/>
            <w:vAlign w:val="bottom"/>
            <w:hideMark/>
          </w:tcPr>
          <w:p w14:paraId="66358117"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17%</w:t>
            </w:r>
          </w:p>
        </w:tc>
        <w:tc>
          <w:tcPr>
            <w:tcW w:w="1154" w:type="dxa"/>
            <w:tcBorders>
              <w:top w:val="nil"/>
              <w:left w:val="nil"/>
              <w:bottom w:val="single" w:sz="4" w:space="0" w:color="auto"/>
              <w:right w:val="single" w:sz="8" w:space="0" w:color="auto"/>
            </w:tcBorders>
            <w:noWrap/>
            <w:vAlign w:val="bottom"/>
            <w:hideMark/>
          </w:tcPr>
          <w:p w14:paraId="2DA64F2F"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30%</w:t>
            </w:r>
          </w:p>
        </w:tc>
      </w:tr>
      <w:tr w:rsidR="00816469" w:rsidRPr="00275AB9" w14:paraId="3A105A08" w14:textId="77777777" w:rsidTr="00C7471E">
        <w:trPr>
          <w:trHeight w:val="265"/>
        </w:trPr>
        <w:tc>
          <w:tcPr>
            <w:tcW w:w="2654" w:type="dxa"/>
            <w:tcBorders>
              <w:top w:val="nil"/>
              <w:left w:val="single" w:sz="4" w:space="0" w:color="auto"/>
              <w:bottom w:val="single" w:sz="4" w:space="0" w:color="auto"/>
              <w:right w:val="nil"/>
            </w:tcBorders>
            <w:noWrap/>
            <w:vAlign w:val="bottom"/>
            <w:hideMark/>
          </w:tcPr>
          <w:p w14:paraId="757685B2"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SparksWelding PQ</w:t>
            </w:r>
          </w:p>
        </w:tc>
        <w:tc>
          <w:tcPr>
            <w:tcW w:w="987" w:type="dxa"/>
            <w:tcBorders>
              <w:top w:val="nil"/>
              <w:left w:val="single" w:sz="8" w:space="0" w:color="auto"/>
              <w:bottom w:val="single" w:sz="4" w:space="0" w:color="auto"/>
              <w:right w:val="single" w:sz="4" w:space="0" w:color="auto"/>
            </w:tcBorders>
            <w:noWrap/>
            <w:vAlign w:val="bottom"/>
            <w:hideMark/>
          </w:tcPr>
          <w:p w14:paraId="5EF3F061"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-15%</w:t>
            </w:r>
          </w:p>
        </w:tc>
        <w:tc>
          <w:tcPr>
            <w:tcW w:w="1154" w:type="dxa"/>
            <w:tcBorders>
              <w:top w:val="nil"/>
              <w:left w:val="nil"/>
              <w:bottom w:val="single" w:sz="4" w:space="0" w:color="auto"/>
              <w:right w:val="single" w:sz="4" w:space="0" w:color="auto"/>
            </w:tcBorders>
            <w:noWrap/>
            <w:vAlign w:val="bottom"/>
            <w:hideMark/>
          </w:tcPr>
          <w:p w14:paraId="4F5996AC"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48%</w:t>
            </w:r>
          </w:p>
        </w:tc>
        <w:tc>
          <w:tcPr>
            <w:tcW w:w="1154" w:type="dxa"/>
            <w:tcBorders>
              <w:top w:val="nil"/>
              <w:left w:val="nil"/>
              <w:bottom w:val="single" w:sz="4" w:space="0" w:color="auto"/>
              <w:right w:val="single" w:sz="4" w:space="0" w:color="auto"/>
            </w:tcBorders>
            <w:noWrap/>
            <w:vAlign w:val="bottom"/>
            <w:hideMark/>
          </w:tcPr>
          <w:p w14:paraId="3AF631BB"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37%</w:t>
            </w:r>
          </w:p>
        </w:tc>
        <w:tc>
          <w:tcPr>
            <w:tcW w:w="938" w:type="dxa"/>
            <w:tcBorders>
              <w:top w:val="nil"/>
              <w:left w:val="nil"/>
              <w:bottom w:val="single" w:sz="4" w:space="0" w:color="auto"/>
              <w:right w:val="single" w:sz="4" w:space="0" w:color="auto"/>
            </w:tcBorders>
            <w:noWrap/>
            <w:vAlign w:val="bottom"/>
            <w:hideMark/>
          </w:tcPr>
          <w:p w14:paraId="11DEA655"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-19%</w:t>
            </w:r>
          </w:p>
        </w:tc>
        <w:tc>
          <w:tcPr>
            <w:tcW w:w="1154" w:type="dxa"/>
            <w:tcBorders>
              <w:top w:val="nil"/>
              <w:left w:val="nil"/>
              <w:bottom w:val="single" w:sz="4" w:space="0" w:color="auto"/>
              <w:right w:val="single" w:sz="4" w:space="0" w:color="auto"/>
            </w:tcBorders>
            <w:noWrap/>
            <w:vAlign w:val="bottom"/>
            <w:hideMark/>
          </w:tcPr>
          <w:p w14:paraId="259FC4BA"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50%</w:t>
            </w:r>
          </w:p>
        </w:tc>
        <w:tc>
          <w:tcPr>
            <w:tcW w:w="1154" w:type="dxa"/>
            <w:tcBorders>
              <w:top w:val="nil"/>
              <w:left w:val="nil"/>
              <w:bottom w:val="single" w:sz="4" w:space="0" w:color="auto"/>
              <w:right w:val="single" w:sz="8" w:space="0" w:color="auto"/>
            </w:tcBorders>
            <w:noWrap/>
            <w:vAlign w:val="bottom"/>
            <w:hideMark/>
          </w:tcPr>
          <w:p w14:paraId="7D4ACFBC"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34%</w:t>
            </w:r>
          </w:p>
        </w:tc>
      </w:tr>
      <w:tr w:rsidR="00816469" w:rsidRPr="00275AB9" w14:paraId="0855F04B" w14:textId="77777777" w:rsidTr="00C7471E">
        <w:trPr>
          <w:trHeight w:val="265"/>
        </w:trPr>
        <w:tc>
          <w:tcPr>
            <w:tcW w:w="2654" w:type="dxa"/>
            <w:tcBorders>
              <w:top w:val="nil"/>
              <w:left w:val="single" w:sz="4" w:space="0" w:color="auto"/>
              <w:bottom w:val="single" w:sz="4" w:space="0" w:color="auto"/>
              <w:right w:val="nil"/>
            </w:tcBorders>
            <w:noWrap/>
            <w:vAlign w:val="bottom"/>
            <w:hideMark/>
          </w:tcPr>
          <w:p w14:paraId="205AACC4"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ChandelierCropBR PQ</w:t>
            </w:r>
          </w:p>
        </w:tc>
        <w:tc>
          <w:tcPr>
            <w:tcW w:w="987" w:type="dxa"/>
            <w:tcBorders>
              <w:top w:val="nil"/>
              <w:left w:val="single" w:sz="8" w:space="0" w:color="auto"/>
              <w:bottom w:val="single" w:sz="4" w:space="0" w:color="auto"/>
              <w:right w:val="single" w:sz="4" w:space="0" w:color="auto"/>
            </w:tcBorders>
            <w:noWrap/>
            <w:vAlign w:val="bottom"/>
            <w:hideMark/>
          </w:tcPr>
          <w:p w14:paraId="51A29619"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-30%</w:t>
            </w:r>
          </w:p>
        </w:tc>
        <w:tc>
          <w:tcPr>
            <w:tcW w:w="1154" w:type="dxa"/>
            <w:tcBorders>
              <w:top w:val="nil"/>
              <w:left w:val="nil"/>
              <w:bottom w:val="single" w:sz="4" w:space="0" w:color="auto"/>
              <w:right w:val="single" w:sz="4" w:space="0" w:color="auto"/>
            </w:tcBorders>
            <w:noWrap/>
            <w:vAlign w:val="bottom"/>
            <w:hideMark/>
          </w:tcPr>
          <w:p w14:paraId="65650E14"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19%</w:t>
            </w:r>
          </w:p>
        </w:tc>
        <w:tc>
          <w:tcPr>
            <w:tcW w:w="1154" w:type="dxa"/>
            <w:tcBorders>
              <w:top w:val="nil"/>
              <w:left w:val="nil"/>
              <w:bottom w:val="single" w:sz="4" w:space="0" w:color="auto"/>
              <w:right w:val="single" w:sz="4" w:space="0" w:color="auto"/>
            </w:tcBorders>
            <w:noWrap/>
            <w:vAlign w:val="bottom"/>
            <w:hideMark/>
          </w:tcPr>
          <w:p w14:paraId="70D9FCAA"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6%</w:t>
            </w:r>
          </w:p>
        </w:tc>
        <w:tc>
          <w:tcPr>
            <w:tcW w:w="938" w:type="dxa"/>
            <w:tcBorders>
              <w:top w:val="nil"/>
              <w:left w:val="nil"/>
              <w:bottom w:val="single" w:sz="4" w:space="0" w:color="auto"/>
              <w:right w:val="single" w:sz="4" w:space="0" w:color="auto"/>
            </w:tcBorders>
            <w:noWrap/>
            <w:vAlign w:val="bottom"/>
            <w:hideMark/>
          </w:tcPr>
          <w:p w14:paraId="75BEF912"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-33%</w:t>
            </w:r>
          </w:p>
        </w:tc>
        <w:tc>
          <w:tcPr>
            <w:tcW w:w="1154" w:type="dxa"/>
            <w:tcBorders>
              <w:top w:val="nil"/>
              <w:left w:val="nil"/>
              <w:bottom w:val="single" w:sz="4" w:space="0" w:color="auto"/>
              <w:right w:val="single" w:sz="4" w:space="0" w:color="auto"/>
            </w:tcBorders>
            <w:noWrap/>
            <w:vAlign w:val="bottom"/>
            <w:hideMark/>
          </w:tcPr>
          <w:p w14:paraId="3A66165C"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15%</w:t>
            </w:r>
          </w:p>
        </w:tc>
        <w:tc>
          <w:tcPr>
            <w:tcW w:w="1154" w:type="dxa"/>
            <w:tcBorders>
              <w:top w:val="nil"/>
              <w:left w:val="nil"/>
              <w:bottom w:val="single" w:sz="4" w:space="0" w:color="auto"/>
              <w:right w:val="single" w:sz="8" w:space="0" w:color="auto"/>
            </w:tcBorders>
            <w:noWrap/>
            <w:vAlign w:val="bottom"/>
            <w:hideMark/>
          </w:tcPr>
          <w:p w14:paraId="797493C5"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8%</w:t>
            </w:r>
          </w:p>
        </w:tc>
      </w:tr>
      <w:tr w:rsidR="00816469" w:rsidRPr="00275AB9" w14:paraId="668B2E7A" w14:textId="77777777" w:rsidTr="00C7471E">
        <w:trPr>
          <w:trHeight w:val="265"/>
        </w:trPr>
        <w:tc>
          <w:tcPr>
            <w:tcW w:w="2654" w:type="dxa"/>
            <w:tcBorders>
              <w:top w:val="nil"/>
              <w:left w:val="single" w:sz="4" w:space="0" w:color="auto"/>
              <w:bottom w:val="single" w:sz="4" w:space="0" w:color="auto"/>
              <w:right w:val="nil"/>
            </w:tcBorders>
            <w:noWrap/>
            <w:vAlign w:val="bottom"/>
            <w:hideMark/>
          </w:tcPr>
          <w:p w14:paraId="63F02D4F"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FashionLadyCrop1</w:t>
            </w:r>
          </w:p>
        </w:tc>
        <w:tc>
          <w:tcPr>
            <w:tcW w:w="987" w:type="dxa"/>
            <w:tcBorders>
              <w:top w:val="nil"/>
              <w:left w:val="single" w:sz="8" w:space="0" w:color="auto"/>
              <w:bottom w:val="single" w:sz="4" w:space="0" w:color="auto"/>
              <w:right w:val="single" w:sz="4" w:space="0" w:color="auto"/>
            </w:tcBorders>
            <w:noWrap/>
            <w:vAlign w:val="bottom"/>
            <w:hideMark/>
          </w:tcPr>
          <w:p w14:paraId="10071528"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-30%</w:t>
            </w:r>
          </w:p>
        </w:tc>
        <w:tc>
          <w:tcPr>
            <w:tcW w:w="1154" w:type="dxa"/>
            <w:tcBorders>
              <w:top w:val="nil"/>
              <w:left w:val="nil"/>
              <w:bottom w:val="single" w:sz="4" w:space="0" w:color="auto"/>
              <w:right w:val="single" w:sz="4" w:space="0" w:color="auto"/>
            </w:tcBorders>
            <w:noWrap/>
            <w:vAlign w:val="bottom"/>
            <w:hideMark/>
          </w:tcPr>
          <w:p w14:paraId="7AC350C2"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4%</w:t>
            </w:r>
          </w:p>
        </w:tc>
        <w:tc>
          <w:tcPr>
            <w:tcW w:w="1154" w:type="dxa"/>
            <w:tcBorders>
              <w:top w:val="nil"/>
              <w:left w:val="nil"/>
              <w:bottom w:val="single" w:sz="4" w:space="0" w:color="auto"/>
              <w:right w:val="single" w:sz="4" w:space="0" w:color="auto"/>
            </w:tcBorders>
            <w:noWrap/>
            <w:vAlign w:val="bottom"/>
            <w:hideMark/>
          </w:tcPr>
          <w:p w14:paraId="31FE0948"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-18%</w:t>
            </w:r>
          </w:p>
        </w:tc>
        <w:tc>
          <w:tcPr>
            <w:tcW w:w="938" w:type="dxa"/>
            <w:tcBorders>
              <w:top w:val="nil"/>
              <w:left w:val="nil"/>
              <w:bottom w:val="single" w:sz="4" w:space="0" w:color="auto"/>
              <w:right w:val="single" w:sz="4" w:space="0" w:color="auto"/>
            </w:tcBorders>
            <w:noWrap/>
            <w:vAlign w:val="bottom"/>
            <w:hideMark/>
          </w:tcPr>
          <w:p w14:paraId="79B6CAB9"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-35%</w:t>
            </w:r>
          </w:p>
        </w:tc>
        <w:tc>
          <w:tcPr>
            <w:tcW w:w="1154" w:type="dxa"/>
            <w:tcBorders>
              <w:top w:val="nil"/>
              <w:left w:val="nil"/>
              <w:bottom w:val="single" w:sz="4" w:space="0" w:color="auto"/>
              <w:right w:val="single" w:sz="4" w:space="0" w:color="auto"/>
            </w:tcBorders>
            <w:noWrap/>
            <w:vAlign w:val="bottom"/>
            <w:hideMark/>
          </w:tcPr>
          <w:p w14:paraId="748C048E"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-3%</w:t>
            </w:r>
          </w:p>
        </w:tc>
        <w:tc>
          <w:tcPr>
            <w:tcW w:w="1154" w:type="dxa"/>
            <w:tcBorders>
              <w:top w:val="nil"/>
              <w:left w:val="nil"/>
              <w:bottom w:val="single" w:sz="4" w:space="0" w:color="auto"/>
              <w:right w:val="single" w:sz="8" w:space="0" w:color="auto"/>
            </w:tcBorders>
            <w:noWrap/>
            <w:vAlign w:val="bottom"/>
            <w:hideMark/>
          </w:tcPr>
          <w:p w14:paraId="3A97A469"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-11%</w:t>
            </w:r>
          </w:p>
        </w:tc>
      </w:tr>
      <w:tr w:rsidR="00816469" w:rsidRPr="00275AB9" w14:paraId="296187A7" w14:textId="77777777" w:rsidTr="00C7471E">
        <w:trPr>
          <w:trHeight w:val="265"/>
        </w:trPr>
        <w:tc>
          <w:tcPr>
            <w:tcW w:w="2654" w:type="dxa"/>
            <w:tcBorders>
              <w:top w:val="nil"/>
              <w:left w:val="single" w:sz="4" w:space="0" w:color="auto"/>
              <w:bottom w:val="single" w:sz="4" w:space="0" w:color="auto"/>
              <w:right w:val="nil"/>
            </w:tcBorders>
            <w:noWrap/>
            <w:vAlign w:val="bottom"/>
            <w:hideMark/>
          </w:tcPr>
          <w:p w14:paraId="0482F277"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WaterfallForest HLG</w:t>
            </w:r>
          </w:p>
        </w:tc>
        <w:tc>
          <w:tcPr>
            <w:tcW w:w="987" w:type="dxa"/>
            <w:tcBorders>
              <w:top w:val="nil"/>
              <w:left w:val="single" w:sz="8" w:space="0" w:color="auto"/>
              <w:bottom w:val="single" w:sz="4" w:space="0" w:color="auto"/>
              <w:right w:val="single" w:sz="4" w:space="0" w:color="auto"/>
            </w:tcBorders>
            <w:noWrap/>
            <w:vAlign w:val="bottom"/>
            <w:hideMark/>
          </w:tcPr>
          <w:p w14:paraId="2E9C612D"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-5%</w:t>
            </w:r>
          </w:p>
        </w:tc>
        <w:tc>
          <w:tcPr>
            <w:tcW w:w="1154" w:type="dxa"/>
            <w:tcBorders>
              <w:top w:val="nil"/>
              <w:left w:val="nil"/>
              <w:bottom w:val="single" w:sz="4" w:space="0" w:color="auto"/>
              <w:right w:val="single" w:sz="4" w:space="0" w:color="auto"/>
            </w:tcBorders>
            <w:noWrap/>
            <w:vAlign w:val="bottom"/>
            <w:hideMark/>
          </w:tcPr>
          <w:p w14:paraId="4048B9B0"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-7%</w:t>
            </w:r>
          </w:p>
        </w:tc>
        <w:tc>
          <w:tcPr>
            <w:tcW w:w="1154" w:type="dxa"/>
            <w:tcBorders>
              <w:top w:val="nil"/>
              <w:left w:val="nil"/>
              <w:bottom w:val="single" w:sz="4" w:space="0" w:color="auto"/>
              <w:right w:val="single" w:sz="4" w:space="0" w:color="auto"/>
            </w:tcBorders>
            <w:noWrap/>
            <w:vAlign w:val="bottom"/>
            <w:hideMark/>
          </w:tcPr>
          <w:p w14:paraId="41087392"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-5%</w:t>
            </w:r>
          </w:p>
        </w:tc>
        <w:tc>
          <w:tcPr>
            <w:tcW w:w="938" w:type="dxa"/>
            <w:tcBorders>
              <w:top w:val="nil"/>
              <w:left w:val="nil"/>
              <w:bottom w:val="single" w:sz="4" w:space="0" w:color="auto"/>
              <w:right w:val="single" w:sz="4" w:space="0" w:color="auto"/>
            </w:tcBorders>
            <w:noWrap/>
            <w:vAlign w:val="bottom"/>
            <w:hideMark/>
          </w:tcPr>
          <w:p w14:paraId="7C4691AF"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-7%</w:t>
            </w:r>
          </w:p>
        </w:tc>
        <w:tc>
          <w:tcPr>
            <w:tcW w:w="1154" w:type="dxa"/>
            <w:tcBorders>
              <w:top w:val="nil"/>
              <w:left w:val="nil"/>
              <w:bottom w:val="single" w:sz="4" w:space="0" w:color="auto"/>
              <w:right w:val="single" w:sz="4" w:space="0" w:color="auto"/>
            </w:tcBorders>
            <w:noWrap/>
            <w:vAlign w:val="bottom"/>
            <w:hideMark/>
          </w:tcPr>
          <w:p w14:paraId="3A4FEB1F"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-8%</w:t>
            </w:r>
          </w:p>
        </w:tc>
        <w:tc>
          <w:tcPr>
            <w:tcW w:w="1154" w:type="dxa"/>
            <w:tcBorders>
              <w:top w:val="nil"/>
              <w:left w:val="nil"/>
              <w:bottom w:val="single" w:sz="4" w:space="0" w:color="auto"/>
              <w:right w:val="single" w:sz="8" w:space="0" w:color="auto"/>
            </w:tcBorders>
            <w:noWrap/>
            <w:vAlign w:val="bottom"/>
            <w:hideMark/>
          </w:tcPr>
          <w:p w14:paraId="26FBEA8A"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-5%</w:t>
            </w:r>
          </w:p>
        </w:tc>
      </w:tr>
      <w:tr w:rsidR="00816469" w:rsidRPr="00275AB9" w14:paraId="5A64382E" w14:textId="77777777" w:rsidTr="00C7471E">
        <w:trPr>
          <w:trHeight w:val="265"/>
        </w:trPr>
        <w:tc>
          <w:tcPr>
            <w:tcW w:w="2654" w:type="dxa"/>
            <w:tcBorders>
              <w:top w:val="nil"/>
              <w:left w:val="single" w:sz="4" w:space="0" w:color="auto"/>
              <w:bottom w:val="single" w:sz="4" w:space="0" w:color="auto"/>
              <w:right w:val="nil"/>
            </w:tcBorders>
            <w:noWrap/>
            <w:vAlign w:val="bottom"/>
            <w:hideMark/>
          </w:tcPr>
          <w:p w14:paraId="1D9DCB24"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WomenFootball HLG</w:t>
            </w:r>
          </w:p>
        </w:tc>
        <w:tc>
          <w:tcPr>
            <w:tcW w:w="987" w:type="dxa"/>
            <w:tcBorders>
              <w:top w:val="nil"/>
              <w:left w:val="single" w:sz="8" w:space="0" w:color="auto"/>
              <w:bottom w:val="single" w:sz="4" w:space="0" w:color="auto"/>
              <w:right w:val="single" w:sz="4" w:space="0" w:color="auto"/>
            </w:tcBorders>
            <w:noWrap/>
            <w:vAlign w:val="bottom"/>
            <w:hideMark/>
          </w:tcPr>
          <w:p w14:paraId="4986E3C4"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-14%</w:t>
            </w:r>
          </w:p>
        </w:tc>
        <w:tc>
          <w:tcPr>
            <w:tcW w:w="1154" w:type="dxa"/>
            <w:tcBorders>
              <w:top w:val="nil"/>
              <w:left w:val="nil"/>
              <w:bottom w:val="single" w:sz="4" w:space="0" w:color="auto"/>
              <w:right w:val="single" w:sz="4" w:space="0" w:color="auto"/>
            </w:tcBorders>
            <w:noWrap/>
            <w:vAlign w:val="bottom"/>
            <w:hideMark/>
          </w:tcPr>
          <w:p w14:paraId="56DCBF2D"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-8%</w:t>
            </w:r>
          </w:p>
        </w:tc>
        <w:tc>
          <w:tcPr>
            <w:tcW w:w="1154" w:type="dxa"/>
            <w:tcBorders>
              <w:top w:val="nil"/>
              <w:left w:val="nil"/>
              <w:bottom w:val="single" w:sz="4" w:space="0" w:color="auto"/>
              <w:right w:val="single" w:sz="4" w:space="0" w:color="auto"/>
            </w:tcBorders>
            <w:noWrap/>
            <w:vAlign w:val="bottom"/>
            <w:hideMark/>
          </w:tcPr>
          <w:p w14:paraId="6D9F0D8B"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-11%</w:t>
            </w:r>
          </w:p>
        </w:tc>
        <w:tc>
          <w:tcPr>
            <w:tcW w:w="938" w:type="dxa"/>
            <w:tcBorders>
              <w:top w:val="nil"/>
              <w:left w:val="nil"/>
              <w:bottom w:val="single" w:sz="4" w:space="0" w:color="auto"/>
              <w:right w:val="single" w:sz="4" w:space="0" w:color="auto"/>
            </w:tcBorders>
            <w:noWrap/>
            <w:vAlign w:val="bottom"/>
            <w:hideMark/>
          </w:tcPr>
          <w:p w14:paraId="09D7726E"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-15%</w:t>
            </w:r>
          </w:p>
        </w:tc>
        <w:tc>
          <w:tcPr>
            <w:tcW w:w="1154" w:type="dxa"/>
            <w:tcBorders>
              <w:top w:val="nil"/>
              <w:left w:val="nil"/>
              <w:bottom w:val="single" w:sz="4" w:space="0" w:color="auto"/>
              <w:right w:val="single" w:sz="4" w:space="0" w:color="auto"/>
            </w:tcBorders>
            <w:noWrap/>
            <w:vAlign w:val="bottom"/>
            <w:hideMark/>
          </w:tcPr>
          <w:p w14:paraId="294D8CDA"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-14%</w:t>
            </w:r>
          </w:p>
        </w:tc>
        <w:tc>
          <w:tcPr>
            <w:tcW w:w="1154" w:type="dxa"/>
            <w:tcBorders>
              <w:top w:val="nil"/>
              <w:left w:val="nil"/>
              <w:bottom w:val="single" w:sz="4" w:space="0" w:color="auto"/>
              <w:right w:val="single" w:sz="8" w:space="0" w:color="auto"/>
            </w:tcBorders>
            <w:noWrap/>
            <w:vAlign w:val="bottom"/>
            <w:hideMark/>
          </w:tcPr>
          <w:p w14:paraId="1F214517"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-14%</w:t>
            </w:r>
          </w:p>
        </w:tc>
      </w:tr>
      <w:tr w:rsidR="00816469" w:rsidRPr="00275AB9" w14:paraId="66EA20BD" w14:textId="77777777" w:rsidTr="00C7471E">
        <w:trPr>
          <w:trHeight w:val="265"/>
        </w:trPr>
        <w:tc>
          <w:tcPr>
            <w:tcW w:w="2654" w:type="dxa"/>
            <w:tcBorders>
              <w:top w:val="nil"/>
              <w:left w:val="single" w:sz="4" w:space="0" w:color="auto"/>
              <w:bottom w:val="single" w:sz="4" w:space="0" w:color="auto"/>
              <w:right w:val="nil"/>
            </w:tcBorders>
            <w:noWrap/>
            <w:vAlign w:val="bottom"/>
            <w:hideMark/>
          </w:tcPr>
          <w:p w14:paraId="51CC18B9"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Camellia</w:t>
            </w:r>
          </w:p>
        </w:tc>
        <w:tc>
          <w:tcPr>
            <w:tcW w:w="987" w:type="dxa"/>
            <w:tcBorders>
              <w:top w:val="nil"/>
              <w:left w:val="single" w:sz="8" w:space="0" w:color="auto"/>
              <w:bottom w:val="single" w:sz="4" w:space="0" w:color="auto"/>
              <w:right w:val="single" w:sz="4" w:space="0" w:color="auto"/>
            </w:tcBorders>
            <w:noWrap/>
            <w:vAlign w:val="bottom"/>
            <w:hideMark/>
          </w:tcPr>
          <w:p w14:paraId="1DDD4D25"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-6%</w:t>
            </w:r>
          </w:p>
        </w:tc>
        <w:tc>
          <w:tcPr>
            <w:tcW w:w="1154" w:type="dxa"/>
            <w:tcBorders>
              <w:top w:val="nil"/>
              <w:left w:val="nil"/>
              <w:bottom w:val="single" w:sz="4" w:space="0" w:color="auto"/>
              <w:right w:val="single" w:sz="4" w:space="0" w:color="auto"/>
            </w:tcBorders>
            <w:noWrap/>
            <w:vAlign w:val="bottom"/>
            <w:hideMark/>
          </w:tcPr>
          <w:p w14:paraId="4DE55969"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-20%</w:t>
            </w:r>
          </w:p>
        </w:tc>
        <w:tc>
          <w:tcPr>
            <w:tcW w:w="1154" w:type="dxa"/>
            <w:tcBorders>
              <w:top w:val="nil"/>
              <w:left w:val="nil"/>
              <w:bottom w:val="single" w:sz="4" w:space="0" w:color="auto"/>
              <w:right w:val="single" w:sz="4" w:space="0" w:color="auto"/>
            </w:tcBorders>
            <w:noWrap/>
            <w:vAlign w:val="bottom"/>
            <w:hideMark/>
          </w:tcPr>
          <w:p w14:paraId="72A3EA3B"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-18%</w:t>
            </w:r>
          </w:p>
        </w:tc>
        <w:tc>
          <w:tcPr>
            <w:tcW w:w="938" w:type="dxa"/>
            <w:tcBorders>
              <w:top w:val="nil"/>
              <w:left w:val="nil"/>
              <w:bottom w:val="single" w:sz="4" w:space="0" w:color="auto"/>
              <w:right w:val="single" w:sz="4" w:space="0" w:color="auto"/>
            </w:tcBorders>
            <w:noWrap/>
            <w:vAlign w:val="bottom"/>
            <w:hideMark/>
          </w:tcPr>
          <w:p w14:paraId="155DD884"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-6%</w:t>
            </w:r>
          </w:p>
        </w:tc>
        <w:tc>
          <w:tcPr>
            <w:tcW w:w="1154" w:type="dxa"/>
            <w:tcBorders>
              <w:top w:val="nil"/>
              <w:left w:val="nil"/>
              <w:bottom w:val="single" w:sz="4" w:space="0" w:color="auto"/>
              <w:right w:val="single" w:sz="4" w:space="0" w:color="auto"/>
            </w:tcBorders>
            <w:noWrap/>
            <w:vAlign w:val="bottom"/>
            <w:hideMark/>
          </w:tcPr>
          <w:p w14:paraId="4C47F5D3"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-20%</w:t>
            </w:r>
          </w:p>
        </w:tc>
        <w:tc>
          <w:tcPr>
            <w:tcW w:w="1154" w:type="dxa"/>
            <w:tcBorders>
              <w:top w:val="nil"/>
              <w:left w:val="nil"/>
              <w:bottom w:val="single" w:sz="4" w:space="0" w:color="auto"/>
              <w:right w:val="single" w:sz="8" w:space="0" w:color="auto"/>
            </w:tcBorders>
            <w:noWrap/>
            <w:vAlign w:val="bottom"/>
            <w:hideMark/>
          </w:tcPr>
          <w:p w14:paraId="7FAE907E"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-19%</w:t>
            </w:r>
          </w:p>
        </w:tc>
      </w:tr>
      <w:tr w:rsidR="00816469" w:rsidRPr="00275AB9" w14:paraId="4F025A13" w14:textId="77777777" w:rsidTr="00C7471E">
        <w:trPr>
          <w:trHeight w:val="265"/>
        </w:trPr>
        <w:tc>
          <w:tcPr>
            <w:tcW w:w="2654" w:type="dxa"/>
            <w:tcBorders>
              <w:top w:val="nil"/>
              <w:left w:val="single" w:sz="4" w:space="0" w:color="auto"/>
              <w:bottom w:val="single" w:sz="4" w:space="0" w:color="auto"/>
              <w:right w:val="nil"/>
            </w:tcBorders>
            <w:noWrap/>
            <w:vAlign w:val="bottom"/>
            <w:hideMark/>
          </w:tcPr>
          <w:p w14:paraId="3EF6F350"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Hobby-w5xz-backpack</w:t>
            </w:r>
          </w:p>
        </w:tc>
        <w:tc>
          <w:tcPr>
            <w:tcW w:w="987" w:type="dxa"/>
            <w:tcBorders>
              <w:top w:val="nil"/>
              <w:left w:val="single" w:sz="8" w:space="0" w:color="auto"/>
              <w:bottom w:val="single" w:sz="4" w:space="0" w:color="auto"/>
              <w:right w:val="single" w:sz="4" w:space="0" w:color="auto"/>
            </w:tcBorders>
            <w:noWrap/>
            <w:vAlign w:val="bottom"/>
            <w:hideMark/>
          </w:tcPr>
          <w:p w14:paraId="22E1192F"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-4%</w:t>
            </w:r>
          </w:p>
        </w:tc>
        <w:tc>
          <w:tcPr>
            <w:tcW w:w="1154" w:type="dxa"/>
            <w:tcBorders>
              <w:top w:val="nil"/>
              <w:left w:val="nil"/>
              <w:bottom w:val="single" w:sz="4" w:space="0" w:color="auto"/>
              <w:right w:val="single" w:sz="4" w:space="0" w:color="auto"/>
            </w:tcBorders>
            <w:noWrap/>
            <w:vAlign w:val="bottom"/>
            <w:hideMark/>
          </w:tcPr>
          <w:p w14:paraId="308FE0BD"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-18%</w:t>
            </w:r>
          </w:p>
        </w:tc>
        <w:tc>
          <w:tcPr>
            <w:tcW w:w="1154" w:type="dxa"/>
            <w:tcBorders>
              <w:top w:val="nil"/>
              <w:left w:val="nil"/>
              <w:bottom w:val="single" w:sz="4" w:space="0" w:color="auto"/>
              <w:right w:val="single" w:sz="4" w:space="0" w:color="auto"/>
            </w:tcBorders>
            <w:noWrap/>
            <w:vAlign w:val="bottom"/>
            <w:hideMark/>
          </w:tcPr>
          <w:p w14:paraId="1AAD8323"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-18%</w:t>
            </w:r>
          </w:p>
        </w:tc>
        <w:tc>
          <w:tcPr>
            <w:tcW w:w="938" w:type="dxa"/>
            <w:tcBorders>
              <w:top w:val="nil"/>
              <w:left w:val="nil"/>
              <w:bottom w:val="single" w:sz="4" w:space="0" w:color="auto"/>
              <w:right w:val="single" w:sz="4" w:space="0" w:color="auto"/>
            </w:tcBorders>
            <w:noWrap/>
            <w:vAlign w:val="bottom"/>
            <w:hideMark/>
          </w:tcPr>
          <w:p w14:paraId="0D8C8C57"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-6%</w:t>
            </w:r>
          </w:p>
        </w:tc>
        <w:tc>
          <w:tcPr>
            <w:tcW w:w="1154" w:type="dxa"/>
            <w:tcBorders>
              <w:top w:val="nil"/>
              <w:left w:val="nil"/>
              <w:bottom w:val="single" w:sz="4" w:space="0" w:color="auto"/>
              <w:right w:val="single" w:sz="4" w:space="0" w:color="auto"/>
            </w:tcBorders>
            <w:noWrap/>
            <w:vAlign w:val="bottom"/>
            <w:hideMark/>
          </w:tcPr>
          <w:p w14:paraId="63F0A90A"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-21%</w:t>
            </w:r>
          </w:p>
        </w:tc>
        <w:tc>
          <w:tcPr>
            <w:tcW w:w="1154" w:type="dxa"/>
            <w:tcBorders>
              <w:top w:val="nil"/>
              <w:left w:val="nil"/>
              <w:bottom w:val="single" w:sz="4" w:space="0" w:color="auto"/>
              <w:right w:val="single" w:sz="8" w:space="0" w:color="auto"/>
            </w:tcBorders>
            <w:noWrap/>
            <w:vAlign w:val="bottom"/>
            <w:hideMark/>
          </w:tcPr>
          <w:p w14:paraId="2291D0C2"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-20%</w:t>
            </w:r>
          </w:p>
        </w:tc>
      </w:tr>
      <w:tr w:rsidR="00816469" w:rsidRPr="00275AB9" w14:paraId="40D211C2" w14:textId="77777777" w:rsidTr="00C7471E">
        <w:trPr>
          <w:trHeight w:val="265"/>
        </w:trPr>
        <w:tc>
          <w:tcPr>
            <w:tcW w:w="2654" w:type="dxa"/>
            <w:tcBorders>
              <w:top w:val="nil"/>
              <w:left w:val="single" w:sz="4" w:space="0" w:color="auto"/>
              <w:bottom w:val="single" w:sz="4" w:space="0" w:color="auto"/>
              <w:right w:val="nil"/>
            </w:tcBorders>
            <w:noWrap/>
            <w:vAlign w:val="bottom"/>
            <w:hideMark/>
          </w:tcPr>
          <w:p w14:paraId="28465C34"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NightLandscapeRunn</w:t>
            </w:r>
            <w:r>
              <w:rPr>
                <w:rFonts w:ascii="Calibri" w:hAnsi="Calibri" w:cs="Calibri"/>
                <w:color w:val="000000"/>
                <w:sz w:val="24"/>
                <w:szCs w:val="24"/>
              </w:rPr>
              <w:t>.</w:t>
            </w:r>
          </w:p>
        </w:tc>
        <w:tc>
          <w:tcPr>
            <w:tcW w:w="987" w:type="dxa"/>
            <w:tcBorders>
              <w:top w:val="nil"/>
              <w:left w:val="single" w:sz="8" w:space="0" w:color="auto"/>
              <w:bottom w:val="single" w:sz="4" w:space="0" w:color="auto"/>
              <w:right w:val="single" w:sz="4" w:space="0" w:color="auto"/>
            </w:tcBorders>
            <w:noWrap/>
            <w:vAlign w:val="bottom"/>
            <w:hideMark/>
          </w:tcPr>
          <w:p w14:paraId="2E4BED71"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-4%</w:t>
            </w:r>
          </w:p>
        </w:tc>
        <w:tc>
          <w:tcPr>
            <w:tcW w:w="1154" w:type="dxa"/>
            <w:tcBorders>
              <w:top w:val="nil"/>
              <w:left w:val="nil"/>
              <w:bottom w:val="single" w:sz="4" w:space="0" w:color="auto"/>
              <w:right w:val="single" w:sz="4" w:space="0" w:color="auto"/>
            </w:tcBorders>
            <w:noWrap/>
            <w:vAlign w:val="bottom"/>
            <w:hideMark/>
          </w:tcPr>
          <w:p w14:paraId="31E0C485"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-34%</w:t>
            </w:r>
          </w:p>
        </w:tc>
        <w:tc>
          <w:tcPr>
            <w:tcW w:w="1154" w:type="dxa"/>
            <w:tcBorders>
              <w:top w:val="nil"/>
              <w:left w:val="nil"/>
              <w:bottom w:val="single" w:sz="4" w:space="0" w:color="auto"/>
              <w:right w:val="single" w:sz="4" w:space="0" w:color="auto"/>
            </w:tcBorders>
            <w:noWrap/>
            <w:vAlign w:val="bottom"/>
            <w:hideMark/>
          </w:tcPr>
          <w:p w14:paraId="16DFEC33"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-30%</w:t>
            </w:r>
          </w:p>
        </w:tc>
        <w:tc>
          <w:tcPr>
            <w:tcW w:w="938" w:type="dxa"/>
            <w:tcBorders>
              <w:top w:val="nil"/>
              <w:left w:val="nil"/>
              <w:bottom w:val="single" w:sz="4" w:space="0" w:color="auto"/>
              <w:right w:val="single" w:sz="4" w:space="0" w:color="auto"/>
            </w:tcBorders>
            <w:noWrap/>
            <w:vAlign w:val="bottom"/>
            <w:hideMark/>
          </w:tcPr>
          <w:p w14:paraId="277517C0"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-5%</w:t>
            </w:r>
          </w:p>
        </w:tc>
        <w:tc>
          <w:tcPr>
            <w:tcW w:w="1154" w:type="dxa"/>
            <w:tcBorders>
              <w:top w:val="nil"/>
              <w:left w:val="nil"/>
              <w:bottom w:val="single" w:sz="4" w:space="0" w:color="auto"/>
              <w:right w:val="single" w:sz="4" w:space="0" w:color="auto"/>
            </w:tcBorders>
            <w:noWrap/>
            <w:vAlign w:val="bottom"/>
            <w:hideMark/>
          </w:tcPr>
          <w:p w14:paraId="521CF591"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-39%</w:t>
            </w:r>
          </w:p>
        </w:tc>
        <w:tc>
          <w:tcPr>
            <w:tcW w:w="1154" w:type="dxa"/>
            <w:tcBorders>
              <w:top w:val="nil"/>
              <w:left w:val="nil"/>
              <w:bottom w:val="single" w:sz="4" w:space="0" w:color="auto"/>
              <w:right w:val="single" w:sz="8" w:space="0" w:color="auto"/>
            </w:tcBorders>
            <w:noWrap/>
            <w:vAlign w:val="bottom"/>
            <w:hideMark/>
          </w:tcPr>
          <w:p w14:paraId="3C05AD31"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-34%</w:t>
            </w:r>
          </w:p>
        </w:tc>
      </w:tr>
      <w:tr w:rsidR="00816469" w:rsidRPr="00275AB9" w14:paraId="049B1C5D" w14:textId="77777777" w:rsidTr="00C7471E">
        <w:trPr>
          <w:trHeight w:val="265"/>
        </w:trPr>
        <w:tc>
          <w:tcPr>
            <w:tcW w:w="2654" w:type="dxa"/>
            <w:tcBorders>
              <w:top w:val="nil"/>
              <w:left w:val="single" w:sz="4" w:space="0" w:color="auto"/>
              <w:bottom w:val="single" w:sz="4" w:space="0" w:color="auto"/>
              <w:right w:val="nil"/>
            </w:tcBorders>
            <w:noWrap/>
            <w:vAlign w:val="bottom"/>
            <w:hideMark/>
          </w:tcPr>
          <w:p w14:paraId="56001AF7"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Sports-76a2-iceball</w:t>
            </w:r>
          </w:p>
        </w:tc>
        <w:tc>
          <w:tcPr>
            <w:tcW w:w="987" w:type="dxa"/>
            <w:tcBorders>
              <w:top w:val="nil"/>
              <w:left w:val="single" w:sz="8" w:space="0" w:color="auto"/>
              <w:bottom w:val="single" w:sz="4" w:space="0" w:color="auto"/>
              <w:right w:val="single" w:sz="4" w:space="0" w:color="auto"/>
            </w:tcBorders>
            <w:noWrap/>
            <w:vAlign w:val="bottom"/>
            <w:hideMark/>
          </w:tcPr>
          <w:p w14:paraId="5D174740"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-6%</w:t>
            </w:r>
          </w:p>
        </w:tc>
        <w:tc>
          <w:tcPr>
            <w:tcW w:w="1154" w:type="dxa"/>
            <w:tcBorders>
              <w:top w:val="nil"/>
              <w:left w:val="nil"/>
              <w:bottom w:val="single" w:sz="4" w:space="0" w:color="auto"/>
              <w:right w:val="single" w:sz="4" w:space="0" w:color="auto"/>
            </w:tcBorders>
            <w:noWrap/>
            <w:vAlign w:val="bottom"/>
            <w:hideMark/>
          </w:tcPr>
          <w:p w14:paraId="61155410"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-6%</w:t>
            </w:r>
          </w:p>
        </w:tc>
        <w:tc>
          <w:tcPr>
            <w:tcW w:w="1154" w:type="dxa"/>
            <w:tcBorders>
              <w:top w:val="nil"/>
              <w:left w:val="nil"/>
              <w:bottom w:val="single" w:sz="4" w:space="0" w:color="auto"/>
              <w:right w:val="single" w:sz="4" w:space="0" w:color="auto"/>
            </w:tcBorders>
            <w:noWrap/>
            <w:vAlign w:val="bottom"/>
            <w:hideMark/>
          </w:tcPr>
          <w:p w14:paraId="0A46E6A6"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-15%</w:t>
            </w:r>
          </w:p>
        </w:tc>
        <w:tc>
          <w:tcPr>
            <w:tcW w:w="938" w:type="dxa"/>
            <w:tcBorders>
              <w:top w:val="nil"/>
              <w:left w:val="nil"/>
              <w:bottom w:val="single" w:sz="4" w:space="0" w:color="auto"/>
              <w:right w:val="single" w:sz="4" w:space="0" w:color="auto"/>
            </w:tcBorders>
            <w:noWrap/>
            <w:vAlign w:val="bottom"/>
            <w:hideMark/>
          </w:tcPr>
          <w:p w14:paraId="5D0B12F1"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-6%</w:t>
            </w:r>
          </w:p>
        </w:tc>
        <w:tc>
          <w:tcPr>
            <w:tcW w:w="1154" w:type="dxa"/>
            <w:tcBorders>
              <w:top w:val="nil"/>
              <w:left w:val="nil"/>
              <w:bottom w:val="single" w:sz="4" w:space="0" w:color="auto"/>
              <w:right w:val="single" w:sz="4" w:space="0" w:color="auto"/>
            </w:tcBorders>
            <w:noWrap/>
            <w:vAlign w:val="bottom"/>
            <w:hideMark/>
          </w:tcPr>
          <w:p w14:paraId="0CE2A0F0"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-15%</w:t>
            </w:r>
          </w:p>
        </w:tc>
        <w:tc>
          <w:tcPr>
            <w:tcW w:w="1154" w:type="dxa"/>
            <w:tcBorders>
              <w:top w:val="nil"/>
              <w:left w:val="nil"/>
              <w:bottom w:val="single" w:sz="4" w:space="0" w:color="auto"/>
              <w:right w:val="single" w:sz="8" w:space="0" w:color="auto"/>
            </w:tcBorders>
            <w:noWrap/>
            <w:vAlign w:val="bottom"/>
            <w:hideMark/>
          </w:tcPr>
          <w:p w14:paraId="6D44D48D"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-16%</w:t>
            </w:r>
          </w:p>
        </w:tc>
      </w:tr>
      <w:tr w:rsidR="00816469" w:rsidRPr="00275AB9" w14:paraId="09EDF0A9" w14:textId="77777777" w:rsidTr="00C7471E">
        <w:trPr>
          <w:trHeight w:val="265"/>
        </w:trPr>
        <w:tc>
          <w:tcPr>
            <w:tcW w:w="2654" w:type="dxa"/>
            <w:tcBorders>
              <w:top w:val="nil"/>
              <w:left w:val="single" w:sz="4" w:space="0" w:color="auto"/>
              <w:bottom w:val="single" w:sz="4" w:space="0" w:color="auto"/>
              <w:right w:val="nil"/>
            </w:tcBorders>
            <w:noWrap/>
            <w:vAlign w:val="bottom"/>
            <w:hideMark/>
          </w:tcPr>
          <w:p w14:paraId="4D9BC811"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VerticalVideo-snow</w:t>
            </w:r>
          </w:p>
        </w:tc>
        <w:tc>
          <w:tcPr>
            <w:tcW w:w="987" w:type="dxa"/>
            <w:tcBorders>
              <w:top w:val="nil"/>
              <w:left w:val="single" w:sz="8" w:space="0" w:color="auto"/>
              <w:bottom w:val="single" w:sz="4" w:space="0" w:color="auto"/>
              <w:right w:val="single" w:sz="4" w:space="0" w:color="auto"/>
            </w:tcBorders>
            <w:noWrap/>
            <w:vAlign w:val="bottom"/>
            <w:hideMark/>
          </w:tcPr>
          <w:p w14:paraId="6C571B6D"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-4%</w:t>
            </w:r>
          </w:p>
        </w:tc>
        <w:tc>
          <w:tcPr>
            <w:tcW w:w="1154" w:type="dxa"/>
            <w:tcBorders>
              <w:top w:val="nil"/>
              <w:left w:val="nil"/>
              <w:bottom w:val="single" w:sz="4" w:space="0" w:color="auto"/>
              <w:right w:val="single" w:sz="4" w:space="0" w:color="auto"/>
            </w:tcBorders>
            <w:noWrap/>
            <w:vAlign w:val="bottom"/>
            <w:hideMark/>
          </w:tcPr>
          <w:p w14:paraId="64C409F9"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-19%</w:t>
            </w:r>
          </w:p>
        </w:tc>
        <w:tc>
          <w:tcPr>
            <w:tcW w:w="1154" w:type="dxa"/>
            <w:tcBorders>
              <w:top w:val="nil"/>
              <w:left w:val="nil"/>
              <w:bottom w:val="single" w:sz="4" w:space="0" w:color="auto"/>
              <w:right w:val="single" w:sz="4" w:space="0" w:color="auto"/>
            </w:tcBorders>
            <w:noWrap/>
            <w:vAlign w:val="bottom"/>
            <w:hideMark/>
          </w:tcPr>
          <w:p w14:paraId="4FBF8C84"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-9%</w:t>
            </w:r>
          </w:p>
        </w:tc>
        <w:tc>
          <w:tcPr>
            <w:tcW w:w="938" w:type="dxa"/>
            <w:tcBorders>
              <w:top w:val="nil"/>
              <w:left w:val="nil"/>
              <w:bottom w:val="single" w:sz="4" w:space="0" w:color="auto"/>
              <w:right w:val="single" w:sz="4" w:space="0" w:color="auto"/>
            </w:tcBorders>
            <w:noWrap/>
            <w:vAlign w:val="bottom"/>
            <w:hideMark/>
          </w:tcPr>
          <w:p w14:paraId="027E95D9"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-4%</w:t>
            </w:r>
          </w:p>
        </w:tc>
        <w:tc>
          <w:tcPr>
            <w:tcW w:w="1154" w:type="dxa"/>
            <w:tcBorders>
              <w:top w:val="nil"/>
              <w:left w:val="nil"/>
              <w:bottom w:val="single" w:sz="4" w:space="0" w:color="auto"/>
              <w:right w:val="single" w:sz="4" w:space="0" w:color="auto"/>
            </w:tcBorders>
            <w:noWrap/>
            <w:vAlign w:val="bottom"/>
            <w:hideMark/>
          </w:tcPr>
          <w:p w14:paraId="4D475CE7"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-27%</w:t>
            </w:r>
          </w:p>
        </w:tc>
        <w:tc>
          <w:tcPr>
            <w:tcW w:w="1154" w:type="dxa"/>
            <w:tcBorders>
              <w:top w:val="nil"/>
              <w:left w:val="nil"/>
              <w:bottom w:val="single" w:sz="4" w:space="0" w:color="auto"/>
              <w:right w:val="single" w:sz="8" w:space="0" w:color="auto"/>
            </w:tcBorders>
            <w:noWrap/>
            <w:vAlign w:val="bottom"/>
            <w:hideMark/>
          </w:tcPr>
          <w:p w14:paraId="45C3F72A"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-9%</w:t>
            </w:r>
          </w:p>
        </w:tc>
      </w:tr>
      <w:tr w:rsidR="00816469" w:rsidRPr="00275AB9" w14:paraId="599D2D77" w14:textId="77777777" w:rsidTr="00C7471E">
        <w:trPr>
          <w:trHeight w:val="265"/>
        </w:trPr>
        <w:tc>
          <w:tcPr>
            <w:tcW w:w="2654" w:type="dxa"/>
            <w:tcBorders>
              <w:top w:val="nil"/>
              <w:left w:val="single" w:sz="4" w:space="0" w:color="auto"/>
              <w:bottom w:val="single" w:sz="4" w:space="0" w:color="auto"/>
              <w:right w:val="nil"/>
            </w:tcBorders>
            <w:noWrap/>
            <w:vAlign w:val="bottom"/>
            <w:hideMark/>
          </w:tcPr>
          <w:p w14:paraId="0836342D"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VerticalVideo-walk</w:t>
            </w:r>
          </w:p>
        </w:tc>
        <w:tc>
          <w:tcPr>
            <w:tcW w:w="987" w:type="dxa"/>
            <w:tcBorders>
              <w:top w:val="nil"/>
              <w:left w:val="single" w:sz="8" w:space="0" w:color="auto"/>
              <w:bottom w:val="single" w:sz="4" w:space="0" w:color="auto"/>
              <w:right w:val="single" w:sz="4" w:space="0" w:color="auto"/>
            </w:tcBorders>
            <w:noWrap/>
            <w:vAlign w:val="bottom"/>
            <w:hideMark/>
          </w:tcPr>
          <w:p w14:paraId="227C5F57"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-3%</w:t>
            </w:r>
          </w:p>
        </w:tc>
        <w:tc>
          <w:tcPr>
            <w:tcW w:w="1154" w:type="dxa"/>
            <w:tcBorders>
              <w:top w:val="nil"/>
              <w:left w:val="nil"/>
              <w:bottom w:val="single" w:sz="4" w:space="0" w:color="auto"/>
              <w:right w:val="single" w:sz="4" w:space="0" w:color="auto"/>
            </w:tcBorders>
            <w:noWrap/>
            <w:vAlign w:val="bottom"/>
            <w:hideMark/>
          </w:tcPr>
          <w:p w14:paraId="186260E7"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-28%</w:t>
            </w:r>
          </w:p>
        </w:tc>
        <w:tc>
          <w:tcPr>
            <w:tcW w:w="1154" w:type="dxa"/>
            <w:tcBorders>
              <w:top w:val="nil"/>
              <w:left w:val="nil"/>
              <w:bottom w:val="single" w:sz="4" w:space="0" w:color="auto"/>
              <w:right w:val="single" w:sz="4" w:space="0" w:color="auto"/>
            </w:tcBorders>
            <w:noWrap/>
            <w:vAlign w:val="bottom"/>
            <w:hideMark/>
          </w:tcPr>
          <w:p w14:paraId="112C3EA9"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-26%</w:t>
            </w:r>
          </w:p>
        </w:tc>
        <w:tc>
          <w:tcPr>
            <w:tcW w:w="938" w:type="dxa"/>
            <w:tcBorders>
              <w:top w:val="nil"/>
              <w:left w:val="nil"/>
              <w:bottom w:val="single" w:sz="4" w:space="0" w:color="auto"/>
              <w:right w:val="single" w:sz="4" w:space="0" w:color="auto"/>
            </w:tcBorders>
            <w:noWrap/>
            <w:vAlign w:val="bottom"/>
            <w:hideMark/>
          </w:tcPr>
          <w:p w14:paraId="696C8A78"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-3%</w:t>
            </w:r>
          </w:p>
        </w:tc>
        <w:tc>
          <w:tcPr>
            <w:tcW w:w="1154" w:type="dxa"/>
            <w:tcBorders>
              <w:top w:val="nil"/>
              <w:left w:val="nil"/>
              <w:bottom w:val="single" w:sz="4" w:space="0" w:color="auto"/>
              <w:right w:val="single" w:sz="4" w:space="0" w:color="auto"/>
            </w:tcBorders>
            <w:noWrap/>
            <w:vAlign w:val="bottom"/>
            <w:hideMark/>
          </w:tcPr>
          <w:p w14:paraId="04091CD3"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-33%</w:t>
            </w:r>
          </w:p>
        </w:tc>
        <w:tc>
          <w:tcPr>
            <w:tcW w:w="1154" w:type="dxa"/>
            <w:tcBorders>
              <w:top w:val="nil"/>
              <w:left w:val="nil"/>
              <w:bottom w:val="single" w:sz="4" w:space="0" w:color="auto"/>
              <w:right w:val="single" w:sz="8" w:space="0" w:color="auto"/>
            </w:tcBorders>
            <w:noWrap/>
            <w:vAlign w:val="bottom"/>
            <w:hideMark/>
          </w:tcPr>
          <w:p w14:paraId="6CA38E76"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-23%</w:t>
            </w:r>
          </w:p>
        </w:tc>
      </w:tr>
      <w:tr w:rsidR="00816469" w:rsidRPr="00275AB9" w14:paraId="1C3B2D26" w14:textId="77777777" w:rsidTr="00C7471E">
        <w:trPr>
          <w:trHeight w:val="265"/>
        </w:trPr>
        <w:tc>
          <w:tcPr>
            <w:tcW w:w="2654" w:type="dxa"/>
            <w:tcBorders>
              <w:top w:val="single" w:sz="4" w:space="0" w:color="auto"/>
              <w:left w:val="single" w:sz="4" w:space="0" w:color="auto"/>
              <w:bottom w:val="single" w:sz="4" w:space="0" w:color="auto"/>
              <w:right w:val="nil"/>
            </w:tcBorders>
            <w:noWrap/>
            <w:vAlign w:val="bottom"/>
            <w:hideMark/>
          </w:tcPr>
          <w:p w14:paraId="7DE61DF2"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Beatriz</w:t>
            </w:r>
          </w:p>
        </w:tc>
        <w:tc>
          <w:tcPr>
            <w:tcW w:w="987" w:type="dxa"/>
            <w:tcBorders>
              <w:top w:val="single" w:sz="4" w:space="0" w:color="auto"/>
              <w:left w:val="single" w:sz="8" w:space="0" w:color="auto"/>
              <w:bottom w:val="single" w:sz="4" w:space="0" w:color="auto"/>
              <w:right w:val="single" w:sz="4" w:space="0" w:color="auto"/>
            </w:tcBorders>
            <w:noWrap/>
            <w:vAlign w:val="bottom"/>
            <w:hideMark/>
          </w:tcPr>
          <w:p w14:paraId="0017C674"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-7%</w:t>
            </w:r>
          </w:p>
        </w:tc>
        <w:tc>
          <w:tcPr>
            <w:tcW w:w="1154" w:type="dxa"/>
            <w:tcBorders>
              <w:top w:val="single" w:sz="4" w:space="0" w:color="auto"/>
              <w:left w:val="nil"/>
              <w:bottom w:val="single" w:sz="4" w:space="0" w:color="auto"/>
              <w:right w:val="single" w:sz="4" w:space="0" w:color="auto"/>
            </w:tcBorders>
            <w:noWrap/>
            <w:vAlign w:val="bottom"/>
            <w:hideMark/>
          </w:tcPr>
          <w:p w14:paraId="2B24F53B"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2%</w:t>
            </w:r>
          </w:p>
        </w:tc>
        <w:tc>
          <w:tcPr>
            <w:tcW w:w="1154" w:type="dxa"/>
            <w:tcBorders>
              <w:top w:val="single" w:sz="4" w:space="0" w:color="auto"/>
              <w:left w:val="nil"/>
              <w:bottom w:val="single" w:sz="4" w:space="0" w:color="auto"/>
              <w:right w:val="single" w:sz="4" w:space="0" w:color="auto"/>
            </w:tcBorders>
            <w:noWrap/>
            <w:vAlign w:val="bottom"/>
            <w:hideMark/>
          </w:tcPr>
          <w:p w14:paraId="43E0AEE7"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2%</w:t>
            </w:r>
          </w:p>
        </w:tc>
        <w:tc>
          <w:tcPr>
            <w:tcW w:w="938" w:type="dxa"/>
            <w:tcBorders>
              <w:top w:val="single" w:sz="4" w:space="0" w:color="auto"/>
              <w:left w:val="nil"/>
              <w:bottom w:val="single" w:sz="4" w:space="0" w:color="auto"/>
              <w:right w:val="single" w:sz="4" w:space="0" w:color="auto"/>
            </w:tcBorders>
            <w:noWrap/>
            <w:vAlign w:val="bottom"/>
            <w:hideMark/>
          </w:tcPr>
          <w:p w14:paraId="1DA2AC90"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-13%</w:t>
            </w:r>
          </w:p>
        </w:tc>
        <w:tc>
          <w:tcPr>
            <w:tcW w:w="1154" w:type="dxa"/>
            <w:tcBorders>
              <w:top w:val="single" w:sz="4" w:space="0" w:color="auto"/>
              <w:left w:val="nil"/>
              <w:bottom w:val="single" w:sz="4" w:space="0" w:color="auto"/>
              <w:right w:val="single" w:sz="4" w:space="0" w:color="auto"/>
            </w:tcBorders>
            <w:noWrap/>
            <w:vAlign w:val="bottom"/>
            <w:hideMark/>
          </w:tcPr>
          <w:p w14:paraId="04C2BF39"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-4%</w:t>
            </w:r>
          </w:p>
        </w:tc>
        <w:tc>
          <w:tcPr>
            <w:tcW w:w="1154" w:type="dxa"/>
            <w:tcBorders>
              <w:top w:val="single" w:sz="4" w:space="0" w:color="auto"/>
              <w:left w:val="nil"/>
              <w:bottom w:val="single" w:sz="4" w:space="0" w:color="auto"/>
              <w:right w:val="single" w:sz="8" w:space="0" w:color="auto"/>
            </w:tcBorders>
            <w:noWrap/>
            <w:vAlign w:val="bottom"/>
            <w:hideMark/>
          </w:tcPr>
          <w:p w14:paraId="3E2E95F2"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-3%</w:t>
            </w:r>
          </w:p>
        </w:tc>
      </w:tr>
      <w:tr w:rsidR="00816469" w:rsidRPr="00275AB9" w14:paraId="7F122163" w14:textId="77777777" w:rsidTr="00C7471E">
        <w:trPr>
          <w:trHeight w:val="265"/>
        </w:trPr>
        <w:tc>
          <w:tcPr>
            <w:tcW w:w="2654" w:type="dxa"/>
            <w:tcBorders>
              <w:top w:val="nil"/>
              <w:left w:val="single" w:sz="4" w:space="0" w:color="auto"/>
              <w:bottom w:val="single" w:sz="4" w:space="0" w:color="auto"/>
              <w:right w:val="nil"/>
            </w:tcBorders>
            <w:noWrap/>
            <w:vAlign w:val="bottom"/>
            <w:hideMark/>
          </w:tcPr>
          <w:p w14:paraId="253FC22E"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GregoryCactus2</w:t>
            </w:r>
          </w:p>
        </w:tc>
        <w:tc>
          <w:tcPr>
            <w:tcW w:w="987" w:type="dxa"/>
            <w:tcBorders>
              <w:top w:val="nil"/>
              <w:left w:val="single" w:sz="8" w:space="0" w:color="auto"/>
              <w:bottom w:val="single" w:sz="4" w:space="0" w:color="auto"/>
              <w:right w:val="single" w:sz="4" w:space="0" w:color="auto"/>
            </w:tcBorders>
            <w:noWrap/>
            <w:vAlign w:val="bottom"/>
            <w:hideMark/>
          </w:tcPr>
          <w:p w14:paraId="1A091B1B"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-3%</w:t>
            </w:r>
          </w:p>
        </w:tc>
        <w:tc>
          <w:tcPr>
            <w:tcW w:w="1154" w:type="dxa"/>
            <w:tcBorders>
              <w:top w:val="nil"/>
              <w:left w:val="nil"/>
              <w:bottom w:val="single" w:sz="4" w:space="0" w:color="auto"/>
              <w:right w:val="single" w:sz="4" w:space="0" w:color="auto"/>
            </w:tcBorders>
            <w:noWrap/>
            <w:vAlign w:val="bottom"/>
            <w:hideMark/>
          </w:tcPr>
          <w:p w14:paraId="6A619DB8"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32%</w:t>
            </w:r>
          </w:p>
        </w:tc>
        <w:tc>
          <w:tcPr>
            <w:tcW w:w="1154" w:type="dxa"/>
            <w:tcBorders>
              <w:top w:val="nil"/>
              <w:left w:val="nil"/>
              <w:bottom w:val="single" w:sz="4" w:space="0" w:color="auto"/>
              <w:right w:val="single" w:sz="4" w:space="0" w:color="auto"/>
            </w:tcBorders>
            <w:noWrap/>
            <w:vAlign w:val="bottom"/>
            <w:hideMark/>
          </w:tcPr>
          <w:p w14:paraId="3DEC7D8D"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44%</w:t>
            </w:r>
          </w:p>
        </w:tc>
        <w:tc>
          <w:tcPr>
            <w:tcW w:w="938" w:type="dxa"/>
            <w:tcBorders>
              <w:top w:val="nil"/>
              <w:left w:val="nil"/>
              <w:bottom w:val="single" w:sz="4" w:space="0" w:color="auto"/>
              <w:right w:val="single" w:sz="4" w:space="0" w:color="auto"/>
            </w:tcBorders>
            <w:noWrap/>
            <w:vAlign w:val="bottom"/>
            <w:hideMark/>
          </w:tcPr>
          <w:p w14:paraId="34995EAB"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-4%</w:t>
            </w:r>
          </w:p>
        </w:tc>
        <w:tc>
          <w:tcPr>
            <w:tcW w:w="1154" w:type="dxa"/>
            <w:tcBorders>
              <w:top w:val="nil"/>
              <w:left w:val="nil"/>
              <w:bottom w:val="single" w:sz="4" w:space="0" w:color="auto"/>
              <w:right w:val="single" w:sz="4" w:space="0" w:color="auto"/>
            </w:tcBorders>
            <w:noWrap/>
            <w:vAlign w:val="bottom"/>
            <w:hideMark/>
          </w:tcPr>
          <w:p w14:paraId="7AD194CB"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29%</w:t>
            </w:r>
          </w:p>
        </w:tc>
        <w:tc>
          <w:tcPr>
            <w:tcW w:w="1154" w:type="dxa"/>
            <w:tcBorders>
              <w:top w:val="nil"/>
              <w:left w:val="nil"/>
              <w:bottom w:val="single" w:sz="4" w:space="0" w:color="auto"/>
              <w:right w:val="single" w:sz="8" w:space="0" w:color="auto"/>
            </w:tcBorders>
            <w:noWrap/>
            <w:vAlign w:val="bottom"/>
            <w:hideMark/>
          </w:tcPr>
          <w:p w14:paraId="5546254F"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45%</w:t>
            </w:r>
          </w:p>
        </w:tc>
      </w:tr>
      <w:tr w:rsidR="00816469" w:rsidRPr="00275AB9" w14:paraId="1ED6DFD0" w14:textId="77777777" w:rsidTr="00C7471E">
        <w:trPr>
          <w:trHeight w:val="265"/>
        </w:trPr>
        <w:tc>
          <w:tcPr>
            <w:tcW w:w="2654" w:type="dxa"/>
            <w:tcBorders>
              <w:top w:val="nil"/>
              <w:left w:val="single" w:sz="4" w:space="0" w:color="auto"/>
              <w:bottom w:val="single" w:sz="4" w:space="0" w:color="auto"/>
              <w:right w:val="nil"/>
            </w:tcBorders>
            <w:noWrap/>
            <w:vAlign w:val="bottom"/>
            <w:hideMark/>
          </w:tcPr>
          <w:p w14:paraId="7597BD0F"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GregoryScarf2</w:t>
            </w:r>
          </w:p>
        </w:tc>
        <w:tc>
          <w:tcPr>
            <w:tcW w:w="987" w:type="dxa"/>
            <w:tcBorders>
              <w:top w:val="nil"/>
              <w:left w:val="single" w:sz="8" w:space="0" w:color="auto"/>
              <w:bottom w:val="single" w:sz="4" w:space="0" w:color="auto"/>
              <w:right w:val="single" w:sz="4" w:space="0" w:color="auto"/>
            </w:tcBorders>
            <w:noWrap/>
            <w:vAlign w:val="bottom"/>
            <w:hideMark/>
          </w:tcPr>
          <w:p w14:paraId="593CF071"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-6%</w:t>
            </w:r>
          </w:p>
        </w:tc>
        <w:tc>
          <w:tcPr>
            <w:tcW w:w="1154" w:type="dxa"/>
            <w:tcBorders>
              <w:top w:val="nil"/>
              <w:left w:val="nil"/>
              <w:bottom w:val="single" w:sz="4" w:space="0" w:color="auto"/>
              <w:right w:val="single" w:sz="4" w:space="0" w:color="auto"/>
            </w:tcBorders>
            <w:noWrap/>
            <w:vAlign w:val="bottom"/>
            <w:hideMark/>
          </w:tcPr>
          <w:p w14:paraId="11E112F8"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7%</w:t>
            </w:r>
          </w:p>
        </w:tc>
        <w:tc>
          <w:tcPr>
            <w:tcW w:w="1154" w:type="dxa"/>
            <w:tcBorders>
              <w:top w:val="nil"/>
              <w:left w:val="nil"/>
              <w:bottom w:val="single" w:sz="4" w:space="0" w:color="auto"/>
              <w:right w:val="single" w:sz="4" w:space="0" w:color="auto"/>
            </w:tcBorders>
            <w:noWrap/>
            <w:vAlign w:val="bottom"/>
            <w:hideMark/>
          </w:tcPr>
          <w:p w14:paraId="02A16780"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12%</w:t>
            </w:r>
          </w:p>
        </w:tc>
        <w:tc>
          <w:tcPr>
            <w:tcW w:w="938" w:type="dxa"/>
            <w:tcBorders>
              <w:top w:val="nil"/>
              <w:left w:val="nil"/>
              <w:bottom w:val="single" w:sz="4" w:space="0" w:color="auto"/>
              <w:right w:val="single" w:sz="4" w:space="0" w:color="auto"/>
            </w:tcBorders>
            <w:noWrap/>
            <w:vAlign w:val="bottom"/>
            <w:hideMark/>
          </w:tcPr>
          <w:p w14:paraId="050C3DD8"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-8%</w:t>
            </w:r>
          </w:p>
        </w:tc>
        <w:tc>
          <w:tcPr>
            <w:tcW w:w="1154" w:type="dxa"/>
            <w:tcBorders>
              <w:top w:val="nil"/>
              <w:left w:val="nil"/>
              <w:bottom w:val="single" w:sz="4" w:space="0" w:color="auto"/>
              <w:right w:val="single" w:sz="4" w:space="0" w:color="auto"/>
            </w:tcBorders>
            <w:noWrap/>
            <w:vAlign w:val="bottom"/>
            <w:hideMark/>
          </w:tcPr>
          <w:p w14:paraId="41AD3E9E"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0%</w:t>
            </w:r>
          </w:p>
        </w:tc>
        <w:tc>
          <w:tcPr>
            <w:tcW w:w="1154" w:type="dxa"/>
            <w:tcBorders>
              <w:top w:val="nil"/>
              <w:left w:val="nil"/>
              <w:bottom w:val="single" w:sz="4" w:space="0" w:color="auto"/>
              <w:right w:val="single" w:sz="8" w:space="0" w:color="auto"/>
            </w:tcBorders>
            <w:noWrap/>
            <w:vAlign w:val="bottom"/>
            <w:hideMark/>
          </w:tcPr>
          <w:p w14:paraId="2E48183E"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9%</w:t>
            </w:r>
          </w:p>
        </w:tc>
      </w:tr>
      <w:tr w:rsidR="00816469" w:rsidRPr="00275AB9" w14:paraId="5D201DC3" w14:textId="77777777" w:rsidTr="00C7471E">
        <w:trPr>
          <w:trHeight w:val="239"/>
        </w:trPr>
        <w:tc>
          <w:tcPr>
            <w:tcW w:w="2654" w:type="dxa"/>
            <w:tcBorders>
              <w:top w:val="nil"/>
              <w:left w:val="single" w:sz="4" w:space="0" w:color="auto"/>
              <w:bottom w:val="single" w:sz="4" w:space="0" w:color="auto"/>
              <w:right w:val="nil"/>
            </w:tcBorders>
            <w:noWrap/>
            <w:vAlign w:val="bottom"/>
            <w:hideMark/>
          </w:tcPr>
          <w:p w14:paraId="3454E782"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OfficeWalkAtWall</w:t>
            </w:r>
          </w:p>
        </w:tc>
        <w:tc>
          <w:tcPr>
            <w:tcW w:w="987" w:type="dxa"/>
            <w:tcBorders>
              <w:top w:val="nil"/>
              <w:left w:val="single" w:sz="8" w:space="0" w:color="auto"/>
              <w:bottom w:val="single" w:sz="4" w:space="0" w:color="auto"/>
              <w:right w:val="single" w:sz="4" w:space="0" w:color="auto"/>
            </w:tcBorders>
            <w:noWrap/>
            <w:vAlign w:val="bottom"/>
            <w:hideMark/>
          </w:tcPr>
          <w:p w14:paraId="384241DD"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-14%</w:t>
            </w:r>
          </w:p>
        </w:tc>
        <w:tc>
          <w:tcPr>
            <w:tcW w:w="1154" w:type="dxa"/>
            <w:tcBorders>
              <w:top w:val="nil"/>
              <w:left w:val="nil"/>
              <w:bottom w:val="single" w:sz="4" w:space="0" w:color="auto"/>
              <w:right w:val="single" w:sz="4" w:space="0" w:color="auto"/>
            </w:tcBorders>
            <w:noWrap/>
            <w:vAlign w:val="bottom"/>
            <w:hideMark/>
          </w:tcPr>
          <w:p w14:paraId="60E59ABE"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-6%</w:t>
            </w:r>
          </w:p>
        </w:tc>
        <w:tc>
          <w:tcPr>
            <w:tcW w:w="1154" w:type="dxa"/>
            <w:tcBorders>
              <w:top w:val="nil"/>
              <w:left w:val="nil"/>
              <w:bottom w:val="single" w:sz="4" w:space="0" w:color="auto"/>
              <w:right w:val="single" w:sz="4" w:space="0" w:color="auto"/>
            </w:tcBorders>
            <w:noWrap/>
            <w:vAlign w:val="bottom"/>
            <w:hideMark/>
          </w:tcPr>
          <w:p w14:paraId="636E5498"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-14%</w:t>
            </w:r>
          </w:p>
        </w:tc>
        <w:tc>
          <w:tcPr>
            <w:tcW w:w="938" w:type="dxa"/>
            <w:tcBorders>
              <w:top w:val="nil"/>
              <w:left w:val="nil"/>
              <w:bottom w:val="single" w:sz="4" w:space="0" w:color="auto"/>
              <w:right w:val="single" w:sz="4" w:space="0" w:color="auto"/>
            </w:tcBorders>
            <w:noWrap/>
            <w:vAlign w:val="bottom"/>
            <w:hideMark/>
          </w:tcPr>
          <w:p w14:paraId="1AB048CD"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-27%</w:t>
            </w:r>
          </w:p>
        </w:tc>
        <w:tc>
          <w:tcPr>
            <w:tcW w:w="1154" w:type="dxa"/>
            <w:tcBorders>
              <w:top w:val="nil"/>
              <w:left w:val="nil"/>
              <w:bottom w:val="single" w:sz="4" w:space="0" w:color="auto"/>
              <w:right w:val="single" w:sz="4" w:space="0" w:color="auto"/>
            </w:tcBorders>
            <w:noWrap/>
            <w:vAlign w:val="bottom"/>
            <w:hideMark/>
          </w:tcPr>
          <w:p w14:paraId="77E5A46E"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5%</w:t>
            </w:r>
          </w:p>
        </w:tc>
        <w:tc>
          <w:tcPr>
            <w:tcW w:w="1154" w:type="dxa"/>
            <w:tcBorders>
              <w:top w:val="nil"/>
              <w:left w:val="nil"/>
              <w:bottom w:val="single" w:sz="4" w:space="0" w:color="auto"/>
              <w:right w:val="single" w:sz="8" w:space="0" w:color="auto"/>
            </w:tcBorders>
            <w:noWrap/>
            <w:vAlign w:val="bottom"/>
            <w:hideMark/>
          </w:tcPr>
          <w:p w14:paraId="3FE2067F"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-8%</w:t>
            </w:r>
          </w:p>
        </w:tc>
      </w:tr>
      <w:tr w:rsidR="00816469" w:rsidRPr="00275AB9" w14:paraId="66B0FB65" w14:textId="77777777" w:rsidTr="00C7471E">
        <w:trPr>
          <w:trHeight w:val="265"/>
        </w:trPr>
        <w:tc>
          <w:tcPr>
            <w:tcW w:w="2654" w:type="dxa"/>
            <w:tcBorders>
              <w:top w:val="nil"/>
              <w:left w:val="single" w:sz="4" w:space="0" w:color="auto"/>
              <w:bottom w:val="single" w:sz="4" w:space="0" w:color="auto"/>
              <w:right w:val="nil"/>
            </w:tcBorders>
            <w:noWrap/>
            <w:vAlign w:val="bottom"/>
            <w:hideMark/>
          </w:tcPr>
          <w:p w14:paraId="3422A3B2"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DOTA2s360</w:t>
            </w:r>
          </w:p>
        </w:tc>
        <w:tc>
          <w:tcPr>
            <w:tcW w:w="987" w:type="dxa"/>
            <w:tcBorders>
              <w:top w:val="nil"/>
              <w:left w:val="single" w:sz="8" w:space="0" w:color="auto"/>
              <w:bottom w:val="single" w:sz="4" w:space="0" w:color="auto"/>
              <w:right w:val="single" w:sz="4" w:space="0" w:color="auto"/>
            </w:tcBorders>
            <w:noWrap/>
            <w:vAlign w:val="bottom"/>
            <w:hideMark/>
          </w:tcPr>
          <w:p w14:paraId="2FEEC60C"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2%</w:t>
            </w:r>
          </w:p>
        </w:tc>
        <w:tc>
          <w:tcPr>
            <w:tcW w:w="1154" w:type="dxa"/>
            <w:tcBorders>
              <w:top w:val="nil"/>
              <w:left w:val="nil"/>
              <w:bottom w:val="single" w:sz="4" w:space="0" w:color="auto"/>
              <w:right w:val="single" w:sz="4" w:space="0" w:color="auto"/>
            </w:tcBorders>
            <w:noWrap/>
            <w:vAlign w:val="bottom"/>
            <w:hideMark/>
          </w:tcPr>
          <w:p w14:paraId="763080CA"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9%</w:t>
            </w:r>
          </w:p>
        </w:tc>
        <w:tc>
          <w:tcPr>
            <w:tcW w:w="1154" w:type="dxa"/>
            <w:tcBorders>
              <w:top w:val="nil"/>
              <w:left w:val="nil"/>
              <w:bottom w:val="single" w:sz="4" w:space="0" w:color="auto"/>
              <w:right w:val="single" w:sz="4" w:space="0" w:color="auto"/>
            </w:tcBorders>
            <w:noWrap/>
            <w:vAlign w:val="bottom"/>
            <w:hideMark/>
          </w:tcPr>
          <w:p w14:paraId="3DC9BBB2"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22%</w:t>
            </w:r>
          </w:p>
        </w:tc>
        <w:tc>
          <w:tcPr>
            <w:tcW w:w="938" w:type="dxa"/>
            <w:tcBorders>
              <w:top w:val="nil"/>
              <w:left w:val="nil"/>
              <w:bottom w:val="single" w:sz="4" w:space="0" w:color="auto"/>
              <w:right w:val="single" w:sz="4" w:space="0" w:color="auto"/>
            </w:tcBorders>
            <w:noWrap/>
            <w:vAlign w:val="bottom"/>
            <w:hideMark/>
          </w:tcPr>
          <w:p w14:paraId="7F326E4E"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1%</w:t>
            </w:r>
          </w:p>
        </w:tc>
        <w:tc>
          <w:tcPr>
            <w:tcW w:w="1154" w:type="dxa"/>
            <w:tcBorders>
              <w:top w:val="nil"/>
              <w:left w:val="nil"/>
              <w:bottom w:val="single" w:sz="4" w:space="0" w:color="auto"/>
              <w:right w:val="single" w:sz="4" w:space="0" w:color="auto"/>
            </w:tcBorders>
            <w:noWrap/>
            <w:vAlign w:val="bottom"/>
            <w:hideMark/>
          </w:tcPr>
          <w:p w14:paraId="4CBEB3F3"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10%</w:t>
            </w:r>
          </w:p>
        </w:tc>
        <w:tc>
          <w:tcPr>
            <w:tcW w:w="1154" w:type="dxa"/>
            <w:tcBorders>
              <w:top w:val="nil"/>
              <w:left w:val="nil"/>
              <w:bottom w:val="single" w:sz="4" w:space="0" w:color="auto"/>
              <w:right w:val="single" w:sz="8" w:space="0" w:color="auto"/>
            </w:tcBorders>
            <w:noWrap/>
            <w:vAlign w:val="bottom"/>
            <w:hideMark/>
          </w:tcPr>
          <w:p w14:paraId="4B0A56CE"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14%</w:t>
            </w:r>
          </w:p>
        </w:tc>
      </w:tr>
      <w:tr w:rsidR="00816469" w:rsidRPr="00275AB9" w14:paraId="07796C7E" w14:textId="77777777" w:rsidTr="00C7471E">
        <w:trPr>
          <w:trHeight w:val="265"/>
        </w:trPr>
        <w:tc>
          <w:tcPr>
            <w:tcW w:w="2654" w:type="dxa"/>
            <w:tcBorders>
              <w:top w:val="nil"/>
              <w:left w:val="single" w:sz="4" w:space="0" w:color="auto"/>
              <w:bottom w:val="single" w:sz="4" w:space="0" w:color="auto"/>
              <w:right w:val="nil"/>
            </w:tcBorders>
            <w:noWrap/>
            <w:vAlign w:val="bottom"/>
            <w:hideMark/>
          </w:tcPr>
          <w:p w14:paraId="2EA93460"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GTAVs090</w:t>
            </w:r>
          </w:p>
        </w:tc>
        <w:tc>
          <w:tcPr>
            <w:tcW w:w="987" w:type="dxa"/>
            <w:tcBorders>
              <w:top w:val="nil"/>
              <w:left w:val="single" w:sz="8" w:space="0" w:color="auto"/>
              <w:bottom w:val="single" w:sz="4" w:space="0" w:color="auto"/>
              <w:right w:val="single" w:sz="4" w:space="0" w:color="auto"/>
            </w:tcBorders>
            <w:noWrap/>
            <w:vAlign w:val="bottom"/>
            <w:hideMark/>
          </w:tcPr>
          <w:p w14:paraId="2C4B02D2"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-4%</w:t>
            </w:r>
          </w:p>
        </w:tc>
        <w:tc>
          <w:tcPr>
            <w:tcW w:w="1154" w:type="dxa"/>
            <w:tcBorders>
              <w:top w:val="nil"/>
              <w:left w:val="nil"/>
              <w:bottom w:val="single" w:sz="4" w:space="0" w:color="auto"/>
              <w:right w:val="single" w:sz="4" w:space="0" w:color="auto"/>
            </w:tcBorders>
            <w:noWrap/>
            <w:vAlign w:val="bottom"/>
            <w:hideMark/>
          </w:tcPr>
          <w:p w14:paraId="54B7F1C1"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8%</w:t>
            </w:r>
          </w:p>
        </w:tc>
        <w:tc>
          <w:tcPr>
            <w:tcW w:w="1154" w:type="dxa"/>
            <w:tcBorders>
              <w:top w:val="nil"/>
              <w:left w:val="nil"/>
              <w:bottom w:val="single" w:sz="4" w:space="0" w:color="auto"/>
              <w:right w:val="single" w:sz="4" w:space="0" w:color="auto"/>
            </w:tcBorders>
            <w:noWrap/>
            <w:vAlign w:val="bottom"/>
            <w:hideMark/>
          </w:tcPr>
          <w:p w14:paraId="2FC24D2F"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12%</w:t>
            </w:r>
          </w:p>
        </w:tc>
        <w:tc>
          <w:tcPr>
            <w:tcW w:w="938" w:type="dxa"/>
            <w:tcBorders>
              <w:top w:val="nil"/>
              <w:left w:val="nil"/>
              <w:bottom w:val="single" w:sz="4" w:space="0" w:color="auto"/>
              <w:right w:val="single" w:sz="4" w:space="0" w:color="auto"/>
            </w:tcBorders>
            <w:noWrap/>
            <w:vAlign w:val="bottom"/>
            <w:hideMark/>
          </w:tcPr>
          <w:p w14:paraId="4C17D645"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-5%</w:t>
            </w:r>
          </w:p>
        </w:tc>
        <w:tc>
          <w:tcPr>
            <w:tcW w:w="1154" w:type="dxa"/>
            <w:tcBorders>
              <w:top w:val="nil"/>
              <w:left w:val="nil"/>
              <w:bottom w:val="single" w:sz="4" w:space="0" w:color="auto"/>
              <w:right w:val="single" w:sz="4" w:space="0" w:color="auto"/>
            </w:tcBorders>
            <w:noWrap/>
            <w:vAlign w:val="bottom"/>
            <w:hideMark/>
          </w:tcPr>
          <w:p w14:paraId="4983F8DF"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4%</w:t>
            </w:r>
          </w:p>
        </w:tc>
        <w:tc>
          <w:tcPr>
            <w:tcW w:w="1154" w:type="dxa"/>
            <w:tcBorders>
              <w:top w:val="nil"/>
              <w:left w:val="nil"/>
              <w:bottom w:val="single" w:sz="4" w:space="0" w:color="auto"/>
              <w:right w:val="single" w:sz="8" w:space="0" w:color="auto"/>
            </w:tcBorders>
            <w:noWrap/>
            <w:vAlign w:val="bottom"/>
            <w:hideMark/>
          </w:tcPr>
          <w:p w14:paraId="66EF5AC0"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12%</w:t>
            </w:r>
          </w:p>
        </w:tc>
      </w:tr>
      <w:tr w:rsidR="00816469" w:rsidRPr="00275AB9" w14:paraId="3D3A27B3" w14:textId="77777777" w:rsidTr="00C7471E">
        <w:trPr>
          <w:trHeight w:val="265"/>
        </w:trPr>
        <w:tc>
          <w:tcPr>
            <w:tcW w:w="2654" w:type="dxa"/>
            <w:tcBorders>
              <w:top w:val="nil"/>
              <w:left w:val="single" w:sz="4" w:space="0" w:color="auto"/>
              <w:bottom w:val="single" w:sz="4" w:space="0" w:color="auto"/>
              <w:right w:val="nil"/>
            </w:tcBorders>
            <w:noWrap/>
            <w:vAlign w:val="bottom"/>
            <w:hideMark/>
          </w:tcPr>
          <w:p w14:paraId="5843D119"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Level1</w:t>
            </w:r>
          </w:p>
        </w:tc>
        <w:tc>
          <w:tcPr>
            <w:tcW w:w="987" w:type="dxa"/>
            <w:tcBorders>
              <w:top w:val="nil"/>
              <w:left w:val="single" w:sz="8" w:space="0" w:color="auto"/>
              <w:bottom w:val="single" w:sz="4" w:space="0" w:color="auto"/>
              <w:right w:val="single" w:sz="4" w:space="0" w:color="auto"/>
            </w:tcBorders>
            <w:noWrap/>
            <w:vAlign w:val="bottom"/>
            <w:hideMark/>
          </w:tcPr>
          <w:p w14:paraId="3CB9962E"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-4%</w:t>
            </w:r>
          </w:p>
        </w:tc>
        <w:tc>
          <w:tcPr>
            <w:tcW w:w="1154" w:type="dxa"/>
            <w:tcBorders>
              <w:top w:val="nil"/>
              <w:left w:val="nil"/>
              <w:bottom w:val="single" w:sz="4" w:space="0" w:color="auto"/>
              <w:right w:val="single" w:sz="4" w:space="0" w:color="auto"/>
            </w:tcBorders>
            <w:noWrap/>
            <w:vAlign w:val="bottom"/>
            <w:hideMark/>
          </w:tcPr>
          <w:p w14:paraId="36C34458"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10%</w:t>
            </w:r>
          </w:p>
        </w:tc>
        <w:tc>
          <w:tcPr>
            <w:tcW w:w="1154" w:type="dxa"/>
            <w:tcBorders>
              <w:top w:val="nil"/>
              <w:left w:val="nil"/>
              <w:bottom w:val="single" w:sz="4" w:space="0" w:color="auto"/>
              <w:right w:val="single" w:sz="4" w:space="0" w:color="auto"/>
            </w:tcBorders>
            <w:noWrap/>
            <w:vAlign w:val="bottom"/>
            <w:hideMark/>
          </w:tcPr>
          <w:p w14:paraId="7C21B171"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32%</w:t>
            </w:r>
          </w:p>
        </w:tc>
        <w:tc>
          <w:tcPr>
            <w:tcW w:w="938" w:type="dxa"/>
            <w:tcBorders>
              <w:top w:val="nil"/>
              <w:left w:val="nil"/>
              <w:bottom w:val="single" w:sz="4" w:space="0" w:color="auto"/>
              <w:right w:val="single" w:sz="4" w:space="0" w:color="auto"/>
            </w:tcBorders>
            <w:noWrap/>
            <w:vAlign w:val="bottom"/>
            <w:hideMark/>
          </w:tcPr>
          <w:p w14:paraId="33A13536"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-5%</w:t>
            </w:r>
          </w:p>
        </w:tc>
        <w:tc>
          <w:tcPr>
            <w:tcW w:w="1154" w:type="dxa"/>
            <w:tcBorders>
              <w:top w:val="nil"/>
              <w:left w:val="nil"/>
              <w:bottom w:val="single" w:sz="4" w:space="0" w:color="auto"/>
              <w:right w:val="single" w:sz="4" w:space="0" w:color="auto"/>
            </w:tcBorders>
            <w:noWrap/>
            <w:vAlign w:val="bottom"/>
            <w:hideMark/>
          </w:tcPr>
          <w:p w14:paraId="4A832784"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9%</w:t>
            </w:r>
          </w:p>
        </w:tc>
        <w:tc>
          <w:tcPr>
            <w:tcW w:w="1154" w:type="dxa"/>
            <w:tcBorders>
              <w:top w:val="nil"/>
              <w:left w:val="nil"/>
              <w:bottom w:val="single" w:sz="4" w:space="0" w:color="auto"/>
              <w:right w:val="single" w:sz="8" w:space="0" w:color="auto"/>
            </w:tcBorders>
            <w:noWrap/>
            <w:vAlign w:val="bottom"/>
            <w:hideMark/>
          </w:tcPr>
          <w:p w14:paraId="248FD70F"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36%</w:t>
            </w:r>
          </w:p>
        </w:tc>
      </w:tr>
      <w:tr w:rsidR="00816469" w:rsidRPr="00275AB9" w14:paraId="018E6335" w14:textId="77777777" w:rsidTr="00C7471E">
        <w:trPr>
          <w:trHeight w:val="265"/>
        </w:trPr>
        <w:tc>
          <w:tcPr>
            <w:tcW w:w="2654" w:type="dxa"/>
            <w:tcBorders>
              <w:top w:val="nil"/>
              <w:left w:val="single" w:sz="4" w:space="0" w:color="auto"/>
              <w:bottom w:val="single" w:sz="4" w:space="0" w:color="auto"/>
              <w:right w:val="nil"/>
            </w:tcBorders>
            <w:noWrap/>
            <w:vAlign w:val="bottom"/>
            <w:hideMark/>
          </w:tcPr>
          <w:p w14:paraId="7B11E247"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Minecraft</w:t>
            </w:r>
          </w:p>
        </w:tc>
        <w:tc>
          <w:tcPr>
            <w:tcW w:w="987" w:type="dxa"/>
            <w:tcBorders>
              <w:top w:val="nil"/>
              <w:left w:val="single" w:sz="8" w:space="0" w:color="auto"/>
              <w:bottom w:val="single" w:sz="4" w:space="0" w:color="auto"/>
              <w:right w:val="single" w:sz="4" w:space="0" w:color="auto"/>
            </w:tcBorders>
            <w:noWrap/>
            <w:vAlign w:val="bottom"/>
            <w:hideMark/>
          </w:tcPr>
          <w:p w14:paraId="7822BF57"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2%</w:t>
            </w:r>
          </w:p>
        </w:tc>
        <w:tc>
          <w:tcPr>
            <w:tcW w:w="1154" w:type="dxa"/>
            <w:tcBorders>
              <w:top w:val="nil"/>
              <w:left w:val="nil"/>
              <w:bottom w:val="single" w:sz="4" w:space="0" w:color="auto"/>
              <w:right w:val="single" w:sz="4" w:space="0" w:color="auto"/>
            </w:tcBorders>
            <w:noWrap/>
            <w:vAlign w:val="bottom"/>
            <w:hideMark/>
          </w:tcPr>
          <w:p w14:paraId="68136F0E"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10%</w:t>
            </w:r>
          </w:p>
        </w:tc>
        <w:tc>
          <w:tcPr>
            <w:tcW w:w="1154" w:type="dxa"/>
            <w:tcBorders>
              <w:top w:val="nil"/>
              <w:left w:val="nil"/>
              <w:bottom w:val="single" w:sz="4" w:space="0" w:color="auto"/>
              <w:right w:val="single" w:sz="4" w:space="0" w:color="auto"/>
            </w:tcBorders>
            <w:noWrap/>
            <w:vAlign w:val="bottom"/>
            <w:hideMark/>
          </w:tcPr>
          <w:p w14:paraId="4C984F11"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22%</w:t>
            </w:r>
          </w:p>
        </w:tc>
        <w:tc>
          <w:tcPr>
            <w:tcW w:w="938" w:type="dxa"/>
            <w:tcBorders>
              <w:top w:val="nil"/>
              <w:left w:val="nil"/>
              <w:bottom w:val="single" w:sz="4" w:space="0" w:color="auto"/>
              <w:right w:val="single" w:sz="4" w:space="0" w:color="auto"/>
            </w:tcBorders>
            <w:noWrap/>
            <w:vAlign w:val="bottom"/>
            <w:hideMark/>
          </w:tcPr>
          <w:p w14:paraId="0A1E16FF"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-4%</w:t>
            </w:r>
          </w:p>
        </w:tc>
        <w:tc>
          <w:tcPr>
            <w:tcW w:w="1154" w:type="dxa"/>
            <w:tcBorders>
              <w:top w:val="nil"/>
              <w:left w:val="nil"/>
              <w:bottom w:val="single" w:sz="4" w:space="0" w:color="auto"/>
              <w:right w:val="single" w:sz="4" w:space="0" w:color="auto"/>
            </w:tcBorders>
            <w:noWrap/>
            <w:vAlign w:val="bottom"/>
            <w:hideMark/>
          </w:tcPr>
          <w:p w14:paraId="3F64E39E"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2%</w:t>
            </w:r>
          </w:p>
        </w:tc>
        <w:tc>
          <w:tcPr>
            <w:tcW w:w="1154" w:type="dxa"/>
            <w:tcBorders>
              <w:top w:val="nil"/>
              <w:left w:val="nil"/>
              <w:bottom w:val="single" w:sz="4" w:space="0" w:color="auto"/>
              <w:right w:val="single" w:sz="8" w:space="0" w:color="auto"/>
            </w:tcBorders>
            <w:noWrap/>
            <w:vAlign w:val="bottom"/>
            <w:hideMark/>
          </w:tcPr>
          <w:p w14:paraId="1C7CF9F8"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7%</w:t>
            </w:r>
          </w:p>
        </w:tc>
      </w:tr>
      <w:tr w:rsidR="00816469" w:rsidRPr="00275AB9" w14:paraId="46A7260C" w14:textId="77777777" w:rsidTr="00C7471E">
        <w:trPr>
          <w:trHeight w:val="265"/>
        </w:trPr>
        <w:tc>
          <w:tcPr>
            <w:tcW w:w="2654" w:type="dxa"/>
            <w:tcBorders>
              <w:top w:val="single" w:sz="4" w:space="0" w:color="auto"/>
              <w:left w:val="single" w:sz="4" w:space="0" w:color="auto"/>
              <w:bottom w:val="single" w:sz="4" w:space="0" w:color="auto"/>
              <w:right w:val="nil"/>
            </w:tcBorders>
            <w:noWrap/>
            <w:vAlign w:val="bottom"/>
            <w:hideMark/>
          </w:tcPr>
          <w:p w14:paraId="4E80A000"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b/>
                <w:bCs/>
                <w:color w:val="000000"/>
                <w:sz w:val="24"/>
                <w:szCs w:val="24"/>
              </w:rPr>
            </w:pPr>
            <w:r w:rsidRPr="00275AB9">
              <w:rPr>
                <w:rFonts w:ascii="Calibri" w:hAnsi="Calibri" w:cs="Calibri"/>
                <w:b/>
                <w:bCs/>
                <w:color w:val="000000"/>
                <w:sz w:val="24"/>
                <w:szCs w:val="24"/>
              </w:rPr>
              <w:t>Total</w:t>
            </w:r>
          </w:p>
        </w:tc>
        <w:tc>
          <w:tcPr>
            <w:tcW w:w="987" w:type="dxa"/>
            <w:tcBorders>
              <w:top w:val="single" w:sz="4" w:space="0" w:color="auto"/>
              <w:left w:val="single" w:sz="8" w:space="0" w:color="auto"/>
              <w:bottom w:val="single" w:sz="4" w:space="0" w:color="auto"/>
              <w:right w:val="single" w:sz="4" w:space="0" w:color="auto"/>
            </w:tcBorders>
            <w:noWrap/>
            <w:vAlign w:val="bottom"/>
            <w:hideMark/>
          </w:tcPr>
          <w:p w14:paraId="3786FF3C"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b/>
                <w:bCs/>
                <w:color w:val="000000"/>
                <w:sz w:val="24"/>
                <w:szCs w:val="24"/>
              </w:rPr>
            </w:pPr>
            <w:r>
              <w:rPr>
                <w:rFonts w:ascii="Calibri" w:hAnsi="Calibri" w:cs="Calibri"/>
                <w:b/>
                <w:bCs/>
                <w:color w:val="000000"/>
              </w:rPr>
              <w:t>-8%</w:t>
            </w:r>
          </w:p>
        </w:tc>
        <w:tc>
          <w:tcPr>
            <w:tcW w:w="1154" w:type="dxa"/>
            <w:tcBorders>
              <w:top w:val="single" w:sz="4" w:space="0" w:color="auto"/>
              <w:left w:val="nil"/>
              <w:bottom w:val="single" w:sz="4" w:space="0" w:color="auto"/>
              <w:right w:val="single" w:sz="4" w:space="0" w:color="auto"/>
            </w:tcBorders>
            <w:noWrap/>
            <w:vAlign w:val="bottom"/>
            <w:hideMark/>
          </w:tcPr>
          <w:p w14:paraId="50FA80EE"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b/>
                <w:bCs/>
                <w:color w:val="808080"/>
                <w:sz w:val="24"/>
                <w:szCs w:val="24"/>
              </w:rPr>
            </w:pPr>
            <w:r>
              <w:rPr>
                <w:rFonts w:ascii="Calibri" w:hAnsi="Calibri" w:cs="Calibri"/>
                <w:b/>
                <w:bCs/>
                <w:color w:val="808080"/>
              </w:rPr>
              <w:t>-6%</w:t>
            </w:r>
          </w:p>
        </w:tc>
        <w:tc>
          <w:tcPr>
            <w:tcW w:w="1154" w:type="dxa"/>
            <w:tcBorders>
              <w:top w:val="single" w:sz="4" w:space="0" w:color="auto"/>
              <w:left w:val="nil"/>
              <w:bottom w:val="single" w:sz="4" w:space="0" w:color="auto"/>
              <w:right w:val="single" w:sz="4" w:space="0" w:color="auto"/>
            </w:tcBorders>
            <w:noWrap/>
            <w:vAlign w:val="bottom"/>
            <w:hideMark/>
          </w:tcPr>
          <w:p w14:paraId="35310606"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b/>
                <w:bCs/>
                <w:color w:val="808080"/>
                <w:sz w:val="24"/>
                <w:szCs w:val="24"/>
              </w:rPr>
            </w:pPr>
            <w:r>
              <w:rPr>
                <w:rFonts w:ascii="Calibri" w:hAnsi="Calibri" w:cs="Calibri"/>
                <w:b/>
                <w:bCs/>
                <w:color w:val="808080"/>
              </w:rPr>
              <w:t>-3%</w:t>
            </w:r>
          </w:p>
        </w:tc>
        <w:tc>
          <w:tcPr>
            <w:tcW w:w="938" w:type="dxa"/>
            <w:tcBorders>
              <w:top w:val="single" w:sz="4" w:space="0" w:color="auto"/>
              <w:left w:val="nil"/>
              <w:bottom w:val="single" w:sz="4" w:space="0" w:color="auto"/>
              <w:right w:val="single" w:sz="4" w:space="0" w:color="auto"/>
            </w:tcBorders>
            <w:noWrap/>
            <w:vAlign w:val="bottom"/>
            <w:hideMark/>
          </w:tcPr>
          <w:p w14:paraId="34C0ECAC"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b/>
                <w:bCs/>
                <w:color w:val="000000"/>
                <w:sz w:val="24"/>
                <w:szCs w:val="24"/>
              </w:rPr>
            </w:pPr>
            <w:r>
              <w:rPr>
                <w:rFonts w:ascii="Calibri" w:hAnsi="Calibri" w:cs="Calibri"/>
                <w:b/>
                <w:bCs/>
                <w:color w:val="000000"/>
              </w:rPr>
              <w:t>-11%</w:t>
            </w:r>
          </w:p>
        </w:tc>
        <w:tc>
          <w:tcPr>
            <w:tcW w:w="1154" w:type="dxa"/>
            <w:tcBorders>
              <w:top w:val="single" w:sz="4" w:space="0" w:color="auto"/>
              <w:left w:val="nil"/>
              <w:bottom w:val="single" w:sz="4" w:space="0" w:color="auto"/>
              <w:right w:val="single" w:sz="4" w:space="0" w:color="auto"/>
            </w:tcBorders>
            <w:noWrap/>
            <w:vAlign w:val="bottom"/>
            <w:hideMark/>
          </w:tcPr>
          <w:p w14:paraId="684449D0"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b/>
                <w:bCs/>
                <w:color w:val="BFBFBF"/>
                <w:sz w:val="24"/>
                <w:szCs w:val="24"/>
              </w:rPr>
            </w:pPr>
            <w:r>
              <w:rPr>
                <w:rFonts w:ascii="Calibri" w:hAnsi="Calibri" w:cs="Calibri"/>
                <w:b/>
                <w:bCs/>
                <w:color w:val="BFBFBF"/>
              </w:rPr>
              <w:t>-10%</w:t>
            </w:r>
          </w:p>
        </w:tc>
        <w:tc>
          <w:tcPr>
            <w:tcW w:w="1154" w:type="dxa"/>
            <w:tcBorders>
              <w:top w:val="single" w:sz="4" w:space="0" w:color="auto"/>
              <w:left w:val="nil"/>
              <w:bottom w:val="single" w:sz="4" w:space="0" w:color="auto"/>
              <w:right w:val="single" w:sz="8" w:space="0" w:color="auto"/>
            </w:tcBorders>
            <w:noWrap/>
            <w:vAlign w:val="bottom"/>
            <w:hideMark/>
          </w:tcPr>
          <w:p w14:paraId="1ED0ADC5"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b/>
                <w:bCs/>
                <w:color w:val="BFBFBF"/>
                <w:sz w:val="24"/>
                <w:szCs w:val="24"/>
              </w:rPr>
            </w:pPr>
            <w:r>
              <w:rPr>
                <w:rFonts w:ascii="Calibri" w:hAnsi="Calibri" w:cs="Calibri"/>
                <w:b/>
                <w:bCs/>
                <w:color w:val="BFBFBF"/>
              </w:rPr>
              <w:t>-5%</w:t>
            </w:r>
          </w:p>
        </w:tc>
      </w:tr>
    </w:tbl>
    <w:p w14:paraId="156B7F24" w14:textId="77777777" w:rsidR="00816469" w:rsidRDefault="00816469" w:rsidP="00816469">
      <w:pPr>
        <w:rPr>
          <w:lang w:val="en-CA"/>
        </w:rPr>
      </w:pPr>
    </w:p>
    <w:tbl>
      <w:tblPr>
        <w:tblW w:w="9237" w:type="dxa"/>
        <w:tblLook w:val="04A0" w:firstRow="1" w:lastRow="0" w:firstColumn="1" w:lastColumn="0" w:noHBand="0" w:noVBand="1"/>
      </w:tblPr>
      <w:tblGrid>
        <w:gridCol w:w="2665"/>
        <w:gridCol w:w="991"/>
        <w:gridCol w:w="1159"/>
        <w:gridCol w:w="1159"/>
        <w:gridCol w:w="942"/>
        <w:gridCol w:w="1159"/>
        <w:gridCol w:w="1162"/>
      </w:tblGrid>
      <w:tr w:rsidR="00816469" w:rsidRPr="00275AB9" w14:paraId="1131D3F5" w14:textId="77777777" w:rsidTr="00C7471E">
        <w:trPr>
          <w:gridAfter w:val="6"/>
          <w:wAfter w:w="6572" w:type="dxa"/>
          <w:trHeight w:val="265"/>
        </w:trPr>
        <w:tc>
          <w:tcPr>
            <w:tcW w:w="2665" w:type="dxa"/>
            <w:tcBorders>
              <w:top w:val="nil"/>
              <w:left w:val="nil"/>
              <w:bottom w:val="nil"/>
              <w:right w:val="nil"/>
            </w:tcBorders>
            <w:noWrap/>
            <w:vAlign w:val="bottom"/>
            <w:hideMark/>
          </w:tcPr>
          <w:p w14:paraId="57F94751"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rPr>
            </w:pPr>
          </w:p>
        </w:tc>
      </w:tr>
      <w:tr w:rsidR="00816469" w:rsidRPr="00275AB9" w14:paraId="5328248F" w14:textId="77777777" w:rsidTr="00C7471E">
        <w:trPr>
          <w:trHeight w:val="265"/>
        </w:trPr>
        <w:tc>
          <w:tcPr>
            <w:tcW w:w="2665" w:type="dxa"/>
            <w:tcBorders>
              <w:top w:val="nil"/>
              <w:left w:val="nil"/>
              <w:bottom w:val="nil"/>
              <w:right w:val="single" w:sz="4" w:space="0" w:color="auto"/>
            </w:tcBorders>
            <w:noWrap/>
            <w:vAlign w:val="bottom"/>
          </w:tcPr>
          <w:p w14:paraId="3F9D1633"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 w:val="24"/>
                <w:szCs w:val="24"/>
              </w:rPr>
            </w:pPr>
          </w:p>
        </w:tc>
        <w:tc>
          <w:tcPr>
            <w:tcW w:w="6572"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tcPr>
          <w:p w14:paraId="08698536"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BFBFBF"/>
                <w:sz w:val="24"/>
                <w:szCs w:val="24"/>
              </w:rPr>
            </w:pPr>
            <w:r>
              <w:rPr>
                <w:rFonts w:ascii="Calibri" w:hAnsi="Calibri" w:cs="Calibri"/>
                <w:color w:val="000000"/>
                <w:sz w:val="24"/>
                <w:szCs w:val="24"/>
              </w:rPr>
              <w:t>NNVC with RPR_x1</w:t>
            </w:r>
          </w:p>
        </w:tc>
      </w:tr>
      <w:tr w:rsidR="00816469" w:rsidRPr="00275AB9" w14:paraId="7F57DE7C" w14:textId="77777777" w:rsidTr="00C7471E">
        <w:trPr>
          <w:trHeight w:val="265"/>
        </w:trPr>
        <w:tc>
          <w:tcPr>
            <w:tcW w:w="2665" w:type="dxa"/>
            <w:tcBorders>
              <w:top w:val="nil"/>
              <w:left w:val="nil"/>
              <w:bottom w:val="nil"/>
              <w:right w:val="single" w:sz="4" w:space="0" w:color="auto"/>
            </w:tcBorders>
            <w:noWrap/>
            <w:vAlign w:val="bottom"/>
            <w:hideMark/>
          </w:tcPr>
          <w:p w14:paraId="460F67C7"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 w:val="24"/>
                <w:szCs w:val="24"/>
              </w:rPr>
            </w:pPr>
          </w:p>
        </w:tc>
        <w:tc>
          <w:tcPr>
            <w:tcW w:w="991" w:type="dxa"/>
            <w:tcBorders>
              <w:top w:val="single" w:sz="4" w:space="0" w:color="auto"/>
              <w:left w:val="single" w:sz="4" w:space="0" w:color="auto"/>
              <w:bottom w:val="single" w:sz="4" w:space="0" w:color="auto"/>
              <w:right w:val="single" w:sz="4" w:space="0" w:color="auto"/>
            </w:tcBorders>
            <w:noWrap/>
            <w:vAlign w:val="bottom"/>
            <w:hideMark/>
          </w:tcPr>
          <w:p w14:paraId="580D115D"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Y-PSNR</w:t>
            </w:r>
          </w:p>
        </w:tc>
        <w:tc>
          <w:tcPr>
            <w:tcW w:w="1159" w:type="dxa"/>
            <w:tcBorders>
              <w:top w:val="single" w:sz="4" w:space="0" w:color="auto"/>
              <w:left w:val="nil"/>
              <w:bottom w:val="single" w:sz="4" w:space="0" w:color="auto"/>
              <w:right w:val="single" w:sz="4" w:space="0" w:color="auto"/>
            </w:tcBorders>
            <w:noWrap/>
            <w:vAlign w:val="bottom"/>
            <w:hideMark/>
          </w:tcPr>
          <w:p w14:paraId="085FEEFC"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808080"/>
                <w:sz w:val="24"/>
                <w:szCs w:val="24"/>
              </w:rPr>
            </w:pPr>
            <w:r w:rsidRPr="00275AB9">
              <w:rPr>
                <w:rFonts w:ascii="Calibri" w:hAnsi="Calibri" w:cs="Calibri"/>
                <w:color w:val="808080"/>
                <w:sz w:val="24"/>
                <w:szCs w:val="24"/>
              </w:rPr>
              <w:t>U-PSNR</w:t>
            </w:r>
          </w:p>
        </w:tc>
        <w:tc>
          <w:tcPr>
            <w:tcW w:w="1159" w:type="dxa"/>
            <w:tcBorders>
              <w:top w:val="single" w:sz="4" w:space="0" w:color="auto"/>
              <w:left w:val="nil"/>
              <w:bottom w:val="single" w:sz="4" w:space="0" w:color="auto"/>
              <w:right w:val="single" w:sz="4" w:space="0" w:color="auto"/>
            </w:tcBorders>
            <w:noWrap/>
            <w:vAlign w:val="bottom"/>
            <w:hideMark/>
          </w:tcPr>
          <w:p w14:paraId="635FF6FC"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808080"/>
                <w:sz w:val="24"/>
                <w:szCs w:val="24"/>
              </w:rPr>
            </w:pPr>
            <w:r w:rsidRPr="00275AB9">
              <w:rPr>
                <w:rFonts w:ascii="Calibri" w:hAnsi="Calibri" w:cs="Calibri"/>
                <w:color w:val="808080"/>
                <w:sz w:val="24"/>
                <w:szCs w:val="24"/>
              </w:rPr>
              <w:t>V-PSNR</w:t>
            </w:r>
          </w:p>
        </w:tc>
        <w:tc>
          <w:tcPr>
            <w:tcW w:w="942" w:type="dxa"/>
            <w:tcBorders>
              <w:top w:val="single" w:sz="4" w:space="0" w:color="auto"/>
              <w:left w:val="nil"/>
              <w:bottom w:val="single" w:sz="4" w:space="0" w:color="auto"/>
              <w:right w:val="single" w:sz="4" w:space="0" w:color="auto"/>
            </w:tcBorders>
            <w:noWrap/>
            <w:vAlign w:val="bottom"/>
            <w:hideMark/>
          </w:tcPr>
          <w:p w14:paraId="73931FA6"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Y</w:t>
            </w:r>
            <w:r>
              <w:rPr>
                <w:rFonts w:ascii="Calibri" w:hAnsi="Calibri" w:cs="Calibri"/>
                <w:color w:val="000000"/>
                <w:sz w:val="24"/>
                <w:szCs w:val="24"/>
              </w:rPr>
              <w:t>-</w:t>
            </w:r>
            <w:r w:rsidRPr="00275AB9">
              <w:rPr>
                <w:rFonts w:ascii="Calibri" w:hAnsi="Calibri" w:cs="Calibri"/>
                <w:color w:val="000000"/>
                <w:sz w:val="24"/>
                <w:szCs w:val="24"/>
              </w:rPr>
              <w:t>ssim</w:t>
            </w:r>
          </w:p>
        </w:tc>
        <w:tc>
          <w:tcPr>
            <w:tcW w:w="1159" w:type="dxa"/>
            <w:tcBorders>
              <w:top w:val="single" w:sz="4" w:space="0" w:color="auto"/>
              <w:left w:val="nil"/>
              <w:bottom w:val="single" w:sz="4" w:space="0" w:color="auto"/>
              <w:right w:val="single" w:sz="4" w:space="0" w:color="auto"/>
            </w:tcBorders>
            <w:noWrap/>
            <w:vAlign w:val="bottom"/>
            <w:hideMark/>
          </w:tcPr>
          <w:p w14:paraId="6E32180A"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BFBFBF"/>
                <w:sz w:val="24"/>
                <w:szCs w:val="24"/>
              </w:rPr>
            </w:pPr>
            <w:r w:rsidRPr="00275AB9">
              <w:rPr>
                <w:rFonts w:ascii="Calibri" w:hAnsi="Calibri" w:cs="Calibri"/>
                <w:color w:val="BFBFBF"/>
                <w:sz w:val="24"/>
                <w:szCs w:val="24"/>
              </w:rPr>
              <w:t>U</w:t>
            </w:r>
            <w:r>
              <w:rPr>
                <w:rFonts w:ascii="Calibri" w:hAnsi="Calibri" w:cs="Calibri"/>
                <w:color w:val="BFBFBF"/>
                <w:sz w:val="24"/>
                <w:szCs w:val="24"/>
              </w:rPr>
              <w:t>-</w:t>
            </w:r>
            <w:r w:rsidRPr="00275AB9">
              <w:rPr>
                <w:rFonts w:ascii="Calibri" w:hAnsi="Calibri" w:cs="Calibri"/>
                <w:color w:val="BFBFBF"/>
                <w:sz w:val="24"/>
                <w:szCs w:val="24"/>
              </w:rPr>
              <w:t>ssim</w:t>
            </w:r>
          </w:p>
        </w:tc>
        <w:tc>
          <w:tcPr>
            <w:tcW w:w="1159" w:type="dxa"/>
            <w:tcBorders>
              <w:top w:val="single" w:sz="4" w:space="0" w:color="auto"/>
              <w:left w:val="nil"/>
              <w:bottom w:val="single" w:sz="4" w:space="0" w:color="auto"/>
              <w:right w:val="single" w:sz="8" w:space="0" w:color="auto"/>
            </w:tcBorders>
            <w:noWrap/>
            <w:vAlign w:val="bottom"/>
            <w:hideMark/>
          </w:tcPr>
          <w:p w14:paraId="12D137D7"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BFBFBF"/>
                <w:sz w:val="24"/>
                <w:szCs w:val="24"/>
              </w:rPr>
            </w:pPr>
            <w:r w:rsidRPr="00275AB9">
              <w:rPr>
                <w:rFonts w:ascii="Calibri" w:hAnsi="Calibri" w:cs="Calibri"/>
                <w:color w:val="BFBFBF"/>
                <w:sz w:val="24"/>
                <w:szCs w:val="24"/>
              </w:rPr>
              <w:t>V</w:t>
            </w:r>
            <w:r>
              <w:rPr>
                <w:rFonts w:ascii="Calibri" w:hAnsi="Calibri" w:cs="Calibri"/>
                <w:color w:val="BFBFBF"/>
                <w:sz w:val="24"/>
                <w:szCs w:val="24"/>
              </w:rPr>
              <w:t>-</w:t>
            </w:r>
            <w:r w:rsidRPr="00275AB9">
              <w:rPr>
                <w:rFonts w:ascii="Calibri" w:hAnsi="Calibri" w:cs="Calibri"/>
                <w:color w:val="BFBFBF"/>
                <w:sz w:val="24"/>
                <w:szCs w:val="24"/>
              </w:rPr>
              <w:t>ssim</w:t>
            </w:r>
          </w:p>
        </w:tc>
      </w:tr>
      <w:tr w:rsidR="00816469" w:rsidRPr="00275AB9" w14:paraId="12A60E47" w14:textId="77777777" w:rsidTr="00C7471E">
        <w:trPr>
          <w:trHeight w:val="265"/>
        </w:trPr>
        <w:tc>
          <w:tcPr>
            <w:tcW w:w="2665" w:type="dxa"/>
            <w:tcBorders>
              <w:top w:val="single" w:sz="4" w:space="0" w:color="auto"/>
              <w:left w:val="single" w:sz="4" w:space="0" w:color="auto"/>
              <w:bottom w:val="single" w:sz="4" w:space="0" w:color="auto"/>
              <w:right w:val="nil"/>
            </w:tcBorders>
            <w:noWrap/>
            <w:vAlign w:val="bottom"/>
            <w:hideMark/>
          </w:tcPr>
          <w:p w14:paraId="68FF41C4"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CrowdRun</w:t>
            </w:r>
          </w:p>
        </w:tc>
        <w:tc>
          <w:tcPr>
            <w:tcW w:w="991" w:type="dxa"/>
            <w:tcBorders>
              <w:top w:val="nil"/>
              <w:left w:val="single" w:sz="8" w:space="0" w:color="auto"/>
              <w:bottom w:val="single" w:sz="4" w:space="0" w:color="auto"/>
              <w:right w:val="single" w:sz="4" w:space="0" w:color="auto"/>
            </w:tcBorders>
            <w:noWrap/>
            <w:vAlign w:val="bottom"/>
            <w:hideMark/>
          </w:tcPr>
          <w:p w14:paraId="238AECD3"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-10%</w:t>
            </w:r>
          </w:p>
        </w:tc>
        <w:tc>
          <w:tcPr>
            <w:tcW w:w="1159" w:type="dxa"/>
            <w:tcBorders>
              <w:top w:val="nil"/>
              <w:left w:val="nil"/>
              <w:bottom w:val="single" w:sz="4" w:space="0" w:color="auto"/>
              <w:right w:val="single" w:sz="4" w:space="0" w:color="auto"/>
            </w:tcBorders>
            <w:noWrap/>
            <w:vAlign w:val="bottom"/>
            <w:hideMark/>
          </w:tcPr>
          <w:p w14:paraId="23AC0E5B"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-27%</w:t>
            </w:r>
          </w:p>
        </w:tc>
        <w:tc>
          <w:tcPr>
            <w:tcW w:w="1159" w:type="dxa"/>
            <w:tcBorders>
              <w:top w:val="nil"/>
              <w:left w:val="nil"/>
              <w:bottom w:val="single" w:sz="4" w:space="0" w:color="auto"/>
              <w:right w:val="single" w:sz="4" w:space="0" w:color="auto"/>
            </w:tcBorders>
            <w:noWrap/>
            <w:vAlign w:val="bottom"/>
            <w:hideMark/>
          </w:tcPr>
          <w:p w14:paraId="1AAF7946"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-19%</w:t>
            </w:r>
          </w:p>
        </w:tc>
        <w:tc>
          <w:tcPr>
            <w:tcW w:w="942" w:type="dxa"/>
            <w:tcBorders>
              <w:top w:val="nil"/>
              <w:left w:val="nil"/>
              <w:bottom w:val="single" w:sz="4" w:space="0" w:color="auto"/>
              <w:right w:val="single" w:sz="4" w:space="0" w:color="auto"/>
            </w:tcBorders>
            <w:noWrap/>
            <w:vAlign w:val="bottom"/>
            <w:hideMark/>
          </w:tcPr>
          <w:p w14:paraId="58CC3F74"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-11%</w:t>
            </w:r>
          </w:p>
        </w:tc>
        <w:tc>
          <w:tcPr>
            <w:tcW w:w="1159" w:type="dxa"/>
            <w:tcBorders>
              <w:top w:val="nil"/>
              <w:left w:val="nil"/>
              <w:bottom w:val="single" w:sz="4" w:space="0" w:color="auto"/>
              <w:right w:val="single" w:sz="4" w:space="0" w:color="auto"/>
            </w:tcBorders>
            <w:noWrap/>
            <w:vAlign w:val="bottom"/>
            <w:hideMark/>
          </w:tcPr>
          <w:p w14:paraId="2EAB3ADB"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-32%</w:t>
            </w:r>
          </w:p>
        </w:tc>
        <w:tc>
          <w:tcPr>
            <w:tcW w:w="1159" w:type="dxa"/>
            <w:tcBorders>
              <w:top w:val="nil"/>
              <w:left w:val="nil"/>
              <w:bottom w:val="single" w:sz="4" w:space="0" w:color="auto"/>
              <w:right w:val="single" w:sz="8" w:space="0" w:color="auto"/>
            </w:tcBorders>
            <w:noWrap/>
            <w:vAlign w:val="bottom"/>
            <w:hideMark/>
          </w:tcPr>
          <w:p w14:paraId="79FDA4BE"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-22%</w:t>
            </w:r>
          </w:p>
        </w:tc>
      </w:tr>
      <w:tr w:rsidR="00816469" w:rsidRPr="00275AB9" w14:paraId="02F043FF" w14:textId="77777777" w:rsidTr="00C7471E">
        <w:trPr>
          <w:trHeight w:val="265"/>
        </w:trPr>
        <w:tc>
          <w:tcPr>
            <w:tcW w:w="2665" w:type="dxa"/>
            <w:tcBorders>
              <w:top w:val="nil"/>
              <w:left w:val="single" w:sz="4" w:space="0" w:color="auto"/>
              <w:bottom w:val="single" w:sz="4" w:space="0" w:color="auto"/>
              <w:right w:val="nil"/>
            </w:tcBorders>
            <w:noWrap/>
            <w:vAlign w:val="bottom"/>
            <w:hideMark/>
          </w:tcPr>
          <w:p w14:paraId="077E7A03"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DrivingPOV3</w:t>
            </w:r>
          </w:p>
        </w:tc>
        <w:tc>
          <w:tcPr>
            <w:tcW w:w="991" w:type="dxa"/>
            <w:tcBorders>
              <w:top w:val="nil"/>
              <w:left w:val="single" w:sz="8" w:space="0" w:color="auto"/>
              <w:bottom w:val="single" w:sz="4" w:space="0" w:color="auto"/>
              <w:right w:val="single" w:sz="4" w:space="0" w:color="auto"/>
            </w:tcBorders>
            <w:noWrap/>
            <w:vAlign w:val="bottom"/>
            <w:hideMark/>
          </w:tcPr>
          <w:p w14:paraId="1A1B6BC1"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-15%</w:t>
            </w:r>
          </w:p>
        </w:tc>
        <w:tc>
          <w:tcPr>
            <w:tcW w:w="1159" w:type="dxa"/>
            <w:tcBorders>
              <w:top w:val="nil"/>
              <w:left w:val="nil"/>
              <w:bottom w:val="single" w:sz="4" w:space="0" w:color="auto"/>
              <w:right w:val="single" w:sz="4" w:space="0" w:color="auto"/>
            </w:tcBorders>
            <w:noWrap/>
            <w:vAlign w:val="bottom"/>
            <w:hideMark/>
          </w:tcPr>
          <w:p w14:paraId="29019A77"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-14%</w:t>
            </w:r>
          </w:p>
        </w:tc>
        <w:tc>
          <w:tcPr>
            <w:tcW w:w="1159" w:type="dxa"/>
            <w:tcBorders>
              <w:top w:val="nil"/>
              <w:left w:val="nil"/>
              <w:bottom w:val="single" w:sz="4" w:space="0" w:color="auto"/>
              <w:right w:val="single" w:sz="4" w:space="0" w:color="auto"/>
            </w:tcBorders>
            <w:noWrap/>
            <w:vAlign w:val="bottom"/>
            <w:hideMark/>
          </w:tcPr>
          <w:p w14:paraId="3D8F886B"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9%</w:t>
            </w:r>
          </w:p>
        </w:tc>
        <w:tc>
          <w:tcPr>
            <w:tcW w:w="942" w:type="dxa"/>
            <w:tcBorders>
              <w:top w:val="nil"/>
              <w:left w:val="nil"/>
              <w:bottom w:val="single" w:sz="4" w:space="0" w:color="auto"/>
              <w:right w:val="single" w:sz="4" w:space="0" w:color="auto"/>
            </w:tcBorders>
            <w:noWrap/>
            <w:vAlign w:val="bottom"/>
            <w:hideMark/>
          </w:tcPr>
          <w:p w14:paraId="46714BC2"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-19%</w:t>
            </w:r>
          </w:p>
        </w:tc>
        <w:tc>
          <w:tcPr>
            <w:tcW w:w="1159" w:type="dxa"/>
            <w:tcBorders>
              <w:top w:val="nil"/>
              <w:left w:val="nil"/>
              <w:bottom w:val="single" w:sz="4" w:space="0" w:color="auto"/>
              <w:right w:val="single" w:sz="4" w:space="0" w:color="auto"/>
            </w:tcBorders>
            <w:noWrap/>
            <w:vAlign w:val="bottom"/>
            <w:hideMark/>
          </w:tcPr>
          <w:p w14:paraId="037437FC"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-21%</w:t>
            </w:r>
          </w:p>
        </w:tc>
        <w:tc>
          <w:tcPr>
            <w:tcW w:w="1159" w:type="dxa"/>
            <w:tcBorders>
              <w:top w:val="nil"/>
              <w:left w:val="nil"/>
              <w:bottom w:val="single" w:sz="4" w:space="0" w:color="auto"/>
              <w:right w:val="single" w:sz="8" w:space="0" w:color="auto"/>
            </w:tcBorders>
            <w:noWrap/>
            <w:vAlign w:val="bottom"/>
            <w:hideMark/>
          </w:tcPr>
          <w:p w14:paraId="1C945E3E"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5%</w:t>
            </w:r>
          </w:p>
        </w:tc>
      </w:tr>
      <w:tr w:rsidR="00816469" w:rsidRPr="00275AB9" w14:paraId="5F06F05F" w14:textId="77777777" w:rsidTr="00C7471E">
        <w:trPr>
          <w:trHeight w:val="265"/>
        </w:trPr>
        <w:tc>
          <w:tcPr>
            <w:tcW w:w="2665" w:type="dxa"/>
            <w:tcBorders>
              <w:top w:val="nil"/>
              <w:left w:val="single" w:sz="4" w:space="0" w:color="auto"/>
              <w:bottom w:val="single" w:sz="4" w:space="0" w:color="auto"/>
              <w:right w:val="nil"/>
            </w:tcBorders>
            <w:noWrap/>
            <w:vAlign w:val="bottom"/>
            <w:hideMark/>
          </w:tcPr>
          <w:p w14:paraId="566D4E73"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FireDance</w:t>
            </w:r>
          </w:p>
        </w:tc>
        <w:tc>
          <w:tcPr>
            <w:tcW w:w="991" w:type="dxa"/>
            <w:tcBorders>
              <w:top w:val="nil"/>
              <w:left w:val="single" w:sz="8" w:space="0" w:color="auto"/>
              <w:bottom w:val="single" w:sz="4" w:space="0" w:color="auto"/>
              <w:right w:val="single" w:sz="4" w:space="0" w:color="auto"/>
            </w:tcBorders>
            <w:noWrap/>
            <w:vAlign w:val="bottom"/>
            <w:hideMark/>
          </w:tcPr>
          <w:p w14:paraId="3A677031"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-23%</w:t>
            </w:r>
          </w:p>
        </w:tc>
        <w:tc>
          <w:tcPr>
            <w:tcW w:w="1159" w:type="dxa"/>
            <w:tcBorders>
              <w:top w:val="nil"/>
              <w:left w:val="nil"/>
              <w:bottom w:val="single" w:sz="4" w:space="0" w:color="auto"/>
              <w:right w:val="single" w:sz="4" w:space="0" w:color="auto"/>
            </w:tcBorders>
            <w:noWrap/>
            <w:vAlign w:val="bottom"/>
            <w:hideMark/>
          </w:tcPr>
          <w:p w14:paraId="2D47CD30"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-24%</w:t>
            </w:r>
          </w:p>
        </w:tc>
        <w:tc>
          <w:tcPr>
            <w:tcW w:w="1159" w:type="dxa"/>
            <w:tcBorders>
              <w:top w:val="nil"/>
              <w:left w:val="nil"/>
              <w:bottom w:val="single" w:sz="4" w:space="0" w:color="auto"/>
              <w:right w:val="single" w:sz="4" w:space="0" w:color="auto"/>
            </w:tcBorders>
            <w:noWrap/>
            <w:vAlign w:val="bottom"/>
            <w:hideMark/>
          </w:tcPr>
          <w:p w14:paraId="3697658F"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-20%</w:t>
            </w:r>
          </w:p>
        </w:tc>
        <w:tc>
          <w:tcPr>
            <w:tcW w:w="942" w:type="dxa"/>
            <w:tcBorders>
              <w:top w:val="nil"/>
              <w:left w:val="nil"/>
              <w:bottom w:val="single" w:sz="4" w:space="0" w:color="auto"/>
              <w:right w:val="single" w:sz="4" w:space="0" w:color="auto"/>
            </w:tcBorders>
            <w:noWrap/>
            <w:vAlign w:val="bottom"/>
            <w:hideMark/>
          </w:tcPr>
          <w:p w14:paraId="691FDE7C"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-30%</w:t>
            </w:r>
          </w:p>
        </w:tc>
        <w:tc>
          <w:tcPr>
            <w:tcW w:w="1159" w:type="dxa"/>
            <w:tcBorders>
              <w:top w:val="nil"/>
              <w:left w:val="nil"/>
              <w:bottom w:val="single" w:sz="4" w:space="0" w:color="auto"/>
              <w:right w:val="single" w:sz="4" w:space="0" w:color="auto"/>
            </w:tcBorders>
            <w:noWrap/>
            <w:vAlign w:val="bottom"/>
            <w:hideMark/>
          </w:tcPr>
          <w:p w14:paraId="06A73C74"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-33%</w:t>
            </w:r>
          </w:p>
        </w:tc>
        <w:tc>
          <w:tcPr>
            <w:tcW w:w="1159" w:type="dxa"/>
            <w:tcBorders>
              <w:top w:val="nil"/>
              <w:left w:val="nil"/>
              <w:bottom w:val="single" w:sz="4" w:space="0" w:color="auto"/>
              <w:right w:val="single" w:sz="8" w:space="0" w:color="auto"/>
            </w:tcBorders>
            <w:noWrap/>
            <w:vAlign w:val="bottom"/>
            <w:hideMark/>
          </w:tcPr>
          <w:p w14:paraId="58C6D5DA"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-23%</w:t>
            </w:r>
          </w:p>
        </w:tc>
      </w:tr>
      <w:tr w:rsidR="00816469" w:rsidRPr="00275AB9" w14:paraId="35ADE830" w14:textId="77777777" w:rsidTr="00C7471E">
        <w:trPr>
          <w:trHeight w:val="265"/>
        </w:trPr>
        <w:tc>
          <w:tcPr>
            <w:tcW w:w="2665" w:type="dxa"/>
            <w:tcBorders>
              <w:top w:val="nil"/>
              <w:left w:val="single" w:sz="4" w:space="0" w:color="auto"/>
              <w:bottom w:val="single" w:sz="4" w:space="0" w:color="auto"/>
              <w:right w:val="nil"/>
            </w:tcBorders>
            <w:noWrap/>
            <w:vAlign w:val="bottom"/>
            <w:hideMark/>
          </w:tcPr>
          <w:p w14:paraId="28406719"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HallwayScene</w:t>
            </w:r>
          </w:p>
        </w:tc>
        <w:tc>
          <w:tcPr>
            <w:tcW w:w="991" w:type="dxa"/>
            <w:tcBorders>
              <w:top w:val="nil"/>
              <w:left w:val="single" w:sz="8" w:space="0" w:color="auto"/>
              <w:bottom w:val="single" w:sz="4" w:space="0" w:color="auto"/>
              <w:right w:val="single" w:sz="4" w:space="0" w:color="auto"/>
            </w:tcBorders>
            <w:noWrap/>
            <w:vAlign w:val="bottom"/>
            <w:hideMark/>
          </w:tcPr>
          <w:p w14:paraId="49BFE3DA"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-22%</w:t>
            </w:r>
          </w:p>
        </w:tc>
        <w:tc>
          <w:tcPr>
            <w:tcW w:w="1159" w:type="dxa"/>
            <w:tcBorders>
              <w:top w:val="nil"/>
              <w:left w:val="nil"/>
              <w:bottom w:val="single" w:sz="4" w:space="0" w:color="auto"/>
              <w:right w:val="single" w:sz="4" w:space="0" w:color="auto"/>
            </w:tcBorders>
            <w:noWrap/>
            <w:vAlign w:val="bottom"/>
            <w:hideMark/>
          </w:tcPr>
          <w:p w14:paraId="6194FDC2"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-41%</w:t>
            </w:r>
          </w:p>
        </w:tc>
        <w:tc>
          <w:tcPr>
            <w:tcW w:w="1159" w:type="dxa"/>
            <w:tcBorders>
              <w:top w:val="nil"/>
              <w:left w:val="nil"/>
              <w:bottom w:val="single" w:sz="4" w:space="0" w:color="auto"/>
              <w:right w:val="single" w:sz="4" w:space="0" w:color="auto"/>
            </w:tcBorders>
            <w:noWrap/>
            <w:vAlign w:val="bottom"/>
            <w:hideMark/>
          </w:tcPr>
          <w:p w14:paraId="2BD7D3F8"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-38%</w:t>
            </w:r>
          </w:p>
        </w:tc>
        <w:tc>
          <w:tcPr>
            <w:tcW w:w="942" w:type="dxa"/>
            <w:tcBorders>
              <w:top w:val="nil"/>
              <w:left w:val="nil"/>
              <w:bottom w:val="single" w:sz="4" w:space="0" w:color="auto"/>
              <w:right w:val="single" w:sz="4" w:space="0" w:color="auto"/>
            </w:tcBorders>
            <w:noWrap/>
            <w:vAlign w:val="bottom"/>
            <w:hideMark/>
          </w:tcPr>
          <w:p w14:paraId="11EB986E"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-26%</w:t>
            </w:r>
          </w:p>
        </w:tc>
        <w:tc>
          <w:tcPr>
            <w:tcW w:w="1159" w:type="dxa"/>
            <w:tcBorders>
              <w:top w:val="nil"/>
              <w:left w:val="nil"/>
              <w:bottom w:val="single" w:sz="4" w:space="0" w:color="auto"/>
              <w:right w:val="single" w:sz="4" w:space="0" w:color="auto"/>
            </w:tcBorders>
            <w:noWrap/>
            <w:vAlign w:val="bottom"/>
            <w:hideMark/>
          </w:tcPr>
          <w:p w14:paraId="16436471"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-42%</w:t>
            </w:r>
          </w:p>
        </w:tc>
        <w:tc>
          <w:tcPr>
            <w:tcW w:w="1159" w:type="dxa"/>
            <w:tcBorders>
              <w:top w:val="nil"/>
              <w:left w:val="nil"/>
              <w:bottom w:val="single" w:sz="4" w:space="0" w:color="auto"/>
              <w:right w:val="single" w:sz="8" w:space="0" w:color="auto"/>
            </w:tcBorders>
            <w:noWrap/>
            <w:vAlign w:val="bottom"/>
            <w:hideMark/>
          </w:tcPr>
          <w:p w14:paraId="32710A89"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-31%</w:t>
            </w:r>
          </w:p>
        </w:tc>
      </w:tr>
      <w:tr w:rsidR="00816469" w:rsidRPr="00275AB9" w14:paraId="1C586270" w14:textId="77777777" w:rsidTr="00C7471E">
        <w:trPr>
          <w:trHeight w:val="265"/>
        </w:trPr>
        <w:tc>
          <w:tcPr>
            <w:tcW w:w="2665" w:type="dxa"/>
            <w:tcBorders>
              <w:top w:val="nil"/>
              <w:left w:val="single" w:sz="4" w:space="0" w:color="auto"/>
              <w:bottom w:val="single" w:sz="4" w:space="0" w:color="auto"/>
              <w:right w:val="nil"/>
            </w:tcBorders>
            <w:noWrap/>
            <w:vAlign w:val="bottom"/>
            <w:hideMark/>
          </w:tcPr>
          <w:p w14:paraId="6BB138AD"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DucksTakeOff</w:t>
            </w:r>
          </w:p>
        </w:tc>
        <w:tc>
          <w:tcPr>
            <w:tcW w:w="991" w:type="dxa"/>
            <w:tcBorders>
              <w:top w:val="nil"/>
              <w:left w:val="single" w:sz="8" w:space="0" w:color="auto"/>
              <w:bottom w:val="single" w:sz="4" w:space="0" w:color="auto"/>
              <w:right w:val="single" w:sz="4" w:space="0" w:color="auto"/>
            </w:tcBorders>
            <w:noWrap/>
            <w:vAlign w:val="bottom"/>
            <w:hideMark/>
          </w:tcPr>
          <w:p w14:paraId="08D82A61"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-6%</w:t>
            </w:r>
          </w:p>
        </w:tc>
        <w:tc>
          <w:tcPr>
            <w:tcW w:w="1159" w:type="dxa"/>
            <w:tcBorders>
              <w:top w:val="nil"/>
              <w:left w:val="nil"/>
              <w:bottom w:val="single" w:sz="4" w:space="0" w:color="auto"/>
              <w:right w:val="single" w:sz="4" w:space="0" w:color="auto"/>
            </w:tcBorders>
            <w:noWrap/>
            <w:vAlign w:val="bottom"/>
            <w:hideMark/>
          </w:tcPr>
          <w:p w14:paraId="67DE8382"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-45%</w:t>
            </w:r>
          </w:p>
        </w:tc>
        <w:tc>
          <w:tcPr>
            <w:tcW w:w="1159" w:type="dxa"/>
            <w:tcBorders>
              <w:top w:val="nil"/>
              <w:left w:val="nil"/>
              <w:bottom w:val="single" w:sz="4" w:space="0" w:color="auto"/>
              <w:right w:val="single" w:sz="4" w:space="0" w:color="auto"/>
            </w:tcBorders>
            <w:noWrap/>
            <w:vAlign w:val="bottom"/>
            <w:hideMark/>
          </w:tcPr>
          <w:p w14:paraId="5E67FBE0"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-43%</w:t>
            </w:r>
          </w:p>
        </w:tc>
        <w:tc>
          <w:tcPr>
            <w:tcW w:w="942" w:type="dxa"/>
            <w:tcBorders>
              <w:top w:val="nil"/>
              <w:left w:val="nil"/>
              <w:bottom w:val="single" w:sz="4" w:space="0" w:color="auto"/>
              <w:right w:val="single" w:sz="4" w:space="0" w:color="auto"/>
            </w:tcBorders>
            <w:noWrap/>
            <w:vAlign w:val="bottom"/>
            <w:hideMark/>
          </w:tcPr>
          <w:p w14:paraId="56369E8F"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-6%</w:t>
            </w:r>
          </w:p>
        </w:tc>
        <w:tc>
          <w:tcPr>
            <w:tcW w:w="1159" w:type="dxa"/>
            <w:tcBorders>
              <w:top w:val="nil"/>
              <w:left w:val="nil"/>
              <w:bottom w:val="single" w:sz="4" w:space="0" w:color="auto"/>
              <w:right w:val="single" w:sz="4" w:space="0" w:color="auto"/>
            </w:tcBorders>
            <w:noWrap/>
            <w:vAlign w:val="bottom"/>
            <w:hideMark/>
          </w:tcPr>
          <w:p w14:paraId="086DBA28"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-49%</w:t>
            </w:r>
          </w:p>
        </w:tc>
        <w:tc>
          <w:tcPr>
            <w:tcW w:w="1159" w:type="dxa"/>
            <w:tcBorders>
              <w:top w:val="nil"/>
              <w:left w:val="nil"/>
              <w:bottom w:val="single" w:sz="4" w:space="0" w:color="auto"/>
              <w:right w:val="single" w:sz="8" w:space="0" w:color="auto"/>
            </w:tcBorders>
            <w:noWrap/>
            <w:vAlign w:val="bottom"/>
            <w:hideMark/>
          </w:tcPr>
          <w:p w14:paraId="748B3AB7"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-47%</w:t>
            </w:r>
          </w:p>
        </w:tc>
      </w:tr>
      <w:tr w:rsidR="00816469" w:rsidRPr="00275AB9" w14:paraId="645EDFEA" w14:textId="77777777" w:rsidTr="00C7471E">
        <w:trPr>
          <w:trHeight w:val="265"/>
        </w:trPr>
        <w:tc>
          <w:tcPr>
            <w:tcW w:w="2665" w:type="dxa"/>
            <w:tcBorders>
              <w:top w:val="nil"/>
              <w:left w:val="single" w:sz="4" w:space="0" w:color="auto"/>
              <w:bottom w:val="single" w:sz="4" w:space="0" w:color="auto"/>
              <w:right w:val="nil"/>
            </w:tcBorders>
            <w:noWrap/>
            <w:vAlign w:val="bottom"/>
            <w:hideMark/>
          </w:tcPr>
          <w:p w14:paraId="05C52228"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DrivingPOV4</w:t>
            </w:r>
          </w:p>
        </w:tc>
        <w:tc>
          <w:tcPr>
            <w:tcW w:w="991" w:type="dxa"/>
            <w:tcBorders>
              <w:top w:val="nil"/>
              <w:left w:val="single" w:sz="8" w:space="0" w:color="auto"/>
              <w:bottom w:val="single" w:sz="4" w:space="0" w:color="auto"/>
              <w:right w:val="single" w:sz="4" w:space="0" w:color="auto"/>
            </w:tcBorders>
            <w:noWrap/>
            <w:vAlign w:val="bottom"/>
            <w:hideMark/>
          </w:tcPr>
          <w:p w14:paraId="76BC063C"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-7%</w:t>
            </w:r>
          </w:p>
        </w:tc>
        <w:tc>
          <w:tcPr>
            <w:tcW w:w="1159" w:type="dxa"/>
            <w:tcBorders>
              <w:top w:val="nil"/>
              <w:left w:val="nil"/>
              <w:bottom w:val="single" w:sz="4" w:space="0" w:color="auto"/>
              <w:right w:val="single" w:sz="4" w:space="0" w:color="auto"/>
            </w:tcBorders>
            <w:noWrap/>
            <w:vAlign w:val="bottom"/>
            <w:hideMark/>
          </w:tcPr>
          <w:p w14:paraId="2648245C"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-25%</w:t>
            </w:r>
          </w:p>
        </w:tc>
        <w:tc>
          <w:tcPr>
            <w:tcW w:w="1159" w:type="dxa"/>
            <w:tcBorders>
              <w:top w:val="nil"/>
              <w:left w:val="nil"/>
              <w:bottom w:val="single" w:sz="4" w:space="0" w:color="auto"/>
              <w:right w:val="single" w:sz="4" w:space="0" w:color="auto"/>
            </w:tcBorders>
            <w:noWrap/>
            <w:vAlign w:val="bottom"/>
            <w:hideMark/>
          </w:tcPr>
          <w:p w14:paraId="38A79AF0"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-13%</w:t>
            </w:r>
          </w:p>
        </w:tc>
        <w:tc>
          <w:tcPr>
            <w:tcW w:w="942" w:type="dxa"/>
            <w:tcBorders>
              <w:top w:val="nil"/>
              <w:left w:val="nil"/>
              <w:bottom w:val="single" w:sz="4" w:space="0" w:color="auto"/>
              <w:right w:val="single" w:sz="4" w:space="0" w:color="auto"/>
            </w:tcBorders>
            <w:noWrap/>
            <w:vAlign w:val="bottom"/>
            <w:hideMark/>
          </w:tcPr>
          <w:p w14:paraId="10EFC7E6"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-8%</w:t>
            </w:r>
          </w:p>
        </w:tc>
        <w:tc>
          <w:tcPr>
            <w:tcW w:w="1159" w:type="dxa"/>
            <w:tcBorders>
              <w:top w:val="nil"/>
              <w:left w:val="nil"/>
              <w:bottom w:val="single" w:sz="4" w:space="0" w:color="auto"/>
              <w:right w:val="single" w:sz="4" w:space="0" w:color="auto"/>
            </w:tcBorders>
            <w:noWrap/>
            <w:vAlign w:val="bottom"/>
            <w:hideMark/>
          </w:tcPr>
          <w:p w14:paraId="59D48CCF"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-28%</w:t>
            </w:r>
          </w:p>
        </w:tc>
        <w:tc>
          <w:tcPr>
            <w:tcW w:w="1159" w:type="dxa"/>
            <w:tcBorders>
              <w:top w:val="nil"/>
              <w:left w:val="nil"/>
              <w:bottom w:val="single" w:sz="4" w:space="0" w:color="auto"/>
              <w:right w:val="single" w:sz="8" w:space="0" w:color="auto"/>
            </w:tcBorders>
            <w:noWrap/>
            <w:vAlign w:val="bottom"/>
            <w:hideMark/>
          </w:tcPr>
          <w:p w14:paraId="4A2ABB43"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-16%</w:t>
            </w:r>
          </w:p>
        </w:tc>
      </w:tr>
      <w:tr w:rsidR="00816469" w:rsidRPr="00275AB9" w14:paraId="3A8AFDFC" w14:textId="77777777" w:rsidTr="00C7471E">
        <w:trPr>
          <w:trHeight w:val="265"/>
        </w:trPr>
        <w:tc>
          <w:tcPr>
            <w:tcW w:w="2665" w:type="dxa"/>
            <w:tcBorders>
              <w:top w:val="nil"/>
              <w:left w:val="single" w:sz="4" w:space="0" w:color="auto"/>
              <w:bottom w:val="single" w:sz="4" w:space="0" w:color="auto"/>
              <w:right w:val="nil"/>
            </w:tcBorders>
            <w:noWrap/>
            <w:vAlign w:val="bottom"/>
            <w:hideMark/>
          </w:tcPr>
          <w:p w14:paraId="26C10766"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Seeking</w:t>
            </w:r>
          </w:p>
        </w:tc>
        <w:tc>
          <w:tcPr>
            <w:tcW w:w="991" w:type="dxa"/>
            <w:tcBorders>
              <w:top w:val="nil"/>
              <w:left w:val="single" w:sz="8" w:space="0" w:color="auto"/>
              <w:bottom w:val="single" w:sz="4" w:space="0" w:color="auto"/>
              <w:right w:val="single" w:sz="4" w:space="0" w:color="auto"/>
            </w:tcBorders>
            <w:noWrap/>
            <w:vAlign w:val="bottom"/>
            <w:hideMark/>
          </w:tcPr>
          <w:p w14:paraId="5645A367"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-7%</w:t>
            </w:r>
          </w:p>
        </w:tc>
        <w:tc>
          <w:tcPr>
            <w:tcW w:w="1159" w:type="dxa"/>
            <w:tcBorders>
              <w:top w:val="nil"/>
              <w:left w:val="nil"/>
              <w:bottom w:val="single" w:sz="4" w:space="0" w:color="auto"/>
              <w:right w:val="single" w:sz="4" w:space="0" w:color="auto"/>
            </w:tcBorders>
            <w:noWrap/>
            <w:vAlign w:val="bottom"/>
            <w:hideMark/>
          </w:tcPr>
          <w:p w14:paraId="489A8DF8"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-16%</w:t>
            </w:r>
          </w:p>
        </w:tc>
        <w:tc>
          <w:tcPr>
            <w:tcW w:w="1159" w:type="dxa"/>
            <w:tcBorders>
              <w:top w:val="nil"/>
              <w:left w:val="nil"/>
              <w:bottom w:val="single" w:sz="4" w:space="0" w:color="auto"/>
              <w:right w:val="single" w:sz="4" w:space="0" w:color="auto"/>
            </w:tcBorders>
            <w:noWrap/>
            <w:vAlign w:val="bottom"/>
            <w:hideMark/>
          </w:tcPr>
          <w:p w14:paraId="6C453DFB"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-10%</w:t>
            </w:r>
          </w:p>
        </w:tc>
        <w:tc>
          <w:tcPr>
            <w:tcW w:w="942" w:type="dxa"/>
            <w:tcBorders>
              <w:top w:val="nil"/>
              <w:left w:val="nil"/>
              <w:bottom w:val="single" w:sz="4" w:space="0" w:color="auto"/>
              <w:right w:val="single" w:sz="4" w:space="0" w:color="auto"/>
            </w:tcBorders>
            <w:noWrap/>
            <w:vAlign w:val="bottom"/>
            <w:hideMark/>
          </w:tcPr>
          <w:p w14:paraId="3767ACB0"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-7%</w:t>
            </w:r>
          </w:p>
        </w:tc>
        <w:tc>
          <w:tcPr>
            <w:tcW w:w="1159" w:type="dxa"/>
            <w:tcBorders>
              <w:top w:val="nil"/>
              <w:left w:val="nil"/>
              <w:bottom w:val="single" w:sz="4" w:space="0" w:color="auto"/>
              <w:right w:val="single" w:sz="4" w:space="0" w:color="auto"/>
            </w:tcBorders>
            <w:noWrap/>
            <w:vAlign w:val="bottom"/>
            <w:hideMark/>
          </w:tcPr>
          <w:p w14:paraId="1F58A1FF"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-20%</w:t>
            </w:r>
          </w:p>
        </w:tc>
        <w:tc>
          <w:tcPr>
            <w:tcW w:w="1159" w:type="dxa"/>
            <w:tcBorders>
              <w:top w:val="nil"/>
              <w:left w:val="nil"/>
              <w:bottom w:val="single" w:sz="4" w:space="0" w:color="auto"/>
              <w:right w:val="single" w:sz="8" w:space="0" w:color="auto"/>
            </w:tcBorders>
            <w:noWrap/>
            <w:vAlign w:val="bottom"/>
            <w:hideMark/>
          </w:tcPr>
          <w:p w14:paraId="264B871C"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-14%</w:t>
            </w:r>
          </w:p>
        </w:tc>
      </w:tr>
      <w:tr w:rsidR="00816469" w:rsidRPr="00275AB9" w14:paraId="2B7F4CB3" w14:textId="77777777" w:rsidTr="00C7471E">
        <w:trPr>
          <w:trHeight w:val="265"/>
        </w:trPr>
        <w:tc>
          <w:tcPr>
            <w:tcW w:w="2665" w:type="dxa"/>
            <w:tcBorders>
              <w:top w:val="nil"/>
              <w:left w:val="single" w:sz="4" w:space="0" w:color="auto"/>
              <w:bottom w:val="single" w:sz="4" w:space="0" w:color="auto"/>
              <w:right w:val="nil"/>
            </w:tcBorders>
            <w:noWrap/>
            <w:vAlign w:val="bottom"/>
            <w:hideMark/>
          </w:tcPr>
          <w:p w14:paraId="013E8AF6"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Umbrella</w:t>
            </w:r>
          </w:p>
        </w:tc>
        <w:tc>
          <w:tcPr>
            <w:tcW w:w="991" w:type="dxa"/>
            <w:tcBorders>
              <w:top w:val="nil"/>
              <w:left w:val="single" w:sz="8" w:space="0" w:color="auto"/>
              <w:bottom w:val="single" w:sz="4" w:space="0" w:color="auto"/>
              <w:right w:val="single" w:sz="4" w:space="0" w:color="auto"/>
            </w:tcBorders>
            <w:noWrap/>
            <w:vAlign w:val="bottom"/>
            <w:hideMark/>
          </w:tcPr>
          <w:p w14:paraId="5765ADBF"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-8%</w:t>
            </w:r>
          </w:p>
        </w:tc>
        <w:tc>
          <w:tcPr>
            <w:tcW w:w="1159" w:type="dxa"/>
            <w:tcBorders>
              <w:top w:val="nil"/>
              <w:left w:val="nil"/>
              <w:bottom w:val="single" w:sz="4" w:space="0" w:color="auto"/>
              <w:right w:val="single" w:sz="4" w:space="0" w:color="auto"/>
            </w:tcBorders>
            <w:noWrap/>
            <w:vAlign w:val="bottom"/>
            <w:hideMark/>
          </w:tcPr>
          <w:p w14:paraId="72C762EF"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-15%</w:t>
            </w:r>
          </w:p>
        </w:tc>
        <w:tc>
          <w:tcPr>
            <w:tcW w:w="1159" w:type="dxa"/>
            <w:tcBorders>
              <w:top w:val="nil"/>
              <w:left w:val="nil"/>
              <w:bottom w:val="single" w:sz="4" w:space="0" w:color="auto"/>
              <w:right w:val="single" w:sz="4" w:space="0" w:color="auto"/>
            </w:tcBorders>
            <w:noWrap/>
            <w:vAlign w:val="bottom"/>
            <w:hideMark/>
          </w:tcPr>
          <w:p w14:paraId="662B5B5D"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-13%</w:t>
            </w:r>
          </w:p>
        </w:tc>
        <w:tc>
          <w:tcPr>
            <w:tcW w:w="942" w:type="dxa"/>
            <w:tcBorders>
              <w:top w:val="nil"/>
              <w:left w:val="nil"/>
              <w:bottom w:val="single" w:sz="4" w:space="0" w:color="auto"/>
              <w:right w:val="single" w:sz="4" w:space="0" w:color="auto"/>
            </w:tcBorders>
            <w:noWrap/>
            <w:vAlign w:val="bottom"/>
            <w:hideMark/>
          </w:tcPr>
          <w:p w14:paraId="285CF865"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-10%</w:t>
            </w:r>
          </w:p>
        </w:tc>
        <w:tc>
          <w:tcPr>
            <w:tcW w:w="1159" w:type="dxa"/>
            <w:tcBorders>
              <w:top w:val="nil"/>
              <w:left w:val="nil"/>
              <w:bottom w:val="single" w:sz="4" w:space="0" w:color="auto"/>
              <w:right w:val="single" w:sz="4" w:space="0" w:color="auto"/>
            </w:tcBorders>
            <w:noWrap/>
            <w:vAlign w:val="bottom"/>
            <w:hideMark/>
          </w:tcPr>
          <w:p w14:paraId="11B20CF7"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-17%</w:t>
            </w:r>
          </w:p>
        </w:tc>
        <w:tc>
          <w:tcPr>
            <w:tcW w:w="1159" w:type="dxa"/>
            <w:tcBorders>
              <w:top w:val="nil"/>
              <w:left w:val="nil"/>
              <w:bottom w:val="single" w:sz="4" w:space="0" w:color="auto"/>
              <w:right w:val="single" w:sz="8" w:space="0" w:color="auto"/>
            </w:tcBorders>
            <w:noWrap/>
            <w:vAlign w:val="bottom"/>
            <w:hideMark/>
          </w:tcPr>
          <w:p w14:paraId="76A82423"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-12%</w:t>
            </w:r>
          </w:p>
        </w:tc>
      </w:tr>
      <w:tr w:rsidR="00816469" w:rsidRPr="00275AB9" w14:paraId="19A8B100" w14:textId="77777777" w:rsidTr="00C7471E">
        <w:trPr>
          <w:trHeight w:val="265"/>
        </w:trPr>
        <w:tc>
          <w:tcPr>
            <w:tcW w:w="2665" w:type="dxa"/>
            <w:tcBorders>
              <w:top w:val="nil"/>
              <w:left w:val="single" w:sz="4" w:space="0" w:color="auto"/>
              <w:bottom w:val="single" w:sz="4" w:space="0" w:color="auto"/>
              <w:right w:val="nil"/>
            </w:tcBorders>
            <w:noWrap/>
            <w:vAlign w:val="bottom"/>
            <w:hideMark/>
          </w:tcPr>
          <w:p w14:paraId="4DAE3DC7"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AMS06 HLG</w:t>
            </w:r>
          </w:p>
        </w:tc>
        <w:tc>
          <w:tcPr>
            <w:tcW w:w="991" w:type="dxa"/>
            <w:tcBorders>
              <w:top w:val="nil"/>
              <w:left w:val="single" w:sz="8" w:space="0" w:color="auto"/>
              <w:bottom w:val="single" w:sz="4" w:space="0" w:color="auto"/>
              <w:right w:val="single" w:sz="4" w:space="0" w:color="auto"/>
            </w:tcBorders>
            <w:noWrap/>
            <w:vAlign w:val="bottom"/>
            <w:hideMark/>
          </w:tcPr>
          <w:p w14:paraId="3084D176"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-7%</w:t>
            </w:r>
          </w:p>
        </w:tc>
        <w:tc>
          <w:tcPr>
            <w:tcW w:w="1159" w:type="dxa"/>
            <w:tcBorders>
              <w:top w:val="nil"/>
              <w:left w:val="nil"/>
              <w:bottom w:val="single" w:sz="4" w:space="0" w:color="auto"/>
              <w:right w:val="single" w:sz="4" w:space="0" w:color="auto"/>
            </w:tcBorders>
            <w:noWrap/>
            <w:vAlign w:val="bottom"/>
            <w:hideMark/>
          </w:tcPr>
          <w:p w14:paraId="7264715C"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-19%</w:t>
            </w:r>
          </w:p>
        </w:tc>
        <w:tc>
          <w:tcPr>
            <w:tcW w:w="1159" w:type="dxa"/>
            <w:tcBorders>
              <w:top w:val="nil"/>
              <w:left w:val="nil"/>
              <w:bottom w:val="single" w:sz="4" w:space="0" w:color="auto"/>
              <w:right w:val="single" w:sz="4" w:space="0" w:color="auto"/>
            </w:tcBorders>
            <w:noWrap/>
            <w:vAlign w:val="bottom"/>
            <w:hideMark/>
          </w:tcPr>
          <w:p w14:paraId="125DB9EE"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-30%</w:t>
            </w:r>
          </w:p>
        </w:tc>
        <w:tc>
          <w:tcPr>
            <w:tcW w:w="942" w:type="dxa"/>
            <w:tcBorders>
              <w:top w:val="nil"/>
              <w:left w:val="nil"/>
              <w:bottom w:val="single" w:sz="4" w:space="0" w:color="auto"/>
              <w:right w:val="single" w:sz="4" w:space="0" w:color="auto"/>
            </w:tcBorders>
            <w:noWrap/>
            <w:vAlign w:val="bottom"/>
            <w:hideMark/>
          </w:tcPr>
          <w:p w14:paraId="30B29B54"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-6%</w:t>
            </w:r>
          </w:p>
        </w:tc>
        <w:tc>
          <w:tcPr>
            <w:tcW w:w="1159" w:type="dxa"/>
            <w:tcBorders>
              <w:top w:val="nil"/>
              <w:left w:val="nil"/>
              <w:bottom w:val="single" w:sz="4" w:space="0" w:color="auto"/>
              <w:right w:val="single" w:sz="4" w:space="0" w:color="auto"/>
            </w:tcBorders>
            <w:noWrap/>
            <w:vAlign w:val="bottom"/>
            <w:hideMark/>
          </w:tcPr>
          <w:p w14:paraId="4EFDC460"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-25%</w:t>
            </w:r>
          </w:p>
        </w:tc>
        <w:tc>
          <w:tcPr>
            <w:tcW w:w="1159" w:type="dxa"/>
            <w:tcBorders>
              <w:top w:val="nil"/>
              <w:left w:val="nil"/>
              <w:bottom w:val="single" w:sz="4" w:space="0" w:color="auto"/>
              <w:right w:val="single" w:sz="8" w:space="0" w:color="auto"/>
            </w:tcBorders>
            <w:noWrap/>
            <w:vAlign w:val="bottom"/>
            <w:hideMark/>
          </w:tcPr>
          <w:p w14:paraId="78636F10"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-32%</w:t>
            </w:r>
          </w:p>
        </w:tc>
      </w:tr>
      <w:tr w:rsidR="00816469" w:rsidRPr="00275AB9" w14:paraId="243799CB" w14:textId="77777777" w:rsidTr="00C7471E">
        <w:trPr>
          <w:trHeight w:val="265"/>
        </w:trPr>
        <w:tc>
          <w:tcPr>
            <w:tcW w:w="2665" w:type="dxa"/>
            <w:tcBorders>
              <w:top w:val="nil"/>
              <w:left w:val="single" w:sz="4" w:space="0" w:color="auto"/>
              <w:bottom w:val="single" w:sz="4" w:space="0" w:color="auto"/>
              <w:right w:val="nil"/>
            </w:tcBorders>
            <w:noWrap/>
            <w:vAlign w:val="bottom"/>
            <w:hideMark/>
          </w:tcPr>
          <w:p w14:paraId="779B0DF6"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MeridianHDR2 PQ</w:t>
            </w:r>
          </w:p>
        </w:tc>
        <w:tc>
          <w:tcPr>
            <w:tcW w:w="991" w:type="dxa"/>
            <w:tcBorders>
              <w:top w:val="nil"/>
              <w:left w:val="single" w:sz="8" w:space="0" w:color="auto"/>
              <w:bottom w:val="single" w:sz="4" w:space="0" w:color="auto"/>
              <w:right w:val="single" w:sz="4" w:space="0" w:color="auto"/>
            </w:tcBorders>
            <w:noWrap/>
            <w:vAlign w:val="bottom"/>
            <w:hideMark/>
          </w:tcPr>
          <w:p w14:paraId="127382B7"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-14%</w:t>
            </w:r>
          </w:p>
        </w:tc>
        <w:tc>
          <w:tcPr>
            <w:tcW w:w="1159" w:type="dxa"/>
            <w:tcBorders>
              <w:top w:val="nil"/>
              <w:left w:val="nil"/>
              <w:bottom w:val="single" w:sz="4" w:space="0" w:color="auto"/>
              <w:right w:val="single" w:sz="4" w:space="0" w:color="auto"/>
            </w:tcBorders>
            <w:noWrap/>
            <w:vAlign w:val="bottom"/>
            <w:hideMark/>
          </w:tcPr>
          <w:p w14:paraId="746A7321"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-9%</w:t>
            </w:r>
          </w:p>
        </w:tc>
        <w:tc>
          <w:tcPr>
            <w:tcW w:w="1159" w:type="dxa"/>
            <w:tcBorders>
              <w:top w:val="nil"/>
              <w:left w:val="nil"/>
              <w:bottom w:val="single" w:sz="4" w:space="0" w:color="auto"/>
              <w:right w:val="single" w:sz="4" w:space="0" w:color="auto"/>
            </w:tcBorders>
            <w:noWrap/>
            <w:vAlign w:val="bottom"/>
            <w:hideMark/>
          </w:tcPr>
          <w:p w14:paraId="32CFB239"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-12%</w:t>
            </w:r>
          </w:p>
        </w:tc>
        <w:tc>
          <w:tcPr>
            <w:tcW w:w="942" w:type="dxa"/>
            <w:tcBorders>
              <w:top w:val="nil"/>
              <w:left w:val="nil"/>
              <w:bottom w:val="single" w:sz="4" w:space="0" w:color="auto"/>
              <w:right w:val="single" w:sz="4" w:space="0" w:color="auto"/>
            </w:tcBorders>
            <w:noWrap/>
            <w:vAlign w:val="bottom"/>
            <w:hideMark/>
          </w:tcPr>
          <w:p w14:paraId="64F50AA6"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-14%</w:t>
            </w:r>
          </w:p>
        </w:tc>
        <w:tc>
          <w:tcPr>
            <w:tcW w:w="1159" w:type="dxa"/>
            <w:tcBorders>
              <w:top w:val="nil"/>
              <w:left w:val="nil"/>
              <w:bottom w:val="single" w:sz="4" w:space="0" w:color="auto"/>
              <w:right w:val="single" w:sz="4" w:space="0" w:color="auto"/>
            </w:tcBorders>
            <w:noWrap/>
            <w:vAlign w:val="bottom"/>
            <w:hideMark/>
          </w:tcPr>
          <w:p w14:paraId="27A66942"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-11%</w:t>
            </w:r>
          </w:p>
        </w:tc>
        <w:tc>
          <w:tcPr>
            <w:tcW w:w="1159" w:type="dxa"/>
            <w:tcBorders>
              <w:top w:val="nil"/>
              <w:left w:val="nil"/>
              <w:bottom w:val="single" w:sz="4" w:space="0" w:color="auto"/>
              <w:right w:val="single" w:sz="8" w:space="0" w:color="auto"/>
            </w:tcBorders>
            <w:noWrap/>
            <w:vAlign w:val="bottom"/>
            <w:hideMark/>
          </w:tcPr>
          <w:p w14:paraId="3620D27B"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-16%</w:t>
            </w:r>
          </w:p>
        </w:tc>
      </w:tr>
      <w:tr w:rsidR="00816469" w:rsidRPr="00275AB9" w14:paraId="7E680D15" w14:textId="77777777" w:rsidTr="00C7471E">
        <w:trPr>
          <w:trHeight w:val="265"/>
        </w:trPr>
        <w:tc>
          <w:tcPr>
            <w:tcW w:w="2665" w:type="dxa"/>
            <w:tcBorders>
              <w:top w:val="nil"/>
              <w:left w:val="single" w:sz="4" w:space="0" w:color="auto"/>
              <w:bottom w:val="single" w:sz="4" w:space="0" w:color="auto"/>
              <w:right w:val="nil"/>
            </w:tcBorders>
            <w:noWrap/>
            <w:vAlign w:val="bottom"/>
            <w:hideMark/>
          </w:tcPr>
          <w:p w14:paraId="0413C3D0"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NeptuneFountain3R1</w:t>
            </w:r>
          </w:p>
        </w:tc>
        <w:tc>
          <w:tcPr>
            <w:tcW w:w="991" w:type="dxa"/>
            <w:tcBorders>
              <w:top w:val="nil"/>
              <w:left w:val="single" w:sz="8" w:space="0" w:color="auto"/>
              <w:bottom w:val="single" w:sz="4" w:space="0" w:color="auto"/>
              <w:right w:val="single" w:sz="4" w:space="0" w:color="auto"/>
            </w:tcBorders>
            <w:noWrap/>
            <w:vAlign w:val="bottom"/>
            <w:hideMark/>
          </w:tcPr>
          <w:p w14:paraId="054BA57C"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-13%</w:t>
            </w:r>
          </w:p>
        </w:tc>
        <w:tc>
          <w:tcPr>
            <w:tcW w:w="1159" w:type="dxa"/>
            <w:tcBorders>
              <w:top w:val="nil"/>
              <w:left w:val="nil"/>
              <w:bottom w:val="single" w:sz="4" w:space="0" w:color="auto"/>
              <w:right w:val="single" w:sz="4" w:space="0" w:color="auto"/>
            </w:tcBorders>
            <w:noWrap/>
            <w:vAlign w:val="bottom"/>
            <w:hideMark/>
          </w:tcPr>
          <w:p w14:paraId="42182BE3"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27%</w:t>
            </w:r>
          </w:p>
        </w:tc>
        <w:tc>
          <w:tcPr>
            <w:tcW w:w="1159" w:type="dxa"/>
            <w:tcBorders>
              <w:top w:val="nil"/>
              <w:left w:val="nil"/>
              <w:bottom w:val="single" w:sz="4" w:space="0" w:color="auto"/>
              <w:right w:val="single" w:sz="4" w:space="0" w:color="auto"/>
            </w:tcBorders>
            <w:noWrap/>
            <w:vAlign w:val="bottom"/>
            <w:hideMark/>
          </w:tcPr>
          <w:p w14:paraId="345872E4"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28%</w:t>
            </w:r>
          </w:p>
        </w:tc>
        <w:tc>
          <w:tcPr>
            <w:tcW w:w="942" w:type="dxa"/>
            <w:tcBorders>
              <w:top w:val="nil"/>
              <w:left w:val="nil"/>
              <w:bottom w:val="single" w:sz="4" w:space="0" w:color="auto"/>
              <w:right w:val="single" w:sz="4" w:space="0" w:color="auto"/>
            </w:tcBorders>
            <w:noWrap/>
            <w:vAlign w:val="bottom"/>
            <w:hideMark/>
          </w:tcPr>
          <w:p w14:paraId="403C5CFC"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-16%</w:t>
            </w:r>
          </w:p>
        </w:tc>
        <w:tc>
          <w:tcPr>
            <w:tcW w:w="1159" w:type="dxa"/>
            <w:tcBorders>
              <w:top w:val="nil"/>
              <w:left w:val="nil"/>
              <w:bottom w:val="single" w:sz="4" w:space="0" w:color="auto"/>
              <w:right w:val="single" w:sz="4" w:space="0" w:color="auto"/>
            </w:tcBorders>
            <w:noWrap/>
            <w:vAlign w:val="bottom"/>
            <w:hideMark/>
          </w:tcPr>
          <w:p w14:paraId="66C80650"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13%</w:t>
            </w:r>
          </w:p>
        </w:tc>
        <w:tc>
          <w:tcPr>
            <w:tcW w:w="1159" w:type="dxa"/>
            <w:tcBorders>
              <w:top w:val="nil"/>
              <w:left w:val="nil"/>
              <w:bottom w:val="single" w:sz="4" w:space="0" w:color="auto"/>
              <w:right w:val="single" w:sz="8" w:space="0" w:color="auto"/>
            </w:tcBorders>
            <w:noWrap/>
            <w:vAlign w:val="bottom"/>
            <w:hideMark/>
          </w:tcPr>
          <w:p w14:paraId="22A711F1"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23%</w:t>
            </w:r>
          </w:p>
        </w:tc>
      </w:tr>
      <w:tr w:rsidR="00816469" w:rsidRPr="00275AB9" w14:paraId="39A1DF40" w14:textId="77777777" w:rsidTr="00C7471E">
        <w:trPr>
          <w:trHeight w:val="265"/>
        </w:trPr>
        <w:tc>
          <w:tcPr>
            <w:tcW w:w="2665" w:type="dxa"/>
            <w:tcBorders>
              <w:top w:val="nil"/>
              <w:left w:val="single" w:sz="4" w:space="0" w:color="auto"/>
              <w:bottom w:val="single" w:sz="4" w:space="0" w:color="auto"/>
              <w:right w:val="nil"/>
            </w:tcBorders>
            <w:noWrap/>
            <w:vAlign w:val="bottom"/>
            <w:hideMark/>
          </w:tcPr>
          <w:p w14:paraId="78CAEA38"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SparksWelding PQ</w:t>
            </w:r>
          </w:p>
        </w:tc>
        <w:tc>
          <w:tcPr>
            <w:tcW w:w="991" w:type="dxa"/>
            <w:tcBorders>
              <w:top w:val="nil"/>
              <w:left w:val="single" w:sz="8" w:space="0" w:color="auto"/>
              <w:bottom w:val="single" w:sz="4" w:space="0" w:color="auto"/>
              <w:right w:val="single" w:sz="4" w:space="0" w:color="auto"/>
            </w:tcBorders>
            <w:noWrap/>
            <w:vAlign w:val="bottom"/>
            <w:hideMark/>
          </w:tcPr>
          <w:p w14:paraId="1B884F78"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-18%</w:t>
            </w:r>
          </w:p>
        </w:tc>
        <w:tc>
          <w:tcPr>
            <w:tcW w:w="1159" w:type="dxa"/>
            <w:tcBorders>
              <w:top w:val="nil"/>
              <w:left w:val="nil"/>
              <w:bottom w:val="single" w:sz="4" w:space="0" w:color="auto"/>
              <w:right w:val="single" w:sz="4" w:space="0" w:color="auto"/>
            </w:tcBorders>
            <w:noWrap/>
            <w:vAlign w:val="bottom"/>
            <w:hideMark/>
          </w:tcPr>
          <w:p w14:paraId="575D8270"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37%</w:t>
            </w:r>
          </w:p>
        </w:tc>
        <w:tc>
          <w:tcPr>
            <w:tcW w:w="1159" w:type="dxa"/>
            <w:tcBorders>
              <w:top w:val="nil"/>
              <w:left w:val="nil"/>
              <w:bottom w:val="single" w:sz="4" w:space="0" w:color="auto"/>
              <w:right w:val="single" w:sz="4" w:space="0" w:color="auto"/>
            </w:tcBorders>
            <w:noWrap/>
            <w:vAlign w:val="bottom"/>
            <w:hideMark/>
          </w:tcPr>
          <w:p w14:paraId="3961E658"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31%</w:t>
            </w:r>
          </w:p>
        </w:tc>
        <w:tc>
          <w:tcPr>
            <w:tcW w:w="942" w:type="dxa"/>
            <w:tcBorders>
              <w:top w:val="nil"/>
              <w:left w:val="nil"/>
              <w:bottom w:val="single" w:sz="4" w:space="0" w:color="auto"/>
              <w:right w:val="single" w:sz="4" w:space="0" w:color="auto"/>
            </w:tcBorders>
            <w:noWrap/>
            <w:vAlign w:val="bottom"/>
            <w:hideMark/>
          </w:tcPr>
          <w:p w14:paraId="7BCE87C5"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-21%</w:t>
            </w:r>
          </w:p>
        </w:tc>
        <w:tc>
          <w:tcPr>
            <w:tcW w:w="1159" w:type="dxa"/>
            <w:tcBorders>
              <w:top w:val="nil"/>
              <w:left w:val="nil"/>
              <w:bottom w:val="single" w:sz="4" w:space="0" w:color="auto"/>
              <w:right w:val="single" w:sz="4" w:space="0" w:color="auto"/>
            </w:tcBorders>
            <w:noWrap/>
            <w:vAlign w:val="bottom"/>
            <w:hideMark/>
          </w:tcPr>
          <w:p w14:paraId="3D3B8D8C"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39%</w:t>
            </w:r>
          </w:p>
        </w:tc>
        <w:tc>
          <w:tcPr>
            <w:tcW w:w="1159" w:type="dxa"/>
            <w:tcBorders>
              <w:top w:val="nil"/>
              <w:left w:val="nil"/>
              <w:bottom w:val="single" w:sz="4" w:space="0" w:color="auto"/>
              <w:right w:val="single" w:sz="8" w:space="0" w:color="auto"/>
            </w:tcBorders>
            <w:noWrap/>
            <w:vAlign w:val="bottom"/>
            <w:hideMark/>
          </w:tcPr>
          <w:p w14:paraId="30B20CCD"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27%</w:t>
            </w:r>
          </w:p>
        </w:tc>
      </w:tr>
      <w:tr w:rsidR="00816469" w:rsidRPr="00275AB9" w14:paraId="3D758EBE" w14:textId="77777777" w:rsidTr="00C7471E">
        <w:trPr>
          <w:trHeight w:val="265"/>
        </w:trPr>
        <w:tc>
          <w:tcPr>
            <w:tcW w:w="2665" w:type="dxa"/>
            <w:tcBorders>
              <w:top w:val="nil"/>
              <w:left w:val="single" w:sz="4" w:space="0" w:color="auto"/>
              <w:bottom w:val="single" w:sz="4" w:space="0" w:color="auto"/>
              <w:right w:val="nil"/>
            </w:tcBorders>
            <w:noWrap/>
            <w:vAlign w:val="bottom"/>
            <w:hideMark/>
          </w:tcPr>
          <w:p w14:paraId="11FE7EBB"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ChandelierCropBR PQ</w:t>
            </w:r>
          </w:p>
        </w:tc>
        <w:tc>
          <w:tcPr>
            <w:tcW w:w="991" w:type="dxa"/>
            <w:tcBorders>
              <w:top w:val="nil"/>
              <w:left w:val="single" w:sz="8" w:space="0" w:color="auto"/>
              <w:bottom w:val="single" w:sz="4" w:space="0" w:color="auto"/>
              <w:right w:val="single" w:sz="4" w:space="0" w:color="auto"/>
            </w:tcBorders>
            <w:noWrap/>
            <w:vAlign w:val="bottom"/>
            <w:hideMark/>
          </w:tcPr>
          <w:p w14:paraId="6B5095A9"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-31%</w:t>
            </w:r>
          </w:p>
        </w:tc>
        <w:tc>
          <w:tcPr>
            <w:tcW w:w="1159" w:type="dxa"/>
            <w:tcBorders>
              <w:top w:val="nil"/>
              <w:left w:val="nil"/>
              <w:bottom w:val="single" w:sz="4" w:space="0" w:color="auto"/>
              <w:right w:val="single" w:sz="4" w:space="0" w:color="auto"/>
            </w:tcBorders>
            <w:noWrap/>
            <w:vAlign w:val="bottom"/>
            <w:hideMark/>
          </w:tcPr>
          <w:p w14:paraId="0D8A6A69"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16%</w:t>
            </w:r>
          </w:p>
        </w:tc>
        <w:tc>
          <w:tcPr>
            <w:tcW w:w="1159" w:type="dxa"/>
            <w:tcBorders>
              <w:top w:val="nil"/>
              <w:left w:val="nil"/>
              <w:bottom w:val="single" w:sz="4" w:space="0" w:color="auto"/>
              <w:right w:val="single" w:sz="4" w:space="0" w:color="auto"/>
            </w:tcBorders>
            <w:noWrap/>
            <w:vAlign w:val="bottom"/>
            <w:hideMark/>
          </w:tcPr>
          <w:p w14:paraId="1220F4EC"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4%</w:t>
            </w:r>
          </w:p>
        </w:tc>
        <w:tc>
          <w:tcPr>
            <w:tcW w:w="942" w:type="dxa"/>
            <w:tcBorders>
              <w:top w:val="nil"/>
              <w:left w:val="nil"/>
              <w:bottom w:val="single" w:sz="4" w:space="0" w:color="auto"/>
              <w:right w:val="single" w:sz="4" w:space="0" w:color="auto"/>
            </w:tcBorders>
            <w:noWrap/>
            <w:vAlign w:val="bottom"/>
            <w:hideMark/>
          </w:tcPr>
          <w:p w14:paraId="1560ACBF"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-34%</w:t>
            </w:r>
          </w:p>
        </w:tc>
        <w:tc>
          <w:tcPr>
            <w:tcW w:w="1159" w:type="dxa"/>
            <w:tcBorders>
              <w:top w:val="nil"/>
              <w:left w:val="nil"/>
              <w:bottom w:val="single" w:sz="4" w:space="0" w:color="auto"/>
              <w:right w:val="single" w:sz="4" w:space="0" w:color="auto"/>
            </w:tcBorders>
            <w:noWrap/>
            <w:vAlign w:val="bottom"/>
            <w:hideMark/>
          </w:tcPr>
          <w:p w14:paraId="38CFD8E7"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13%</w:t>
            </w:r>
          </w:p>
        </w:tc>
        <w:tc>
          <w:tcPr>
            <w:tcW w:w="1159" w:type="dxa"/>
            <w:tcBorders>
              <w:top w:val="nil"/>
              <w:left w:val="nil"/>
              <w:bottom w:val="single" w:sz="4" w:space="0" w:color="auto"/>
              <w:right w:val="single" w:sz="8" w:space="0" w:color="auto"/>
            </w:tcBorders>
            <w:noWrap/>
            <w:vAlign w:val="bottom"/>
            <w:hideMark/>
          </w:tcPr>
          <w:p w14:paraId="18C0F4A1"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4%</w:t>
            </w:r>
          </w:p>
        </w:tc>
      </w:tr>
      <w:tr w:rsidR="00816469" w:rsidRPr="00275AB9" w14:paraId="3E53814E" w14:textId="77777777" w:rsidTr="00C7471E">
        <w:trPr>
          <w:trHeight w:val="265"/>
        </w:trPr>
        <w:tc>
          <w:tcPr>
            <w:tcW w:w="2665" w:type="dxa"/>
            <w:tcBorders>
              <w:top w:val="nil"/>
              <w:left w:val="single" w:sz="4" w:space="0" w:color="auto"/>
              <w:bottom w:val="single" w:sz="4" w:space="0" w:color="auto"/>
              <w:right w:val="nil"/>
            </w:tcBorders>
            <w:noWrap/>
            <w:vAlign w:val="bottom"/>
            <w:hideMark/>
          </w:tcPr>
          <w:p w14:paraId="61F1E916"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FashionLadyCrop1</w:t>
            </w:r>
          </w:p>
        </w:tc>
        <w:tc>
          <w:tcPr>
            <w:tcW w:w="991" w:type="dxa"/>
            <w:tcBorders>
              <w:top w:val="nil"/>
              <w:left w:val="single" w:sz="8" w:space="0" w:color="auto"/>
              <w:bottom w:val="single" w:sz="4" w:space="0" w:color="auto"/>
              <w:right w:val="single" w:sz="4" w:space="0" w:color="auto"/>
            </w:tcBorders>
            <w:noWrap/>
            <w:vAlign w:val="bottom"/>
            <w:hideMark/>
          </w:tcPr>
          <w:p w14:paraId="1887D792"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-34%</w:t>
            </w:r>
          </w:p>
        </w:tc>
        <w:tc>
          <w:tcPr>
            <w:tcW w:w="1159" w:type="dxa"/>
            <w:tcBorders>
              <w:top w:val="nil"/>
              <w:left w:val="nil"/>
              <w:bottom w:val="single" w:sz="4" w:space="0" w:color="auto"/>
              <w:right w:val="single" w:sz="4" w:space="0" w:color="auto"/>
            </w:tcBorders>
            <w:noWrap/>
            <w:vAlign w:val="bottom"/>
            <w:hideMark/>
          </w:tcPr>
          <w:p w14:paraId="2E65C911"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1%</w:t>
            </w:r>
          </w:p>
        </w:tc>
        <w:tc>
          <w:tcPr>
            <w:tcW w:w="1159" w:type="dxa"/>
            <w:tcBorders>
              <w:top w:val="nil"/>
              <w:left w:val="nil"/>
              <w:bottom w:val="single" w:sz="4" w:space="0" w:color="auto"/>
              <w:right w:val="single" w:sz="4" w:space="0" w:color="auto"/>
            </w:tcBorders>
            <w:noWrap/>
            <w:vAlign w:val="bottom"/>
            <w:hideMark/>
          </w:tcPr>
          <w:p w14:paraId="11DF6087"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-20%</w:t>
            </w:r>
          </w:p>
        </w:tc>
        <w:tc>
          <w:tcPr>
            <w:tcW w:w="942" w:type="dxa"/>
            <w:tcBorders>
              <w:top w:val="nil"/>
              <w:left w:val="nil"/>
              <w:bottom w:val="single" w:sz="4" w:space="0" w:color="auto"/>
              <w:right w:val="single" w:sz="4" w:space="0" w:color="auto"/>
            </w:tcBorders>
            <w:noWrap/>
            <w:vAlign w:val="bottom"/>
            <w:hideMark/>
          </w:tcPr>
          <w:p w14:paraId="4186DC3B"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-38%</w:t>
            </w:r>
          </w:p>
        </w:tc>
        <w:tc>
          <w:tcPr>
            <w:tcW w:w="1159" w:type="dxa"/>
            <w:tcBorders>
              <w:top w:val="nil"/>
              <w:left w:val="nil"/>
              <w:bottom w:val="single" w:sz="4" w:space="0" w:color="auto"/>
              <w:right w:val="single" w:sz="4" w:space="0" w:color="auto"/>
            </w:tcBorders>
            <w:noWrap/>
            <w:vAlign w:val="bottom"/>
            <w:hideMark/>
          </w:tcPr>
          <w:p w14:paraId="6DBB9E52"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-7%</w:t>
            </w:r>
          </w:p>
        </w:tc>
        <w:tc>
          <w:tcPr>
            <w:tcW w:w="1159" w:type="dxa"/>
            <w:tcBorders>
              <w:top w:val="nil"/>
              <w:left w:val="nil"/>
              <w:bottom w:val="single" w:sz="4" w:space="0" w:color="auto"/>
              <w:right w:val="single" w:sz="8" w:space="0" w:color="auto"/>
            </w:tcBorders>
            <w:noWrap/>
            <w:vAlign w:val="bottom"/>
            <w:hideMark/>
          </w:tcPr>
          <w:p w14:paraId="51B5964A"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-15%</w:t>
            </w:r>
          </w:p>
        </w:tc>
      </w:tr>
      <w:tr w:rsidR="00816469" w:rsidRPr="00275AB9" w14:paraId="053F1CA3" w14:textId="77777777" w:rsidTr="00C7471E">
        <w:trPr>
          <w:trHeight w:val="265"/>
        </w:trPr>
        <w:tc>
          <w:tcPr>
            <w:tcW w:w="2665" w:type="dxa"/>
            <w:tcBorders>
              <w:top w:val="nil"/>
              <w:left w:val="single" w:sz="4" w:space="0" w:color="auto"/>
              <w:bottom w:val="single" w:sz="4" w:space="0" w:color="auto"/>
              <w:right w:val="nil"/>
            </w:tcBorders>
            <w:noWrap/>
            <w:vAlign w:val="bottom"/>
            <w:hideMark/>
          </w:tcPr>
          <w:p w14:paraId="249460CF"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WaterfallForest HLG</w:t>
            </w:r>
          </w:p>
        </w:tc>
        <w:tc>
          <w:tcPr>
            <w:tcW w:w="991" w:type="dxa"/>
            <w:tcBorders>
              <w:top w:val="nil"/>
              <w:left w:val="single" w:sz="8" w:space="0" w:color="auto"/>
              <w:bottom w:val="single" w:sz="4" w:space="0" w:color="auto"/>
              <w:right w:val="single" w:sz="4" w:space="0" w:color="auto"/>
            </w:tcBorders>
            <w:noWrap/>
            <w:vAlign w:val="bottom"/>
            <w:hideMark/>
          </w:tcPr>
          <w:p w14:paraId="6B52A603"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-8%</w:t>
            </w:r>
          </w:p>
        </w:tc>
        <w:tc>
          <w:tcPr>
            <w:tcW w:w="1159" w:type="dxa"/>
            <w:tcBorders>
              <w:top w:val="nil"/>
              <w:left w:val="nil"/>
              <w:bottom w:val="single" w:sz="4" w:space="0" w:color="auto"/>
              <w:right w:val="single" w:sz="4" w:space="0" w:color="auto"/>
            </w:tcBorders>
            <w:noWrap/>
            <w:vAlign w:val="bottom"/>
            <w:hideMark/>
          </w:tcPr>
          <w:p w14:paraId="5CB79F80"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-12%</w:t>
            </w:r>
          </w:p>
        </w:tc>
        <w:tc>
          <w:tcPr>
            <w:tcW w:w="1159" w:type="dxa"/>
            <w:tcBorders>
              <w:top w:val="nil"/>
              <w:left w:val="nil"/>
              <w:bottom w:val="single" w:sz="4" w:space="0" w:color="auto"/>
              <w:right w:val="single" w:sz="4" w:space="0" w:color="auto"/>
            </w:tcBorders>
            <w:noWrap/>
            <w:vAlign w:val="bottom"/>
            <w:hideMark/>
          </w:tcPr>
          <w:p w14:paraId="0B6EC63F"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-9%</w:t>
            </w:r>
          </w:p>
        </w:tc>
        <w:tc>
          <w:tcPr>
            <w:tcW w:w="942" w:type="dxa"/>
            <w:tcBorders>
              <w:top w:val="nil"/>
              <w:left w:val="nil"/>
              <w:bottom w:val="single" w:sz="4" w:space="0" w:color="auto"/>
              <w:right w:val="single" w:sz="4" w:space="0" w:color="auto"/>
            </w:tcBorders>
            <w:noWrap/>
            <w:vAlign w:val="bottom"/>
            <w:hideMark/>
          </w:tcPr>
          <w:p w14:paraId="33B82313"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-10%</w:t>
            </w:r>
          </w:p>
        </w:tc>
        <w:tc>
          <w:tcPr>
            <w:tcW w:w="1159" w:type="dxa"/>
            <w:tcBorders>
              <w:top w:val="nil"/>
              <w:left w:val="nil"/>
              <w:bottom w:val="single" w:sz="4" w:space="0" w:color="auto"/>
              <w:right w:val="single" w:sz="4" w:space="0" w:color="auto"/>
            </w:tcBorders>
            <w:noWrap/>
            <w:vAlign w:val="bottom"/>
            <w:hideMark/>
          </w:tcPr>
          <w:p w14:paraId="3A264E9E"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-14%</w:t>
            </w:r>
          </w:p>
        </w:tc>
        <w:tc>
          <w:tcPr>
            <w:tcW w:w="1159" w:type="dxa"/>
            <w:tcBorders>
              <w:top w:val="nil"/>
              <w:left w:val="nil"/>
              <w:bottom w:val="single" w:sz="4" w:space="0" w:color="auto"/>
              <w:right w:val="single" w:sz="8" w:space="0" w:color="auto"/>
            </w:tcBorders>
            <w:noWrap/>
            <w:vAlign w:val="bottom"/>
            <w:hideMark/>
          </w:tcPr>
          <w:p w14:paraId="6AA2DE82"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-11%</w:t>
            </w:r>
          </w:p>
        </w:tc>
      </w:tr>
      <w:tr w:rsidR="00816469" w:rsidRPr="00275AB9" w14:paraId="58F8278B" w14:textId="77777777" w:rsidTr="00C7471E">
        <w:trPr>
          <w:trHeight w:val="265"/>
        </w:trPr>
        <w:tc>
          <w:tcPr>
            <w:tcW w:w="2665" w:type="dxa"/>
            <w:tcBorders>
              <w:top w:val="nil"/>
              <w:left w:val="single" w:sz="4" w:space="0" w:color="auto"/>
              <w:bottom w:val="single" w:sz="4" w:space="0" w:color="auto"/>
              <w:right w:val="nil"/>
            </w:tcBorders>
            <w:noWrap/>
            <w:vAlign w:val="bottom"/>
            <w:hideMark/>
          </w:tcPr>
          <w:p w14:paraId="613A52E8"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WomenFootball HLG</w:t>
            </w:r>
          </w:p>
        </w:tc>
        <w:tc>
          <w:tcPr>
            <w:tcW w:w="991" w:type="dxa"/>
            <w:tcBorders>
              <w:top w:val="nil"/>
              <w:left w:val="single" w:sz="8" w:space="0" w:color="auto"/>
              <w:bottom w:val="single" w:sz="4" w:space="0" w:color="auto"/>
              <w:right w:val="single" w:sz="4" w:space="0" w:color="auto"/>
            </w:tcBorders>
            <w:noWrap/>
            <w:vAlign w:val="bottom"/>
            <w:hideMark/>
          </w:tcPr>
          <w:p w14:paraId="158B893E"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-18%</w:t>
            </w:r>
          </w:p>
        </w:tc>
        <w:tc>
          <w:tcPr>
            <w:tcW w:w="1159" w:type="dxa"/>
            <w:tcBorders>
              <w:top w:val="nil"/>
              <w:left w:val="nil"/>
              <w:bottom w:val="single" w:sz="4" w:space="0" w:color="auto"/>
              <w:right w:val="single" w:sz="4" w:space="0" w:color="auto"/>
            </w:tcBorders>
            <w:noWrap/>
            <w:vAlign w:val="bottom"/>
            <w:hideMark/>
          </w:tcPr>
          <w:p w14:paraId="251CC5C6"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-13%</w:t>
            </w:r>
          </w:p>
        </w:tc>
        <w:tc>
          <w:tcPr>
            <w:tcW w:w="1159" w:type="dxa"/>
            <w:tcBorders>
              <w:top w:val="nil"/>
              <w:left w:val="nil"/>
              <w:bottom w:val="single" w:sz="4" w:space="0" w:color="auto"/>
              <w:right w:val="single" w:sz="4" w:space="0" w:color="auto"/>
            </w:tcBorders>
            <w:noWrap/>
            <w:vAlign w:val="bottom"/>
            <w:hideMark/>
          </w:tcPr>
          <w:p w14:paraId="5BDC03E3"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-16%</w:t>
            </w:r>
          </w:p>
        </w:tc>
        <w:tc>
          <w:tcPr>
            <w:tcW w:w="942" w:type="dxa"/>
            <w:tcBorders>
              <w:top w:val="nil"/>
              <w:left w:val="nil"/>
              <w:bottom w:val="single" w:sz="4" w:space="0" w:color="auto"/>
              <w:right w:val="single" w:sz="4" w:space="0" w:color="auto"/>
            </w:tcBorders>
            <w:noWrap/>
            <w:vAlign w:val="bottom"/>
            <w:hideMark/>
          </w:tcPr>
          <w:p w14:paraId="228DF5D5"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-17%</w:t>
            </w:r>
          </w:p>
        </w:tc>
        <w:tc>
          <w:tcPr>
            <w:tcW w:w="1159" w:type="dxa"/>
            <w:tcBorders>
              <w:top w:val="nil"/>
              <w:left w:val="nil"/>
              <w:bottom w:val="single" w:sz="4" w:space="0" w:color="auto"/>
              <w:right w:val="single" w:sz="4" w:space="0" w:color="auto"/>
            </w:tcBorders>
            <w:noWrap/>
            <w:vAlign w:val="bottom"/>
            <w:hideMark/>
          </w:tcPr>
          <w:p w14:paraId="3B1CA21A"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-18%</w:t>
            </w:r>
          </w:p>
        </w:tc>
        <w:tc>
          <w:tcPr>
            <w:tcW w:w="1159" w:type="dxa"/>
            <w:tcBorders>
              <w:top w:val="nil"/>
              <w:left w:val="nil"/>
              <w:bottom w:val="single" w:sz="4" w:space="0" w:color="auto"/>
              <w:right w:val="single" w:sz="8" w:space="0" w:color="auto"/>
            </w:tcBorders>
            <w:noWrap/>
            <w:vAlign w:val="bottom"/>
            <w:hideMark/>
          </w:tcPr>
          <w:p w14:paraId="5483A25A"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-19%</w:t>
            </w:r>
          </w:p>
        </w:tc>
      </w:tr>
      <w:tr w:rsidR="00816469" w:rsidRPr="00275AB9" w14:paraId="562A2AD8" w14:textId="77777777" w:rsidTr="00C7471E">
        <w:trPr>
          <w:trHeight w:val="265"/>
        </w:trPr>
        <w:tc>
          <w:tcPr>
            <w:tcW w:w="2665" w:type="dxa"/>
            <w:tcBorders>
              <w:top w:val="nil"/>
              <w:left w:val="single" w:sz="4" w:space="0" w:color="auto"/>
              <w:bottom w:val="single" w:sz="4" w:space="0" w:color="auto"/>
              <w:right w:val="nil"/>
            </w:tcBorders>
            <w:noWrap/>
            <w:vAlign w:val="bottom"/>
            <w:hideMark/>
          </w:tcPr>
          <w:p w14:paraId="4311D8F6"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Camellia</w:t>
            </w:r>
          </w:p>
        </w:tc>
        <w:tc>
          <w:tcPr>
            <w:tcW w:w="991" w:type="dxa"/>
            <w:tcBorders>
              <w:top w:val="nil"/>
              <w:left w:val="single" w:sz="8" w:space="0" w:color="auto"/>
              <w:bottom w:val="single" w:sz="4" w:space="0" w:color="auto"/>
              <w:right w:val="single" w:sz="4" w:space="0" w:color="auto"/>
            </w:tcBorders>
            <w:noWrap/>
            <w:vAlign w:val="bottom"/>
            <w:hideMark/>
          </w:tcPr>
          <w:p w14:paraId="1EBD2A90"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-9%</w:t>
            </w:r>
          </w:p>
        </w:tc>
        <w:tc>
          <w:tcPr>
            <w:tcW w:w="1159" w:type="dxa"/>
            <w:tcBorders>
              <w:top w:val="nil"/>
              <w:left w:val="nil"/>
              <w:bottom w:val="single" w:sz="4" w:space="0" w:color="auto"/>
              <w:right w:val="single" w:sz="4" w:space="0" w:color="auto"/>
            </w:tcBorders>
            <w:noWrap/>
            <w:vAlign w:val="bottom"/>
            <w:hideMark/>
          </w:tcPr>
          <w:p w14:paraId="5A169DF1"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-22%</w:t>
            </w:r>
          </w:p>
        </w:tc>
        <w:tc>
          <w:tcPr>
            <w:tcW w:w="1159" w:type="dxa"/>
            <w:tcBorders>
              <w:top w:val="nil"/>
              <w:left w:val="nil"/>
              <w:bottom w:val="single" w:sz="4" w:space="0" w:color="auto"/>
              <w:right w:val="single" w:sz="4" w:space="0" w:color="auto"/>
            </w:tcBorders>
            <w:noWrap/>
            <w:vAlign w:val="bottom"/>
            <w:hideMark/>
          </w:tcPr>
          <w:p w14:paraId="30B61944"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-19%</w:t>
            </w:r>
          </w:p>
        </w:tc>
        <w:tc>
          <w:tcPr>
            <w:tcW w:w="942" w:type="dxa"/>
            <w:tcBorders>
              <w:top w:val="nil"/>
              <w:left w:val="nil"/>
              <w:bottom w:val="single" w:sz="4" w:space="0" w:color="auto"/>
              <w:right w:val="single" w:sz="4" w:space="0" w:color="auto"/>
            </w:tcBorders>
            <w:noWrap/>
            <w:vAlign w:val="bottom"/>
            <w:hideMark/>
          </w:tcPr>
          <w:p w14:paraId="54F42310"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-9%</w:t>
            </w:r>
          </w:p>
        </w:tc>
        <w:tc>
          <w:tcPr>
            <w:tcW w:w="1159" w:type="dxa"/>
            <w:tcBorders>
              <w:top w:val="nil"/>
              <w:left w:val="nil"/>
              <w:bottom w:val="single" w:sz="4" w:space="0" w:color="auto"/>
              <w:right w:val="single" w:sz="4" w:space="0" w:color="auto"/>
            </w:tcBorders>
            <w:noWrap/>
            <w:vAlign w:val="bottom"/>
            <w:hideMark/>
          </w:tcPr>
          <w:p w14:paraId="34F20317"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-22%</w:t>
            </w:r>
          </w:p>
        </w:tc>
        <w:tc>
          <w:tcPr>
            <w:tcW w:w="1159" w:type="dxa"/>
            <w:tcBorders>
              <w:top w:val="nil"/>
              <w:left w:val="nil"/>
              <w:bottom w:val="single" w:sz="4" w:space="0" w:color="auto"/>
              <w:right w:val="single" w:sz="8" w:space="0" w:color="auto"/>
            </w:tcBorders>
            <w:noWrap/>
            <w:vAlign w:val="bottom"/>
            <w:hideMark/>
          </w:tcPr>
          <w:p w14:paraId="436D60DF"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-21%</w:t>
            </w:r>
          </w:p>
        </w:tc>
      </w:tr>
      <w:tr w:rsidR="00816469" w:rsidRPr="00275AB9" w14:paraId="5D028522" w14:textId="77777777" w:rsidTr="00C7471E">
        <w:trPr>
          <w:trHeight w:val="265"/>
        </w:trPr>
        <w:tc>
          <w:tcPr>
            <w:tcW w:w="2665" w:type="dxa"/>
            <w:tcBorders>
              <w:top w:val="nil"/>
              <w:left w:val="single" w:sz="4" w:space="0" w:color="auto"/>
              <w:bottom w:val="single" w:sz="4" w:space="0" w:color="auto"/>
              <w:right w:val="nil"/>
            </w:tcBorders>
            <w:noWrap/>
            <w:vAlign w:val="bottom"/>
            <w:hideMark/>
          </w:tcPr>
          <w:p w14:paraId="2ABA8686"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Hobby-w5xz-backpack</w:t>
            </w:r>
          </w:p>
        </w:tc>
        <w:tc>
          <w:tcPr>
            <w:tcW w:w="991" w:type="dxa"/>
            <w:tcBorders>
              <w:top w:val="nil"/>
              <w:left w:val="single" w:sz="8" w:space="0" w:color="auto"/>
              <w:bottom w:val="single" w:sz="4" w:space="0" w:color="auto"/>
              <w:right w:val="single" w:sz="4" w:space="0" w:color="auto"/>
            </w:tcBorders>
            <w:noWrap/>
            <w:vAlign w:val="bottom"/>
            <w:hideMark/>
          </w:tcPr>
          <w:p w14:paraId="50C7854A"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-9%</w:t>
            </w:r>
          </w:p>
        </w:tc>
        <w:tc>
          <w:tcPr>
            <w:tcW w:w="1159" w:type="dxa"/>
            <w:tcBorders>
              <w:top w:val="nil"/>
              <w:left w:val="nil"/>
              <w:bottom w:val="single" w:sz="4" w:space="0" w:color="auto"/>
              <w:right w:val="single" w:sz="4" w:space="0" w:color="auto"/>
            </w:tcBorders>
            <w:noWrap/>
            <w:vAlign w:val="bottom"/>
            <w:hideMark/>
          </w:tcPr>
          <w:p w14:paraId="11515415"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-20%</w:t>
            </w:r>
          </w:p>
        </w:tc>
        <w:tc>
          <w:tcPr>
            <w:tcW w:w="1159" w:type="dxa"/>
            <w:tcBorders>
              <w:top w:val="nil"/>
              <w:left w:val="nil"/>
              <w:bottom w:val="single" w:sz="4" w:space="0" w:color="auto"/>
              <w:right w:val="single" w:sz="4" w:space="0" w:color="auto"/>
            </w:tcBorders>
            <w:noWrap/>
            <w:vAlign w:val="bottom"/>
            <w:hideMark/>
          </w:tcPr>
          <w:p w14:paraId="78136831"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-21%</w:t>
            </w:r>
          </w:p>
        </w:tc>
        <w:tc>
          <w:tcPr>
            <w:tcW w:w="942" w:type="dxa"/>
            <w:tcBorders>
              <w:top w:val="nil"/>
              <w:left w:val="nil"/>
              <w:bottom w:val="single" w:sz="4" w:space="0" w:color="auto"/>
              <w:right w:val="single" w:sz="4" w:space="0" w:color="auto"/>
            </w:tcBorders>
            <w:noWrap/>
            <w:vAlign w:val="bottom"/>
            <w:hideMark/>
          </w:tcPr>
          <w:p w14:paraId="1B911358"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-9%</w:t>
            </w:r>
          </w:p>
        </w:tc>
        <w:tc>
          <w:tcPr>
            <w:tcW w:w="1159" w:type="dxa"/>
            <w:tcBorders>
              <w:top w:val="nil"/>
              <w:left w:val="nil"/>
              <w:bottom w:val="single" w:sz="4" w:space="0" w:color="auto"/>
              <w:right w:val="single" w:sz="4" w:space="0" w:color="auto"/>
            </w:tcBorders>
            <w:noWrap/>
            <w:vAlign w:val="bottom"/>
            <w:hideMark/>
          </w:tcPr>
          <w:p w14:paraId="279FCE0B"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-22%</w:t>
            </w:r>
          </w:p>
        </w:tc>
        <w:tc>
          <w:tcPr>
            <w:tcW w:w="1159" w:type="dxa"/>
            <w:tcBorders>
              <w:top w:val="nil"/>
              <w:left w:val="nil"/>
              <w:bottom w:val="single" w:sz="4" w:space="0" w:color="auto"/>
              <w:right w:val="single" w:sz="8" w:space="0" w:color="auto"/>
            </w:tcBorders>
            <w:noWrap/>
            <w:vAlign w:val="bottom"/>
            <w:hideMark/>
          </w:tcPr>
          <w:p w14:paraId="38B042E1"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-23%</w:t>
            </w:r>
          </w:p>
        </w:tc>
      </w:tr>
      <w:tr w:rsidR="00816469" w:rsidRPr="00275AB9" w14:paraId="55AB19D5" w14:textId="77777777" w:rsidTr="00C7471E">
        <w:trPr>
          <w:trHeight w:val="265"/>
        </w:trPr>
        <w:tc>
          <w:tcPr>
            <w:tcW w:w="2665" w:type="dxa"/>
            <w:tcBorders>
              <w:top w:val="nil"/>
              <w:left w:val="single" w:sz="4" w:space="0" w:color="auto"/>
              <w:bottom w:val="single" w:sz="4" w:space="0" w:color="auto"/>
              <w:right w:val="nil"/>
            </w:tcBorders>
            <w:noWrap/>
            <w:vAlign w:val="bottom"/>
            <w:hideMark/>
          </w:tcPr>
          <w:p w14:paraId="44BA498F"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lastRenderedPageBreak/>
              <w:t>NightLandscapeRunn</w:t>
            </w:r>
            <w:r>
              <w:rPr>
                <w:rFonts w:ascii="Calibri" w:hAnsi="Calibri" w:cs="Calibri"/>
                <w:color w:val="000000"/>
                <w:sz w:val="24"/>
                <w:szCs w:val="24"/>
              </w:rPr>
              <w:t>.</w:t>
            </w:r>
          </w:p>
        </w:tc>
        <w:tc>
          <w:tcPr>
            <w:tcW w:w="991" w:type="dxa"/>
            <w:tcBorders>
              <w:top w:val="nil"/>
              <w:left w:val="single" w:sz="8" w:space="0" w:color="auto"/>
              <w:bottom w:val="single" w:sz="4" w:space="0" w:color="auto"/>
              <w:right w:val="single" w:sz="4" w:space="0" w:color="auto"/>
            </w:tcBorders>
            <w:noWrap/>
            <w:vAlign w:val="bottom"/>
            <w:hideMark/>
          </w:tcPr>
          <w:p w14:paraId="39A4D57B"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-8%</w:t>
            </w:r>
          </w:p>
        </w:tc>
        <w:tc>
          <w:tcPr>
            <w:tcW w:w="1159" w:type="dxa"/>
            <w:tcBorders>
              <w:top w:val="nil"/>
              <w:left w:val="nil"/>
              <w:bottom w:val="single" w:sz="4" w:space="0" w:color="auto"/>
              <w:right w:val="single" w:sz="4" w:space="0" w:color="auto"/>
            </w:tcBorders>
            <w:noWrap/>
            <w:vAlign w:val="bottom"/>
            <w:hideMark/>
          </w:tcPr>
          <w:p w14:paraId="039EA40F"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-36%</w:t>
            </w:r>
          </w:p>
        </w:tc>
        <w:tc>
          <w:tcPr>
            <w:tcW w:w="1159" w:type="dxa"/>
            <w:tcBorders>
              <w:top w:val="nil"/>
              <w:left w:val="nil"/>
              <w:bottom w:val="single" w:sz="4" w:space="0" w:color="auto"/>
              <w:right w:val="single" w:sz="4" w:space="0" w:color="auto"/>
            </w:tcBorders>
            <w:noWrap/>
            <w:vAlign w:val="bottom"/>
            <w:hideMark/>
          </w:tcPr>
          <w:p w14:paraId="780874CA"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-32%</w:t>
            </w:r>
          </w:p>
        </w:tc>
        <w:tc>
          <w:tcPr>
            <w:tcW w:w="942" w:type="dxa"/>
            <w:tcBorders>
              <w:top w:val="nil"/>
              <w:left w:val="nil"/>
              <w:bottom w:val="single" w:sz="4" w:space="0" w:color="auto"/>
              <w:right w:val="single" w:sz="4" w:space="0" w:color="auto"/>
            </w:tcBorders>
            <w:noWrap/>
            <w:vAlign w:val="bottom"/>
            <w:hideMark/>
          </w:tcPr>
          <w:p w14:paraId="77756310"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-8%</w:t>
            </w:r>
          </w:p>
        </w:tc>
        <w:tc>
          <w:tcPr>
            <w:tcW w:w="1159" w:type="dxa"/>
            <w:tcBorders>
              <w:top w:val="nil"/>
              <w:left w:val="nil"/>
              <w:bottom w:val="single" w:sz="4" w:space="0" w:color="auto"/>
              <w:right w:val="single" w:sz="4" w:space="0" w:color="auto"/>
            </w:tcBorders>
            <w:noWrap/>
            <w:vAlign w:val="bottom"/>
            <w:hideMark/>
          </w:tcPr>
          <w:p w14:paraId="6D665C6A"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-42%</w:t>
            </w:r>
          </w:p>
        </w:tc>
        <w:tc>
          <w:tcPr>
            <w:tcW w:w="1159" w:type="dxa"/>
            <w:tcBorders>
              <w:top w:val="nil"/>
              <w:left w:val="nil"/>
              <w:bottom w:val="single" w:sz="4" w:space="0" w:color="auto"/>
              <w:right w:val="single" w:sz="8" w:space="0" w:color="auto"/>
            </w:tcBorders>
            <w:noWrap/>
            <w:vAlign w:val="bottom"/>
            <w:hideMark/>
          </w:tcPr>
          <w:p w14:paraId="0AF4353D"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-36%</w:t>
            </w:r>
          </w:p>
        </w:tc>
      </w:tr>
      <w:tr w:rsidR="00816469" w:rsidRPr="00275AB9" w14:paraId="5B77DB6D" w14:textId="77777777" w:rsidTr="00C7471E">
        <w:trPr>
          <w:trHeight w:val="265"/>
        </w:trPr>
        <w:tc>
          <w:tcPr>
            <w:tcW w:w="2665" w:type="dxa"/>
            <w:tcBorders>
              <w:top w:val="nil"/>
              <w:left w:val="single" w:sz="4" w:space="0" w:color="auto"/>
              <w:bottom w:val="single" w:sz="4" w:space="0" w:color="auto"/>
              <w:right w:val="nil"/>
            </w:tcBorders>
            <w:noWrap/>
            <w:vAlign w:val="bottom"/>
            <w:hideMark/>
          </w:tcPr>
          <w:p w14:paraId="200AF4D2"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Sports-76a2-iceball</w:t>
            </w:r>
          </w:p>
        </w:tc>
        <w:tc>
          <w:tcPr>
            <w:tcW w:w="991" w:type="dxa"/>
            <w:tcBorders>
              <w:top w:val="nil"/>
              <w:left w:val="single" w:sz="8" w:space="0" w:color="auto"/>
              <w:bottom w:val="single" w:sz="4" w:space="0" w:color="auto"/>
              <w:right w:val="single" w:sz="4" w:space="0" w:color="auto"/>
            </w:tcBorders>
            <w:noWrap/>
            <w:vAlign w:val="bottom"/>
            <w:hideMark/>
          </w:tcPr>
          <w:p w14:paraId="5F5EDA1A"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-10%</w:t>
            </w:r>
          </w:p>
        </w:tc>
        <w:tc>
          <w:tcPr>
            <w:tcW w:w="1159" w:type="dxa"/>
            <w:tcBorders>
              <w:top w:val="nil"/>
              <w:left w:val="nil"/>
              <w:bottom w:val="single" w:sz="4" w:space="0" w:color="auto"/>
              <w:right w:val="single" w:sz="4" w:space="0" w:color="auto"/>
            </w:tcBorders>
            <w:noWrap/>
            <w:vAlign w:val="bottom"/>
            <w:hideMark/>
          </w:tcPr>
          <w:p w14:paraId="54E21207"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-4%</w:t>
            </w:r>
          </w:p>
        </w:tc>
        <w:tc>
          <w:tcPr>
            <w:tcW w:w="1159" w:type="dxa"/>
            <w:tcBorders>
              <w:top w:val="nil"/>
              <w:left w:val="nil"/>
              <w:bottom w:val="single" w:sz="4" w:space="0" w:color="auto"/>
              <w:right w:val="single" w:sz="4" w:space="0" w:color="auto"/>
            </w:tcBorders>
            <w:noWrap/>
            <w:vAlign w:val="bottom"/>
            <w:hideMark/>
          </w:tcPr>
          <w:p w14:paraId="7FDA76AC"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-16%</w:t>
            </w:r>
          </w:p>
        </w:tc>
        <w:tc>
          <w:tcPr>
            <w:tcW w:w="942" w:type="dxa"/>
            <w:tcBorders>
              <w:top w:val="nil"/>
              <w:left w:val="nil"/>
              <w:bottom w:val="single" w:sz="4" w:space="0" w:color="auto"/>
              <w:right w:val="single" w:sz="4" w:space="0" w:color="auto"/>
            </w:tcBorders>
            <w:noWrap/>
            <w:vAlign w:val="bottom"/>
            <w:hideMark/>
          </w:tcPr>
          <w:p w14:paraId="7B07A668"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-8%</w:t>
            </w:r>
          </w:p>
        </w:tc>
        <w:tc>
          <w:tcPr>
            <w:tcW w:w="1159" w:type="dxa"/>
            <w:tcBorders>
              <w:top w:val="nil"/>
              <w:left w:val="nil"/>
              <w:bottom w:val="single" w:sz="4" w:space="0" w:color="auto"/>
              <w:right w:val="single" w:sz="4" w:space="0" w:color="auto"/>
            </w:tcBorders>
            <w:noWrap/>
            <w:vAlign w:val="bottom"/>
            <w:hideMark/>
          </w:tcPr>
          <w:p w14:paraId="6F87E2C8"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-13%</w:t>
            </w:r>
          </w:p>
        </w:tc>
        <w:tc>
          <w:tcPr>
            <w:tcW w:w="1159" w:type="dxa"/>
            <w:tcBorders>
              <w:top w:val="nil"/>
              <w:left w:val="nil"/>
              <w:bottom w:val="single" w:sz="4" w:space="0" w:color="auto"/>
              <w:right w:val="single" w:sz="8" w:space="0" w:color="auto"/>
            </w:tcBorders>
            <w:noWrap/>
            <w:vAlign w:val="bottom"/>
            <w:hideMark/>
          </w:tcPr>
          <w:p w14:paraId="4B140E5D"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-15%</w:t>
            </w:r>
          </w:p>
        </w:tc>
      </w:tr>
      <w:tr w:rsidR="00816469" w:rsidRPr="00275AB9" w14:paraId="459118E2" w14:textId="77777777" w:rsidTr="00C7471E">
        <w:trPr>
          <w:trHeight w:val="265"/>
        </w:trPr>
        <w:tc>
          <w:tcPr>
            <w:tcW w:w="2665" w:type="dxa"/>
            <w:tcBorders>
              <w:top w:val="nil"/>
              <w:left w:val="single" w:sz="4" w:space="0" w:color="auto"/>
              <w:bottom w:val="single" w:sz="4" w:space="0" w:color="auto"/>
              <w:right w:val="nil"/>
            </w:tcBorders>
            <w:noWrap/>
            <w:vAlign w:val="bottom"/>
            <w:hideMark/>
          </w:tcPr>
          <w:p w14:paraId="2029D60B"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VerticalVideo-snow</w:t>
            </w:r>
          </w:p>
        </w:tc>
        <w:tc>
          <w:tcPr>
            <w:tcW w:w="991" w:type="dxa"/>
            <w:tcBorders>
              <w:top w:val="nil"/>
              <w:left w:val="single" w:sz="8" w:space="0" w:color="auto"/>
              <w:bottom w:val="single" w:sz="4" w:space="0" w:color="auto"/>
              <w:right w:val="single" w:sz="4" w:space="0" w:color="auto"/>
            </w:tcBorders>
            <w:noWrap/>
            <w:vAlign w:val="bottom"/>
            <w:hideMark/>
          </w:tcPr>
          <w:p w14:paraId="000517A0"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-7%</w:t>
            </w:r>
          </w:p>
        </w:tc>
        <w:tc>
          <w:tcPr>
            <w:tcW w:w="1159" w:type="dxa"/>
            <w:tcBorders>
              <w:top w:val="nil"/>
              <w:left w:val="nil"/>
              <w:bottom w:val="single" w:sz="4" w:space="0" w:color="auto"/>
              <w:right w:val="single" w:sz="4" w:space="0" w:color="auto"/>
            </w:tcBorders>
            <w:noWrap/>
            <w:vAlign w:val="bottom"/>
            <w:hideMark/>
          </w:tcPr>
          <w:p w14:paraId="5E680E5E"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-18%</w:t>
            </w:r>
          </w:p>
        </w:tc>
        <w:tc>
          <w:tcPr>
            <w:tcW w:w="1159" w:type="dxa"/>
            <w:tcBorders>
              <w:top w:val="nil"/>
              <w:left w:val="nil"/>
              <w:bottom w:val="single" w:sz="4" w:space="0" w:color="auto"/>
              <w:right w:val="single" w:sz="4" w:space="0" w:color="auto"/>
            </w:tcBorders>
            <w:noWrap/>
            <w:vAlign w:val="bottom"/>
            <w:hideMark/>
          </w:tcPr>
          <w:p w14:paraId="58FC23A9"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-14%</w:t>
            </w:r>
          </w:p>
        </w:tc>
        <w:tc>
          <w:tcPr>
            <w:tcW w:w="942" w:type="dxa"/>
            <w:tcBorders>
              <w:top w:val="nil"/>
              <w:left w:val="nil"/>
              <w:bottom w:val="single" w:sz="4" w:space="0" w:color="auto"/>
              <w:right w:val="single" w:sz="4" w:space="0" w:color="auto"/>
            </w:tcBorders>
            <w:noWrap/>
            <w:vAlign w:val="bottom"/>
            <w:hideMark/>
          </w:tcPr>
          <w:p w14:paraId="5BF0E73B"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-6%</w:t>
            </w:r>
          </w:p>
        </w:tc>
        <w:tc>
          <w:tcPr>
            <w:tcW w:w="1159" w:type="dxa"/>
            <w:tcBorders>
              <w:top w:val="nil"/>
              <w:left w:val="nil"/>
              <w:bottom w:val="single" w:sz="4" w:space="0" w:color="auto"/>
              <w:right w:val="single" w:sz="4" w:space="0" w:color="auto"/>
            </w:tcBorders>
            <w:noWrap/>
            <w:vAlign w:val="bottom"/>
            <w:hideMark/>
          </w:tcPr>
          <w:p w14:paraId="43E39E4C"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-25%</w:t>
            </w:r>
          </w:p>
        </w:tc>
        <w:tc>
          <w:tcPr>
            <w:tcW w:w="1159" w:type="dxa"/>
            <w:tcBorders>
              <w:top w:val="nil"/>
              <w:left w:val="nil"/>
              <w:bottom w:val="single" w:sz="4" w:space="0" w:color="auto"/>
              <w:right w:val="single" w:sz="8" w:space="0" w:color="auto"/>
            </w:tcBorders>
            <w:noWrap/>
            <w:vAlign w:val="bottom"/>
            <w:hideMark/>
          </w:tcPr>
          <w:p w14:paraId="0E3C979D"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-10%</w:t>
            </w:r>
          </w:p>
        </w:tc>
      </w:tr>
      <w:tr w:rsidR="00816469" w:rsidRPr="00275AB9" w14:paraId="3854F875" w14:textId="77777777" w:rsidTr="00C7471E">
        <w:trPr>
          <w:trHeight w:val="265"/>
        </w:trPr>
        <w:tc>
          <w:tcPr>
            <w:tcW w:w="2665" w:type="dxa"/>
            <w:tcBorders>
              <w:top w:val="nil"/>
              <w:left w:val="single" w:sz="4" w:space="0" w:color="auto"/>
              <w:bottom w:val="single" w:sz="4" w:space="0" w:color="auto"/>
              <w:right w:val="nil"/>
            </w:tcBorders>
            <w:noWrap/>
            <w:vAlign w:val="bottom"/>
            <w:hideMark/>
          </w:tcPr>
          <w:p w14:paraId="6A746E71"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VerticalVideo-walk</w:t>
            </w:r>
          </w:p>
        </w:tc>
        <w:tc>
          <w:tcPr>
            <w:tcW w:w="991" w:type="dxa"/>
            <w:tcBorders>
              <w:top w:val="nil"/>
              <w:left w:val="single" w:sz="8" w:space="0" w:color="auto"/>
              <w:bottom w:val="single" w:sz="4" w:space="0" w:color="auto"/>
              <w:right w:val="single" w:sz="4" w:space="0" w:color="auto"/>
            </w:tcBorders>
            <w:noWrap/>
            <w:vAlign w:val="bottom"/>
            <w:hideMark/>
          </w:tcPr>
          <w:p w14:paraId="0FBDC4D0"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-5%</w:t>
            </w:r>
          </w:p>
        </w:tc>
        <w:tc>
          <w:tcPr>
            <w:tcW w:w="1159" w:type="dxa"/>
            <w:tcBorders>
              <w:top w:val="nil"/>
              <w:left w:val="nil"/>
              <w:bottom w:val="single" w:sz="4" w:space="0" w:color="auto"/>
              <w:right w:val="single" w:sz="4" w:space="0" w:color="auto"/>
            </w:tcBorders>
            <w:noWrap/>
            <w:vAlign w:val="bottom"/>
            <w:hideMark/>
          </w:tcPr>
          <w:p w14:paraId="7E341848"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-26%</w:t>
            </w:r>
          </w:p>
        </w:tc>
        <w:tc>
          <w:tcPr>
            <w:tcW w:w="1159" w:type="dxa"/>
            <w:tcBorders>
              <w:top w:val="nil"/>
              <w:left w:val="nil"/>
              <w:bottom w:val="single" w:sz="4" w:space="0" w:color="auto"/>
              <w:right w:val="single" w:sz="4" w:space="0" w:color="auto"/>
            </w:tcBorders>
            <w:noWrap/>
            <w:vAlign w:val="bottom"/>
            <w:hideMark/>
          </w:tcPr>
          <w:p w14:paraId="2F946F41"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-25%</w:t>
            </w:r>
          </w:p>
        </w:tc>
        <w:tc>
          <w:tcPr>
            <w:tcW w:w="942" w:type="dxa"/>
            <w:tcBorders>
              <w:top w:val="nil"/>
              <w:left w:val="nil"/>
              <w:bottom w:val="single" w:sz="4" w:space="0" w:color="auto"/>
              <w:right w:val="single" w:sz="4" w:space="0" w:color="auto"/>
            </w:tcBorders>
            <w:noWrap/>
            <w:vAlign w:val="bottom"/>
            <w:hideMark/>
          </w:tcPr>
          <w:p w14:paraId="6C7CD612"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-4%</w:t>
            </w:r>
          </w:p>
        </w:tc>
        <w:tc>
          <w:tcPr>
            <w:tcW w:w="1159" w:type="dxa"/>
            <w:tcBorders>
              <w:top w:val="nil"/>
              <w:left w:val="nil"/>
              <w:bottom w:val="single" w:sz="4" w:space="0" w:color="auto"/>
              <w:right w:val="single" w:sz="4" w:space="0" w:color="auto"/>
            </w:tcBorders>
            <w:noWrap/>
            <w:vAlign w:val="bottom"/>
            <w:hideMark/>
          </w:tcPr>
          <w:p w14:paraId="0C2D58FE"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-32%</w:t>
            </w:r>
          </w:p>
        </w:tc>
        <w:tc>
          <w:tcPr>
            <w:tcW w:w="1159" w:type="dxa"/>
            <w:tcBorders>
              <w:top w:val="nil"/>
              <w:left w:val="nil"/>
              <w:bottom w:val="single" w:sz="4" w:space="0" w:color="auto"/>
              <w:right w:val="single" w:sz="8" w:space="0" w:color="auto"/>
            </w:tcBorders>
            <w:noWrap/>
            <w:vAlign w:val="bottom"/>
            <w:hideMark/>
          </w:tcPr>
          <w:p w14:paraId="42BBC3D7"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-23%</w:t>
            </w:r>
          </w:p>
        </w:tc>
      </w:tr>
      <w:tr w:rsidR="00816469" w:rsidRPr="00275AB9" w14:paraId="03DE1C25" w14:textId="77777777" w:rsidTr="00C7471E">
        <w:trPr>
          <w:trHeight w:val="265"/>
        </w:trPr>
        <w:tc>
          <w:tcPr>
            <w:tcW w:w="2665" w:type="dxa"/>
            <w:tcBorders>
              <w:top w:val="single" w:sz="4" w:space="0" w:color="auto"/>
              <w:left w:val="single" w:sz="4" w:space="0" w:color="auto"/>
              <w:bottom w:val="single" w:sz="4" w:space="0" w:color="auto"/>
              <w:right w:val="nil"/>
            </w:tcBorders>
            <w:noWrap/>
            <w:vAlign w:val="bottom"/>
            <w:hideMark/>
          </w:tcPr>
          <w:p w14:paraId="2ECC62D1"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Beatriz</w:t>
            </w:r>
          </w:p>
        </w:tc>
        <w:tc>
          <w:tcPr>
            <w:tcW w:w="991" w:type="dxa"/>
            <w:tcBorders>
              <w:top w:val="single" w:sz="4" w:space="0" w:color="auto"/>
              <w:left w:val="single" w:sz="8" w:space="0" w:color="auto"/>
              <w:bottom w:val="single" w:sz="4" w:space="0" w:color="auto"/>
              <w:right w:val="single" w:sz="4" w:space="0" w:color="auto"/>
            </w:tcBorders>
            <w:noWrap/>
            <w:vAlign w:val="bottom"/>
            <w:hideMark/>
          </w:tcPr>
          <w:p w14:paraId="71F7BC3F"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-10%</w:t>
            </w:r>
          </w:p>
        </w:tc>
        <w:tc>
          <w:tcPr>
            <w:tcW w:w="1159" w:type="dxa"/>
            <w:tcBorders>
              <w:top w:val="single" w:sz="4" w:space="0" w:color="auto"/>
              <w:left w:val="nil"/>
              <w:bottom w:val="single" w:sz="4" w:space="0" w:color="auto"/>
              <w:right w:val="single" w:sz="4" w:space="0" w:color="auto"/>
            </w:tcBorders>
            <w:noWrap/>
            <w:vAlign w:val="bottom"/>
            <w:hideMark/>
          </w:tcPr>
          <w:p w14:paraId="47FDB24D"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-5%</w:t>
            </w:r>
          </w:p>
        </w:tc>
        <w:tc>
          <w:tcPr>
            <w:tcW w:w="1159" w:type="dxa"/>
            <w:tcBorders>
              <w:top w:val="single" w:sz="4" w:space="0" w:color="auto"/>
              <w:left w:val="nil"/>
              <w:bottom w:val="single" w:sz="4" w:space="0" w:color="auto"/>
              <w:right w:val="single" w:sz="4" w:space="0" w:color="auto"/>
            </w:tcBorders>
            <w:noWrap/>
            <w:vAlign w:val="bottom"/>
            <w:hideMark/>
          </w:tcPr>
          <w:p w14:paraId="6AADFFB9"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-3%</w:t>
            </w:r>
          </w:p>
        </w:tc>
        <w:tc>
          <w:tcPr>
            <w:tcW w:w="942" w:type="dxa"/>
            <w:tcBorders>
              <w:top w:val="single" w:sz="4" w:space="0" w:color="auto"/>
              <w:left w:val="nil"/>
              <w:bottom w:val="single" w:sz="4" w:space="0" w:color="auto"/>
              <w:right w:val="single" w:sz="4" w:space="0" w:color="auto"/>
            </w:tcBorders>
            <w:noWrap/>
            <w:vAlign w:val="bottom"/>
            <w:hideMark/>
          </w:tcPr>
          <w:p w14:paraId="30384E8D"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-16%</w:t>
            </w:r>
          </w:p>
        </w:tc>
        <w:tc>
          <w:tcPr>
            <w:tcW w:w="1159" w:type="dxa"/>
            <w:tcBorders>
              <w:top w:val="single" w:sz="4" w:space="0" w:color="auto"/>
              <w:left w:val="nil"/>
              <w:bottom w:val="single" w:sz="4" w:space="0" w:color="auto"/>
              <w:right w:val="single" w:sz="4" w:space="0" w:color="auto"/>
            </w:tcBorders>
            <w:noWrap/>
            <w:vAlign w:val="bottom"/>
            <w:hideMark/>
          </w:tcPr>
          <w:p w14:paraId="7B2A31BD"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-12%</w:t>
            </w:r>
          </w:p>
        </w:tc>
        <w:tc>
          <w:tcPr>
            <w:tcW w:w="1159" w:type="dxa"/>
            <w:tcBorders>
              <w:top w:val="single" w:sz="4" w:space="0" w:color="auto"/>
              <w:left w:val="nil"/>
              <w:bottom w:val="single" w:sz="4" w:space="0" w:color="auto"/>
              <w:right w:val="single" w:sz="8" w:space="0" w:color="auto"/>
            </w:tcBorders>
            <w:noWrap/>
            <w:vAlign w:val="bottom"/>
            <w:hideMark/>
          </w:tcPr>
          <w:p w14:paraId="1CC31A8C"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-9%</w:t>
            </w:r>
          </w:p>
        </w:tc>
      </w:tr>
      <w:tr w:rsidR="00816469" w:rsidRPr="00275AB9" w14:paraId="5248F293" w14:textId="77777777" w:rsidTr="00C7471E">
        <w:trPr>
          <w:trHeight w:val="265"/>
        </w:trPr>
        <w:tc>
          <w:tcPr>
            <w:tcW w:w="2665" w:type="dxa"/>
            <w:tcBorders>
              <w:top w:val="nil"/>
              <w:left w:val="single" w:sz="4" w:space="0" w:color="auto"/>
              <w:bottom w:val="single" w:sz="4" w:space="0" w:color="auto"/>
              <w:right w:val="nil"/>
            </w:tcBorders>
            <w:noWrap/>
            <w:vAlign w:val="bottom"/>
            <w:hideMark/>
          </w:tcPr>
          <w:p w14:paraId="7AEA5C27"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GregoryCactus2</w:t>
            </w:r>
          </w:p>
        </w:tc>
        <w:tc>
          <w:tcPr>
            <w:tcW w:w="991" w:type="dxa"/>
            <w:tcBorders>
              <w:top w:val="nil"/>
              <w:left w:val="single" w:sz="8" w:space="0" w:color="auto"/>
              <w:bottom w:val="single" w:sz="4" w:space="0" w:color="auto"/>
              <w:right w:val="single" w:sz="4" w:space="0" w:color="auto"/>
            </w:tcBorders>
            <w:noWrap/>
            <w:vAlign w:val="bottom"/>
            <w:hideMark/>
          </w:tcPr>
          <w:p w14:paraId="0BDE4486"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-4%</w:t>
            </w:r>
          </w:p>
        </w:tc>
        <w:tc>
          <w:tcPr>
            <w:tcW w:w="1159" w:type="dxa"/>
            <w:tcBorders>
              <w:top w:val="nil"/>
              <w:left w:val="nil"/>
              <w:bottom w:val="single" w:sz="4" w:space="0" w:color="auto"/>
              <w:right w:val="single" w:sz="4" w:space="0" w:color="auto"/>
            </w:tcBorders>
            <w:noWrap/>
            <w:vAlign w:val="bottom"/>
            <w:hideMark/>
          </w:tcPr>
          <w:p w14:paraId="68F781FF"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4%</w:t>
            </w:r>
          </w:p>
        </w:tc>
        <w:tc>
          <w:tcPr>
            <w:tcW w:w="1159" w:type="dxa"/>
            <w:tcBorders>
              <w:top w:val="nil"/>
              <w:left w:val="nil"/>
              <w:bottom w:val="single" w:sz="4" w:space="0" w:color="auto"/>
              <w:right w:val="single" w:sz="4" w:space="0" w:color="auto"/>
            </w:tcBorders>
            <w:noWrap/>
            <w:vAlign w:val="bottom"/>
            <w:hideMark/>
          </w:tcPr>
          <w:p w14:paraId="7A43121D"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16%</w:t>
            </w:r>
          </w:p>
        </w:tc>
        <w:tc>
          <w:tcPr>
            <w:tcW w:w="942" w:type="dxa"/>
            <w:tcBorders>
              <w:top w:val="nil"/>
              <w:left w:val="nil"/>
              <w:bottom w:val="single" w:sz="4" w:space="0" w:color="auto"/>
              <w:right w:val="single" w:sz="4" w:space="0" w:color="auto"/>
            </w:tcBorders>
            <w:noWrap/>
            <w:vAlign w:val="bottom"/>
            <w:hideMark/>
          </w:tcPr>
          <w:p w14:paraId="7A1AD3C0"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-4%</w:t>
            </w:r>
          </w:p>
        </w:tc>
        <w:tc>
          <w:tcPr>
            <w:tcW w:w="1159" w:type="dxa"/>
            <w:tcBorders>
              <w:top w:val="nil"/>
              <w:left w:val="nil"/>
              <w:bottom w:val="single" w:sz="4" w:space="0" w:color="auto"/>
              <w:right w:val="single" w:sz="4" w:space="0" w:color="auto"/>
            </w:tcBorders>
            <w:noWrap/>
            <w:vAlign w:val="bottom"/>
            <w:hideMark/>
          </w:tcPr>
          <w:p w14:paraId="723A5845"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-3%</w:t>
            </w:r>
          </w:p>
        </w:tc>
        <w:tc>
          <w:tcPr>
            <w:tcW w:w="1159" w:type="dxa"/>
            <w:tcBorders>
              <w:top w:val="nil"/>
              <w:left w:val="nil"/>
              <w:bottom w:val="single" w:sz="4" w:space="0" w:color="auto"/>
              <w:right w:val="single" w:sz="8" w:space="0" w:color="auto"/>
            </w:tcBorders>
            <w:noWrap/>
            <w:vAlign w:val="bottom"/>
            <w:hideMark/>
          </w:tcPr>
          <w:p w14:paraId="43594215"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7%</w:t>
            </w:r>
          </w:p>
        </w:tc>
      </w:tr>
      <w:tr w:rsidR="00816469" w:rsidRPr="00275AB9" w14:paraId="6E79B9D1" w14:textId="77777777" w:rsidTr="00C7471E">
        <w:trPr>
          <w:trHeight w:val="265"/>
        </w:trPr>
        <w:tc>
          <w:tcPr>
            <w:tcW w:w="2665" w:type="dxa"/>
            <w:tcBorders>
              <w:top w:val="nil"/>
              <w:left w:val="single" w:sz="4" w:space="0" w:color="auto"/>
              <w:bottom w:val="single" w:sz="4" w:space="0" w:color="auto"/>
              <w:right w:val="nil"/>
            </w:tcBorders>
            <w:noWrap/>
            <w:vAlign w:val="bottom"/>
            <w:hideMark/>
          </w:tcPr>
          <w:p w14:paraId="538ECE2A"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GregoryScarf2</w:t>
            </w:r>
          </w:p>
        </w:tc>
        <w:tc>
          <w:tcPr>
            <w:tcW w:w="991" w:type="dxa"/>
            <w:tcBorders>
              <w:top w:val="nil"/>
              <w:left w:val="single" w:sz="8" w:space="0" w:color="auto"/>
              <w:bottom w:val="single" w:sz="4" w:space="0" w:color="auto"/>
              <w:right w:val="single" w:sz="4" w:space="0" w:color="auto"/>
            </w:tcBorders>
            <w:noWrap/>
            <w:vAlign w:val="bottom"/>
            <w:hideMark/>
          </w:tcPr>
          <w:p w14:paraId="2887F627"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-5%</w:t>
            </w:r>
          </w:p>
        </w:tc>
        <w:tc>
          <w:tcPr>
            <w:tcW w:w="1159" w:type="dxa"/>
            <w:tcBorders>
              <w:top w:val="nil"/>
              <w:left w:val="nil"/>
              <w:bottom w:val="single" w:sz="4" w:space="0" w:color="auto"/>
              <w:right w:val="single" w:sz="4" w:space="0" w:color="auto"/>
            </w:tcBorders>
            <w:noWrap/>
            <w:vAlign w:val="bottom"/>
            <w:hideMark/>
          </w:tcPr>
          <w:p w14:paraId="02FB084B"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4%</w:t>
            </w:r>
          </w:p>
        </w:tc>
        <w:tc>
          <w:tcPr>
            <w:tcW w:w="1159" w:type="dxa"/>
            <w:tcBorders>
              <w:top w:val="nil"/>
              <w:left w:val="nil"/>
              <w:bottom w:val="single" w:sz="4" w:space="0" w:color="auto"/>
              <w:right w:val="single" w:sz="4" w:space="0" w:color="auto"/>
            </w:tcBorders>
            <w:noWrap/>
            <w:vAlign w:val="bottom"/>
            <w:hideMark/>
          </w:tcPr>
          <w:p w14:paraId="7379DBB7"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5%</w:t>
            </w:r>
          </w:p>
        </w:tc>
        <w:tc>
          <w:tcPr>
            <w:tcW w:w="942" w:type="dxa"/>
            <w:tcBorders>
              <w:top w:val="nil"/>
              <w:left w:val="nil"/>
              <w:bottom w:val="single" w:sz="4" w:space="0" w:color="auto"/>
              <w:right w:val="single" w:sz="4" w:space="0" w:color="auto"/>
            </w:tcBorders>
            <w:noWrap/>
            <w:vAlign w:val="bottom"/>
            <w:hideMark/>
          </w:tcPr>
          <w:p w14:paraId="24EEFDB6"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-7%</w:t>
            </w:r>
          </w:p>
        </w:tc>
        <w:tc>
          <w:tcPr>
            <w:tcW w:w="1159" w:type="dxa"/>
            <w:tcBorders>
              <w:top w:val="nil"/>
              <w:left w:val="nil"/>
              <w:bottom w:val="single" w:sz="4" w:space="0" w:color="auto"/>
              <w:right w:val="single" w:sz="4" w:space="0" w:color="auto"/>
            </w:tcBorders>
            <w:noWrap/>
            <w:vAlign w:val="bottom"/>
            <w:hideMark/>
          </w:tcPr>
          <w:p w14:paraId="7F87EDD4"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-4%</w:t>
            </w:r>
          </w:p>
        </w:tc>
        <w:tc>
          <w:tcPr>
            <w:tcW w:w="1159" w:type="dxa"/>
            <w:tcBorders>
              <w:top w:val="nil"/>
              <w:left w:val="nil"/>
              <w:bottom w:val="single" w:sz="4" w:space="0" w:color="auto"/>
              <w:right w:val="single" w:sz="8" w:space="0" w:color="auto"/>
            </w:tcBorders>
            <w:noWrap/>
            <w:vAlign w:val="bottom"/>
            <w:hideMark/>
          </w:tcPr>
          <w:p w14:paraId="1CBBDF7F"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0%</w:t>
            </w:r>
          </w:p>
        </w:tc>
      </w:tr>
      <w:tr w:rsidR="00816469" w:rsidRPr="00275AB9" w14:paraId="47F52A69" w14:textId="77777777" w:rsidTr="00C7471E">
        <w:trPr>
          <w:trHeight w:val="239"/>
        </w:trPr>
        <w:tc>
          <w:tcPr>
            <w:tcW w:w="2665" w:type="dxa"/>
            <w:tcBorders>
              <w:top w:val="nil"/>
              <w:left w:val="single" w:sz="4" w:space="0" w:color="auto"/>
              <w:bottom w:val="single" w:sz="4" w:space="0" w:color="auto"/>
              <w:right w:val="nil"/>
            </w:tcBorders>
            <w:noWrap/>
            <w:vAlign w:val="bottom"/>
            <w:hideMark/>
          </w:tcPr>
          <w:p w14:paraId="4EDA66FC"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OfficeWalkAtWall</w:t>
            </w:r>
          </w:p>
        </w:tc>
        <w:tc>
          <w:tcPr>
            <w:tcW w:w="991" w:type="dxa"/>
            <w:tcBorders>
              <w:top w:val="nil"/>
              <w:left w:val="single" w:sz="8" w:space="0" w:color="auto"/>
              <w:bottom w:val="single" w:sz="4" w:space="0" w:color="auto"/>
              <w:right w:val="single" w:sz="4" w:space="0" w:color="auto"/>
            </w:tcBorders>
            <w:noWrap/>
            <w:vAlign w:val="bottom"/>
            <w:hideMark/>
          </w:tcPr>
          <w:p w14:paraId="2BADA64B"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-15%</w:t>
            </w:r>
          </w:p>
        </w:tc>
        <w:tc>
          <w:tcPr>
            <w:tcW w:w="1159" w:type="dxa"/>
            <w:tcBorders>
              <w:top w:val="nil"/>
              <w:left w:val="nil"/>
              <w:bottom w:val="single" w:sz="4" w:space="0" w:color="auto"/>
              <w:right w:val="single" w:sz="4" w:space="0" w:color="auto"/>
            </w:tcBorders>
            <w:noWrap/>
            <w:vAlign w:val="bottom"/>
            <w:hideMark/>
          </w:tcPr>
          <w:p w14:paraId="3FD14F6E"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-21%</w:t>
            </w:r>
          </w:p>
        </w:tc>
        <w:tc>
          <w:tcPr>
            <w:tcW w:w="1159" w:type="dxa"/>
            <w:tcBorders>
              <w:top w:val="nil"/>
              <w:left w:val="nil"/>
              <w:bottom w:val="single" w:sz="4" w:space="0" w:color="auto"/>
              <w:right w:val="single" w:sz="4" w:space="0" w:color="auto"/>
            </w:tcBorders>
            <w:noWrap/>
            <w:vAlign w:val="bottom"/>
            <w:hideMark/>
          </w:tcPr>
          <w:p w14:paraId="5BE1140A"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-24%</w:t>
            </w:r>
          </w:p>
        </w:tc>
        <w:tc>
          <w:tcPr>
            <w:tcW w:w="942" w:type="dxa"/>
            <w:tcBorders>
              <w:top w:val="nil"/>
              <w:left w:val="nil"/>
              <w:bottom w:val="single" w:sz="4" w:space="0" w:color="auto"/>
              <w:right w:val="single" w:sz="4" w:space="0" w:color="auto"/>
            </w:tcBorders>
            <w:noWrap/>
            <w:vAlign w:val="bottom"/>
            <w:hideMark/>
          </w:tcPr>
          <w:p w14:paraId="64CA9EBE"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-27%</w:t>
            </w:r>
          </w:p>
        </w:tc>
        <w:tc>
          <w:tcPr>
            <w:tcW w:w="1159" w:type="dxa"/>
            <w:tcBorders>
              <w:top w:val="nil"/>
              <w:left w:val="nil"/>
              <w:bottom w:val="single" w:sz="4" w:space="0" w:color="auto"/>
              <w:right w:val="single" w:sz="4" w:space="0" w:color="auto"/>
            </w:tcBorders>
            <w:noWrap/>
            <w:vAlign w:val="bottom"/>
            <w:hideMark/>
          </w:tcPr>
          <w:p w14:paraId="4C38DA6E"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-19%</w:t>
            </w:r>
          </w:p>
        </w:tc>
        <w:tc>
          <w:tcPr>
            <w:tcW w:w="1159" w:type="dxa"/>
            <w:tcBorders>
              <w:top w:val="nil"/>
              <w:left w:val="nil"/>
              <w:bottom w:val="single" w:sz="4" w:space="0" w:color="auto"/>
              <w:right w:val="single" w:sz="8" w:space="0" w:color="auto"/>
            </w:tcBorders>
            <w:noWrap/>
            <w:vAlign w:val="bottom"/>
            <w:hideMark/>
          </w:tcPr>
          <w:p w14:paraId="3C208E05"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-26%</w:t>
            </w:r>
          </w:p>
        </w:tc>
      </w:tr>
      <w:tr w:rsidR="00816469" w:rsidRPr="00275AB9" w14:paraId="4F74A73B" w14:textId="77777777" w:rsidTr="00C7471E">
        <w:trPr>
          <w:trHeight w:val="265"/>
        </w:trPr>
        <w:tc>
          <w:tcPr>
            <w:tcW w:w="2665" w:type="dxa"/>
            <w:tcBorders>
              <w:top w:val="nil"/>
              <w:left w:val="single" w:sz="4" w:space="0" w:color="auto"/>
              <w:bottom w:val="single" w:sz="4" w:space="0" w:color="auto"/>
              <w:right w:val="nil"/>
            </w:tcBorders>
            <w:noWrap/>
            <w:vAlign w:val="bottom"/>
            <w:hideMark/>
          </w:tcPr>
          <w:p w14:paraId="2368DAC2"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DOTA2s360</w:t>
            </w:r>
          </w:p>
        </w:tc>
        <w:tc>
          <w:tcPr>
            <w:tcW w:w="991" w:type="dxa"/>
            <w:tcBorders>
              <w:top w:val="nil"/>
              <w:left w:val="single" w:sz="8" w:space="0" w:color="auto"/>
              <w:bottom w:val="single" w:sz="4" w:space="0" w:color="auto"/>
              <w:right w:val="single" w:sz="4" w:space="0" w:color="auto"/>
            </w:tcBorders>
            <w:noWrap/>
            <w:vAlign w:val="bottom"/>
            <w:hideMark/>
          </w:tcPr>
          <w:p w14:paraId="089D0B70"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-2%</w:t>
            </w:r>
          </w:p>
        </w:tc>
        <w:tc>
          <w:tcPr>
            <w:tcW w:w="1159" w:type="dxa"/>
            <w:tcBorders>
              <w:top w:val="nil"/>
              <w:left w:val="nil"/>
              <w:bottom w:val="single" w:sz="4" w:space="0" w:color="auto"/>
              <w:right w:val="single" w:sz="4" w:space="0" w:color="auto"/>
            </w:tcBorders>
            <w:noWrap/>
            <w:vAlign w:val="bottom"/>
            <w:hideMark/>
          </w:tcPr>
          <w:p w14:paraId="0BCC7BB1"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1%</w:t>
            </w:r>
          </w:p>
        </w:tc>
        <w:tc>
          <w:tcPr>
            <w:tcW w:w="1159" w:type="dxa"/>
            <w:tcBorders>
              <w:top w:val="nil"/>
              <w:left w:val="nil"/>
              <w:bottom w:val="single" w:sz="4" w:space="0" w:color="auto"/>
              <w:right w:val="single" w:sz="4" w:space="0" w:color="auto"/>
            </w:tcBorders>
            <w:noWrap/>
            <w:vAlign w:val="bottom"/>
            <w:hideMark/>
          </w:tcPr>
          <w:p w14:paraId="3EB1EB06"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12%</w:t>
            </w:r>
          </w:p>
        </w:tc>
        <w:tc>
          <w:tcPr>
            <w:tcW w:w="942" w:type="dxa"/>
            <w:tcBorders>
              <w:top w:val="nil"/>
              <w:left w:val="nil"/>
              <w:bottom w:val="single" w:sz="4" w:space="0" w:color="auto"/>
              <w:right w:val="single" w:sz="4" w:space="0" w:color="auto"/>
            </w:tcBorders>
            <w:noWrap/>
            <w:vAlign w:val="bottom"/>
            <w:hideMark/>
          </w:tcPr>
          <w:p w14:paraId="4A922816"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-1%</w:t>
            </w:r>
          </w:p>
        </w:tc>
        <w:tc>
          <w:tcPr>
            <w:tcW w:w="1159" w:type="dxa"/>
            <w:tcBorders>
              <w:top w:val="nil"/>
              <w:left w:val="nil"/>
              <w:bottom w:val="single" w:sz="4" w:space="0" w:color="auto"/>
              <w:right w:val="single" w:sz="4" w:space="0" w:color="auto"/>
            </w:tcBorders>
            <w:noWrap/>
            <w:vAlign w:val="bottom"/>
            <w:hideMark/>
          </w:tcPr>
          <w:p w14:paraId="6418A4D7"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2%</w:t>
            </w:r>
          </w:p>
        </w:tc>
        <w:tc>
          <w:tcPr>
            <w:tcW w:w="1159" w:type="dxa"/>
            <w:tcBorders>
              <w:top w:val="nil"/>
              <w:left w:val="nil"/>
              <w:bottom w:val="single" w:sz="4" w:space="0" w:color="auto"/>
              <w:right w:val="single" w:sz="8" w:space="0" w:color="auto"/>
            </w:tcBorders>
            <w:noWrap/>
            <w:vAlign w:val="bottom"/>
            <w:hideMark/>
          </w:tcPr>
          <w:p w14:paraId="2078A592"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-1%</w:t>
            </w:r>
          </w:p>
        </w:tc>
      </w:tr>
      <w:tr w:rsidR="00816469" w:rsidRPr="00275AB9" w14:paraId="74765DAA" w14:textId="77777777" w:rsidTr="00C7471E">
        <w:trPr>
          <w:trHeight w:val="265"/>
        </w:trPr>
        <w:tc>
          <w:tcPr>
            <w:tcW w:w="2665" w:type="dxa"/>
            <w:tcBorders>
              <w:top w:val="nil"/>
              <w:left w:val="single" w:sz="4" w:space="0" w:color="auto"/>
              <w:bottom w:val="single" w:sz="4" w:space="0" w:color="auto"/>
              <w:right w:val="nil"/>
            </w:tcBorders>
            <w:noWrap/>
            <w:vAlign w:val="bottom"/>
            <w:hideMark/>
          </w:tcPr>
          <w:p w14:paraId="4940706E"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GTAVs090</w:t>
            </w:r>
          </w:p>
        </w:tc>
        <w:tc>
          <w:tcPr>
            <w:tcW w:w="991" w:type="dxa"/>
            <w:tcBorders>
              <w:top w:val="nil"/>
              <w:left w:val="single" w:sz="8" w:space="0" w:color="auto"/>
              <w:bottom w:val="single" w:sz="4" w:space="0" w:color="auto"/>
              <w:right w:val="single" w:sz="4" w:space="0" w:color="auto"/>
            </w:tcBorders>
            <w:noWrap/>
            <w:vAlign w:val="bottom"/>
            <w:hideMark/>
          </w:tcPr>
          <w:p w14:paraId="4825F850"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-4%</w:t>
            </w:r>
          </w:p>
        </w:tc>
        <w:tc>
          <w:tcPr>
            <w:tcW w:w="1159" w:type="dxa"/>
            <w:tcBorders>
              <w:top w:val="nil"/>
              <w:left w:val="nil"/>
              <w:bottom w:val="single" w:sz="4" w:space="0" w:color="auto"/>
              <w:right w:val="single" w:sz="4" w:space="0" w:color="auto"/>
            </w:tcBorders>
            <w:noWrap/>
            <w:vAlign w:val="bottom"/>
            <w:hideMark/>
          </w:tcPr>
          <w:p w14:paraId="73B3F26C"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-4%</w:t>
            </w:r>
          </w:p>
        </w:tc>
        <w:tc>
          <w:tcPr>
            <w:tcW w:w="1159" w:type="dxa"/>
            <w:tcBorders>
              <w:top w:val="nil"/>
              <w:left w:val="nil"/>
              <w:bottom w:val="single" w:sz="4" w:space="0" w:color="auto"/>
              <w:right w:val="single" w:sz="4" w:space="0" w:color="auto"/>
            </w:tcBorders>
            <w:noWrap/>
            <w:vAlign w:val="bottom"/>
            <w:hideMark/>
          </w:tcPr>
          <w:p w14:paraId="5967FF83"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0%</w:t>
            </w:r>
          </w:p>
        </w:tc>
        <w:tc>
          <w:tcPr>
            <w:tcW w:w="942" w:type="dxa"/>
            <w:tcBorders>
              <w:top w:val="nil"/>
              <w:left w:val="nil"/>
              <w:bottom w:val="single" w:sz="4" w:space="0" w:color="auto"/>
              <w:right w:val="single" w:sz="4" w:space="0" w:color="auto"/>
            </w:tcBorders>
            <w:noWrap/>
            <w:vAlign w:val="bottom"/>
            <w:hideMark/>
          </w:tcPr>
          <w:p w14:paraId="05C21C2F"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-5%</w:t>
            </w:r>
          </w:p>
        </w:tc>
        <w:tc>
          <w:tcPr>
            <w:tcW w:w="1159" w:type="dxa"/>
            <w:tcBorders>
              <w:top w:val="nil"/>
              <w:left w:val="nil"/>
              <w:bottom w:val="single" w:sz="4" w:space="0" w:color="auto"/>
              <w:right w:val="single" w:sz="4" w:space="0" w:color="auto"/>
            </w:tcBorders>
            <w:noWrap/>
            <w:vAlign w:val="bottom"/>
            <w:hideMark/>
          </w:tcPr>
          <w:p w14:paraId="02BFF784"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-12%</w:t>
            </w:r>
          </w:p>
        </w:tc>
        <w:tc>
          <w:tcPr>
            <w:tcW w:w="1159" w:type="dxa"/>
            <w:tcBorders>
              <w:top w:val="nil"/>
              <w:left w:val="nil"/>
              <w:bottom w:val="single" w:sz="4" w:space="0" w:color="auto"/>
              <w:right w:val="single" w:sz="8" w:space="0" w:color="auto"/>
            </w:tcBorders>
            <w:noWrap/>
            <w:vAlign w:val="bottom"/>
            <w:hideMark/>
          </w:tcPr>
          <w:p w14:paraId="19873E86"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-6%</w:t>
            </w:r>
          </w:p>
        </w:tc>
      </w:tr>
      <w:tr w:rsidR="00816469" w:rsidRPr="00275AB9" w14:paraId="019C1E09" w14:textId="77777777" w:rsidTr="00C7471E">
        <w:trPr>
          <w:trHeight w:val="265"/>
        </w:trPr>
        <w:tc>
          <w:tcPr>
            <w:tcW w:w="2665" w:type="dxa"/>
            <w:tcBorders>
              <w:top w:val="nil"/>
              <w:left w:val="single" w:sz="4" w:space="0" w:color="auto"/>
              <w:bottom w:val="single" w:sz="4" w:space="0" w:color="auto"/>
              <w:right w:val="nil"/>
            </w:tcBorders>
            <w:noWrap/>
            <w:vAlign w:val="bottom"/>
            <w:hideMark/>
          </w:tcPr>
          <w:p w14:paraId="7BF4426F"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Level1</w:t>
            </w:r>
          </w:p>
        </w:tc>
        <w:tc>
          <w:tcPr>
            <w:tcW w:w="991" w:type="dxa"/>
            <w:tcBorders>
              <w:top w:val="nil"/>
              <w:left w:val="single" w:sz="8" w:space="0" w:color="auto"/>
              <w:bottom w:val="single" w:sz="4" w:space="0" w:color="auto"/>
              <w:right w:val="single" w:sz="4" w:space="0" w:color="auto"/>
            </w:tcBorders>
            <w:noWrap/>
            <w:vAlign w:val="bottom"/>
            <w:hideMark/>
          </w:tcPr>
          <w:p w14:paraId="64A589F1"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-5%</w:t>
            </w:r>
          </w:p>
        </w:tc>
        <w:tc>
          <w:tcPr>
            <w:tcW w:w="1159" w:type="dxa"/>
            <w:tcBorders>
              <w:top w:val="nil"/>
              <w:left w:val="nil"/>
              <w:bottom w:val="single" w:sz="4" w:space="0" w:color="auto"/>
              <w:right w:val="single" w:sz="4" w:space="0" w:color="auto"/>
            </w:tcBorders>
            <w:noWrap/>
            <w:vAlign w:val="bottom"/>
            <w:hideMark/>
          </w:tcPr>
          <w:p w14:paraId="3DA9D8DD"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2%</w:t>
            </w:r>
          </w:p>
        </w:tc>
        <w:tc>
          <w:tcPr>
            <w:tcW w:w="1159" w:type="dxa"/>
            <w:tcBorders>
              <w:top w:val="nil"/>
              <w:left w:val="nil"/>
              <w:bottom w:val="single" w:sz="4" w:space="0" w:color="auto"/>
              <w:right w:val="single" w:sz="4" w:space="0" w:color="auto"/>
            </w:tcBorders>
            <w:noWrap/>
            <w:vAlign w:val="bottom"/>
            <w:hideMark/>
          </w:tcPr>
          <w:p w14:paraId="37F168DB"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19%</w:t>
            </w:r>
          </w:p>
        </w:tc>
        <w:tc>
          <w:tcPr>
            <w:tcW w:w="942" w:type="dxa"/>
            <w:tcBorders>
              <w:top w:val="nil"/>
              <w:left w:val="nil"/>
              <w:bottom w:val="single" w:sz="4" w:space="0" w:color="auto"/>
              <w:right w:val="single" w:sz="4" w:space="0" w:color="auto"/>
            </w:tcBorders>
            <w:noWrap/>
            <w:vAlign w:val="bottom"/>
            <w:hideMark/>
          </w:tcPr>
          <w:p w14:paraId="435079D7"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-5%</w:t>
            </w:r>
          </w:p>
        </w:tc>
        <w:tc>
          <w:tcPr>
            <w:tcW w:w="1159" w:type="dxa"/>
            <w:tcBorders>
              <w:top w:val="nil"/>
              <w:left w:val="nil"/>
              <w:bottom w:val="single" w:sz="4" w:space="0" w:color="auto"/>
              <w:right w:val="single" w:sz="4" w:space="0" w:color="auto"/>
            </w:tcBorders>
            <w:noWrap/>
            <w:vAlign w:val="bottom"/>
            <w:hideMark/>
          </w:tcPr>
          <w:p w14:paraId="015F169C"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1%</w:t>
            </w:r>
          </w:p>
        </w:tc>
        <w:tc>
          <w:tcPr>
            <w:tcW w:w="1159" w:type="dxa"/>
            <w:tcBorders>
              <w:top w:val="nil"/>
              <w:left w:val="nil"/>
              <w:bottom w:val="single" w:sz="4" w:space="0" w:color="auto"/>
              <w:right w:val="single" w:sz="8" w:space="0" w:color="auto"/>
            </w:tcBorders>
            <w:noWrap/>
            <w:vAlign w:val="bottom"/>
            <w:hideMark/>
          </w:tcPr>
          <w:p w14:paraId="37F3088F"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21%</w:t>
            </w:r>
          </w:p>
        </w:tc>
      </w:tr>
      <w:tr w:rsidR="00816469" w:rsidRPr="00275AB9" w14:paraId="66EDB1AA" w14:textId="77777777" w:rsidTr="00C7471E">
        <w:trPr>
          <w:trHeight w:val="265"/>
        </w:trPr>
        <w:tc>
          <w:tcPr>
            <w:tcW w:w="2665" w:type="dxa"/>
            <w:tcBorders>
              <w:top w:val="nil"/>
              <w:left w:val="single" w:sz="4" w:space="0" w:color="auto"/>
              <w:bottom w:val="single" w:sz="4" w:space="0" w:color="auto"/>
              <w:right w:val="nil"/>
            </w:tcBorders>
            <w:noWrap/>
            <w:vAlign w:val="bottom"/>
            <w:hideMark/>
          </w:tcPr>
          <w:p w14:paraId="5D38F42B"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Minecraft</w:t>
            </w:r>
          </w:p>
        </w:tc>
        <w:tc>
          <w:tcPr>
            <w:tcW w:w="991" w:type="dxa"/>
            <w:tcBorders>
              <w:top w:val="nil"/>
              <w:left w:val="single" w:sz="8" w:space="0" w:color="auto"/>
              <w:bottom w:val="single" w:sz="4" w:space="0" w:color="auto"/>
              <w:right w:val="single" w:sz="4" w:space="0" w:color="auto"/>
            </w:tcBorders>
            <w:noWrap/>
            <w:vAlign w:val="bottom"/>
            <w:hideMark/>
          </w:tcPr>
          <w:p w14:paraId="6CFBF89A"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-3%</w:t>
            </w:r>
          </w:p>
        </w:tc>
        <w:tc>
          <w:tcPr>
            <w:tcW w:w="1159" w:type="dxa"/>
            <w:tcBorders>
              <w:top w:val="nil"/>
              <w:left w:val="nil"/>
              <w:bottom w:val="single" w:sz="4" w:space="0" w:color="auto"/>
              <w:right w:val="single" w:sz="4" w:space="0" w:color="auto"/>
            </w:tcBorders>
            <w:noWrap/>
            <w:vAlign w:val="bottom"/>
            <w:hideMark/>
          </w:tcPr>
          <w:p w14:paraId="197D0F3A"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1%</w:t>
            </w:r>
          </w:p>
        </w:tc>
        <w:tc>
          <w:tcPr>
            <w:tcW w:w="1159" w:type="dxa"/>
            <w:tcBorders>
              <w:top w:val="nil"/>
              <w:left w:val="nil"/>
              <w:bottom w:val="single" w:sz="4" w:space="0" w:color="auto"/>
              <w:right w:val="single" w:sz="4" w:space="0" w:color="auto"/>
            </w:tcBorders>
            <w:noWrap/>
            <w:vAlign w:val="bottom"/>
            <w:hideMark/>
          </w:tcPr>
          <w:p w14:paraId="6DBDF178"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9%</w:t>
            </w:r>
          </w:p>
        </w:tc>
        <w:tc>
          <w:tcPr>
            <w:tcW w:w="942" w:type="dxa"/>
            <w:tcBorders>
              <w:top w:val="nil"/>
              <w:left w:val="nil"/>
              <w:bottom w:val="single" w:sz="4" w:space="0" w:color="auto"/>
              <w:right w:val="single" w:sz="4" w:space="0" w:color="auto"/>
            </w:tcBorders>
            <w:noWrap/>
            <w:vAlign w:val="bottom"/>
            <w:hideMark/>
          </w:tcPr>
          <w:p w14:paraId="2AE57AC9"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-5%</w:t>
            </w:r>
          </w:p>
        </w:tc>
        <w:tc>
          <w:tcPr>
            <w:tcW w:w="1159" w:type="dxa"/>
            <w:tcBorders>
              <w:top w:val="nil"/>
              <w:left w:val="nil"/>
              <w:bottom w:val="single" w:sz="4" w:space="0" w:color="auto"/>
              <w:right w:val="single" w:sz="4" w:space="0" w:color="auto"/>
            </w:tcBorders>
            <w:noWrap/>
            <w:vAlign w:val="bottom"/>
            <w:hideMark/>
          </w:tcPr>
          <w:p w14:paraId="40A443F7"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-13%</w:t>
            </w:r>
          </w:p>
        </w:tc>
        <w:tc>
          <w:tcPr>
            <w:tcW w:w="1159" w:type="dxa"/>
            <w:tcBorders>
              <w:top w:val="nil"/>
              <w:left w:val="nil"/>
              <w:bottom w:val="single" w:sz="4" w:space="0" w:color="auto"/>
              <w:right w:val="single" w:sz="8" w:space="0" w:color="auto"/>
            </w:tcBorders>
            <w:noWrap/>
            <w:vAlign w:val="bottom"/>
            <w:hideMark/>
          </w:tcPr>
          <w:p w14:paraId="78D0377D"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-3%</w:t>
            </w:r>
          </w:p>
        </w:tc>
      </w:tr>
      <w:tr w:rsidR="00816469" w:rsidRPr="00275AB9" w14:paraId="2C96ED52" w14:textId="77777777" w:rsidTr="00C7471E">
        <w:trPr>
          <w:trHeight w:val="265"/>
        </w:trPr>
        <w:tc>
          <w:tcPr>
            <w:tcW w:w="2665" w:type="dxa"/>
            <w:tcBorders>
              <w:top w:val="single" w:sz="4" w:space="0" w:color="auto"/>
              <w:left w:val="single" w:sz="4" w:space="0" w:color="auto"/>
              <w:bottom w:val="single" w:sz="4" w:space="0" w:color="auto"/>
              <w:right w:val="nil"/>
            </w:tcBorders>
            <w:noWrap/>
            <w:vAlign w:val="bottom"/>
            <w:hideMark/>
          </w:tcPr>
          <w:p w14:paraId="47C5BF51"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b/>
                <w:bCs/>
                <w:color w:val="000000"/>
                <w:sz w:val="24"/>
                <w:szCs w:val="24"/>
              </w:rPr>
            </w:pPr>
            <w:r w:rsidRPr="00275AB9">
              <w:rPr>
                <w:rFonts w:ascii="Calibri" w:hAnsi="Calibri" w:cs="Calibri"/>
                <w:b/>
                <w:bCs/>
                <w:color w:val="000000"/>
                <w:sz w:val="24"/>
                <w:szCs w:val="24"/>
              </w:rPr>
              <w:t>Total</w:t>
            </w:r>
          </w:p>
        </w:tc>
        <w:tc>
          <w:tcPr>
            <w:tcW w:w="991" w:type="dxa"/>
            <w:tcBorders>
              <w:top w:val="single" w:sz="4" w:space="0" w:color="auto"/>
              <w:left w:val="single" w:sz="8" w:space="0" w:color="auto"/>
              <w:bottom w:val="single" w:sz="4" w:space="0" w:color="auto"/>
              <w:right w:val="single" w:sz="4" w:space="0" w:color="auto"/>
            </w:tcBorders>
            <w:noWrap/>
            <w:vAlign w:val="bottom"/>
            <w:hideMark/>
          </w:tcPr>
          <w:p w14:paraId="08496A3C"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b/>
                <w:bCs/>
                <w:color w:val="000000"/>
                <w:sz w:val="24"/>
                <w:szCs w:val="24"/>
              </w:rPr>
            </w:pPr>
            <w:r>
              <w:rPr>
                <w:rFonts w:ascii="Calibri" w:hAnsi="Calibri" w:cs="Calibri"/>
                <w:b/>
                <w:bCs/>
                <w:color w:val="000000"/>
              </w:rPr>
              <w:t>-11%</w:t>
            </w:r>
          </w:p>
        </w:tc>
        <w:tc>
          <w:tcPr>
            <w:tcW w:w="1159" w:type="dxa"/>
            <w:tcBorders>
              <w:top w:val="single" w:sz="4" w:space="0" w:color="auto"/>
              <w:left w:val="nil"/>
              <w:bottom w:val="single" w:sz="4" w:space="0" w:color="auto"/>
              <w:right w:val="single" w:sz="4" w:space="0" w:color="auto"/>
            </w:tcBorders>
            <w:noWrap/>
            <w:vAlign w:val="bottom"/>
            <w:hideMark/>
          </w:tcPr>
          <w:p w14:paraId="037D312E"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b/>
                <w:bCs/>
                <w:color w:val="808080"/>
                <w:sz w:val="24"/>
                <w:szCs w:val="24"/>
              </w:rPr>
            </w:pPr>
            <w:r>
              <w:rPr>
                <w:rFonts w:ascii="Calibri" w:hAnsi="Calibri" w:cs="Calibri"/>
                <w:b/>
                <w:bCs/>
                <w:color w:val="808080"/>
              </w:rPr>
              <w:t>-11%</w:t>
            </w:r>
          </w:p>
        </w:tc>
        <w:tc>
          <w:tcPr>
            <w:tcW w:w="1159" w:type="dxa"/>
            <w:tcBorders>
              <w:top w:val="single" w:sz="4" w:space="0" w:color="auto"/>
              <w:left w:val="nil"/>
              <w:bottom w:val="single" w:sz="4" w:space="0" w:color="auto"/>
              <w:right w:val="single" w:sz="4" w:space="0" w:color="auto"/>
            </w:tcBorders>
            <w:noWrap/>
            <w:vAlign w:val="bottom"/>
            <w:hideMark/>
          </w:tcPr>
          <w:p w14:paraId="74D459B8"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b/>
                <w:bCs/>
                <w:color w:val="808080"/>
                <w:sz w:val="24"/>
                <w:szCs w:val="24"/>
              </w:rPr>
            </w:pPr>
            <w:r>
              <w:rPr>
                <w:rFonts w:ascii="Calibri" w:hAnsi="Calibri" w:cs="Calibri"/>
                <w:b/>
                <w:bCs/>
                <w:color w:val="808080"/>
              </w:rPr>
              <w:t>-9%</w:t>
            </w:r>
          </w:p>
        </w:tc>
        <w:tc>
          <w:tcPr>
            <w:tcW w:w="942" w:type="dxa"/>
            <w:tcBorders>
              <w:top w:val="single" w:sz="4" w:space="0" w:color="auto"/>
              <w:left w:val="nil"/>
              <w:bottom w:val="single" w:sz="4" w:space="0" w:color="auto"/>
              <w:right w:val="single" w:sz="4" w:space="0" w:color="auto"/>
            </w:tcBorders>
            <w:noWrap/>
            <w:vAlign w:val="bottom"/>
            <w:hideMark/>
          </w:tcPr>
          <w:p w14:paraId="1182E7E6"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b/>
                <w:bCs/>
                <w:color w:val="000000"/>
                <w:sz w:val="24"/>
                <w:szCs w:val="24"/>
              </w:rPr>
            </w:pPr>
            <w:r>
              <w:rPr>
                <w:rFonts w:ascii="Calibri" w:hAnsi="Calibri" w:cs="Calibri"/>
                <w:b/>
                <w:bCs/>
                <w:color w:val="000000"/>
              </w:rPr>
              <w:t>-13%</w:t>
            </w:r>
          </w:p>
        </w:tc>
        <w:tc>
          <w:tcPr>
            <w:tcW w:w="1159" w:type="dxa"/>
            <w:tcBorders>
              <w:top w:val="single" w:sz="4" w:space="0" w:color="auto"/>
              <w:left w:val="nil"/>
              <w:bottom w:val="single" w:sz="4" w:space="0" w:color="auto"/>
              <w:right w:val="single" w:sz="4" w:space="0" w:color="auto"/>
            </w:tcBorders>
            <w:noWrap/>
            <w:vAlign w:val="bottom"/>
            <w:hideMark/>
          </w:tcPr>
          <w:p w14:paraId="6607265D"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b/>
                <w:bCs/>
                <w:color w:val="BFBFBF"/>
                <w:sz w:val="24"/>
                <w:szCs w:val="24"/>
              </w:rPr>
            </w:pPr>
            <w:r>
              <w:rPr>
                <w:rFonts w:ascii="Calibri" w:hAnsi="Calibri" w:cs="Calibri"/>
                <w:b/>
                <w:bCs/>
                <w:color w:val="BFBFBF"/>
              </w:rPr>
              <w:t>-16%</w:t>
            </w:r>
          </w:p>
        </w:tc>
        <w:tc>
          <w:tcPr>
            <w:tcW w:w="1159" w:type="dxa"/>
            <w:tcBorders>
              <w:top w:val="single" w:sz="4" w:space="0" w:color="auto"/>
              <w:left w:val="nil"/>
              <w:bottom w:val="single" w:sz="4" w:space="0" w:color="auto"/>
              <w:right w:val="single" w:sz="8" w:space="0" w:color="auto"/>
            </w:tcBorders>
            <w:noWrap/>
            <w:vAlign w:val="bottom"/>
            <w:hideMark/>
          </w:tcPr>
          <w:p w14:paraId="3B57A663"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b/>
                <w:bCs/>
                <w:color w:val="BFBFBF"/>
                <w:sz w:val="24"/>
                <w:szCs w:val="24"/>
              </w:rPr>
            </w:pPr>
            <w:r>
              <w:rPr>
                <w:rFonts w:ascii="Calibri" w:hAnsi="Calibri" w:cs="Calibri"/>
                <w:b/>
                <w:bCs/>
                <w:color w:val="BFBFBF"/>
              </w:rPr>
              <w:t>-11%</w:t>
            </w:r>
          </w:p>
        </w:tc>
      </w:tr>
    </w:tbl>
    <w:p w14:paraId="351B35F6" w14:textId="77777777" w:rsidR="00816469" w:rsidRDefault="00816469" w:rsidP="00816469">
      <w:pPr>
        <w:rPr>
          <w:lang w:val="en-CA"/>
        </w:rPr>
      </w:pPr>
    </w:p>
    <w:tbl>
      <w:tblPr>
        <w:tblW w:w="9146" w:type="dxa"/>
        <w:tblLook w:val="04A0" w:firstRow="1" w:lastRow="0" w:firstColumn="1" w:lastColumn="0" w:noHBand="0" w:noVBand="1"/>
      </w:tblPr>
      <w:tblGrid>
        <w:gridCol w:w="2678"/>
        <w:gridCol w:w="1030"/>
        <w:gridCol w:w="1114"/>
        <w:gridCol w:w="1114"/>
        <w:gridCol w:w="979"/>
        <w:gridCol w:w="1114"/>
        <w:gridCol w:w="1117"/>
      </w:tblGrid>
      <w:tr w:rsidR="00816469" w:rsidRPr="00275AB9" w14:paraId="2E9E3404" w14:textId="77777777" w:rsidTr="00C7471E">
        <w:trPr>
          <w:gridAfter w:val="6"/>
          <w:wAfter w:w="6468" w:type="dxa"/>
          <w:trHeight w:val="264"/>
        </w:trPr>
        <w:tc>
          <w:tcPr>
            <w:tcW w:w="2678" w:type="dxa"/>
            <w:tcBorders>
              <w:top w:val="nil"/>
              <w:left w:val="nil"/>
              <w:bottom w:val="nil"/>
              <w:right w:val="nil"/>
            </w:tcBorders>
            <w:noWrap/>
            <w:vAlign w:val="bottom"/>
            <w:hideMark/>
          </w:tcPr>
          <w:p w14:paraId="6FF1E9AB"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rPr>
            </w:pPr>
          </w:p>
        </w:tc>
      </w:tr>
      <w:tr w:rsidR="00816469" w:rsidRPr="00275AB9" w14:paraId="72FA0F61" w14:textId="77777777" w:rsidTr="00C7471E">
        <w:trPr>
          <w:trHeight w:val="264"/>
        </w:trPr>
        <w:tc>
          <w:tcPr>
            <w:tcW w:w="2678" w:type="dxa"/>
            <w:tcBorders>
              <w:top w:val="nil"/>
              <w:left w:val="nil"/>
              <w:bottom w:val="nil"/>
              <w:right w:val="single" w:sz="4" w:space="0" w:color="auto"/>
            </w:tcBorders>
            <w:noWrap/>
            <w:vAlign w:val="bottom"/>
          </w:tcPr>
          <w:p w14:paraId="063E50B4"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 w:val="24"/>
                <w:szCs w:val="24"/>
              </w:rPr>
            </w:pPr>
          </w:p>
        </w:tc>
        <w:tc>
          <w:tcPr>
            <w:tcW w:w="6468"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tcPr>
          <w:p w14:paraId="1FAAB54D"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BFBFBF"/>
                <w:sz w:val="24"/>
                <w:szCs w:val="24"/>
              </w:rPr>
            </w:pPr>
            <w:r>
              <w:rPr>
                <w:rFonts w:ascii="Calibri" w:hAnsi="Calibri" w:cs="Calibri"/>
                <w:color w:val="000000"/>
                <w:sz w:val="24"/>
                <w:szCs w:val="24"/>
              </w:rPr>
              <w:t>NNVC with RPR_x2</w:t>
            </w:r>
          </w:p>
        </w:tc>
      </w:tr>
      <w:tr w:rsidR="00816469" w:rsidRPr="00275AB9" w14:paraId="5958F3F7" w14:textId="77777777" w:rsidTr="00C7471E">
        <w:trPr>
          <w:trHeight w:val="264"/>
        </w:trPr>
        <w:tc>
          <w:tcPr>
            <w:tcW w:w="2678" w:type="dxa"/>
            <w:tcBorders>
              <w:top w:val="nil"/>
              <w:left w:val="nil"/>
              <w:bottom w:val="nil"/>
              <w:right w:val="single" w:sz="4" w:space="0" w:color="auto"/>
            </w:tcBorders>
            <w:noWrap/>
            <w:vAlign w:val="bottom"/>
            <w:hideMark/>
          </w:tcPr>
          <w:p w14:paraId="7E2CF638"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 w:val="24"/>
                <w:szCs w:val="24"/>
              </w:rPr>
            </w:pPr>
          </w:p>
        </w:tc>
        <w:tc>
          <w:tcPr>
            <w:tcW w:w="1030" w:type="dxa"/>
            <w:tcBorders>
              <w:top w:val="nil"/>
              <w:left w:val="single" w:sz="4" w:space="0" w:color="auto"/>
              <w:bottom w:val="single" w:sz="4" w:space="0" w:color="auto"/>
              <w:right w:val="single" w:sz="4" w:space="0" w:color="auto"/>
            </w:tcBorders>
            <w:noWrap/>
            <w:vAlign w:val="bottom"/>
            <w:hideMark/>
          </w:tcPr>
          <w:p w14:paraId="1DEEB776"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Y-PSNR</w:t>
            </w:r>
          </w:p>
        </w:tc>
        <w:tc>
          <w:tcPr>
            <w:tcW w:w="1114" w:type="dxa"/>
            <w:tcBorders>
              <w:top w:val="nil"/>
              <w:left w:val="nil"/>
              <w:bottom w:val="single" w:sz="4" w:space="0" w:color="auto"/>
              <w:right w:val="single" w:sz="4" w:space="0" w:color="auto"/>
            </w:tcBorders>
            <w:noWrap/>
            <w:vAlign w:val="bottom"/>
            <w:hideMark/>
          </w:tcPr>
          <w:p w14:paraId="6A00D9BE"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808080"/>
                <w:sz w:val="24"/>
                <w:szCs w:val="24"/>
              </w:rPr>
            </w:pPr>
            <w:r w:rsidRPr="00275AB9">
              <w:rPr>
                <w:rFonts w:ascii="Calibri" w:hAnsi="Calibri" w:cs="Calibri"/>
                <w:color w:val="808080"/>
                <w:sz w:val="24"/>
                <w:szCs w:val="24"/>
              </w:rPr>
              <w:t>U-PSNR</w:t>
            </w:r>
          </w:p>
        </w:tc>
        <w:tc>
          <w:tcPr>
            <w:tcW w:w="1114" w:type="dxa"/>
            <w:tcBorders>
              <w:top w:val="nil"/>
              <w:left w:val="nil"/>
              <w:bottom w:val="single" w:sz="4" w:space="0" w:color="auto"/>
              <w:right w:val="single" w:sz="4" w:space="0" w:color="auto"/>
            </w:tcBorders>
            <w:noWrap/>
            <w:vAlign w:val="bottom"/>
            <w:hideMark/>
          </w:tcPr>
          <w:p w14:paraId="3DAE50D9"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808080"/>
                <w:sz w:val="24"/>
                <w:szCs w:val="24"/>
              </w:rPr>
            </w:pPr>
            <w:r w:rsidRPr="00275AB9">
              <w:rPr>
                <w:rFonts w:ascii="Calibri" w:hAnsi="Calibri" w:cs="Calibri"/>
                <w:color w:val="808080"/>
                <w:sz w:val="24"/>
                <w:szCs w:val="24"/>
              </w:rPr>
              <w:t>V-PSNR</w:t>
            </w:r>
          </w:p>
        </w:tc>
        <w:tc>
          <w:tcPr>
            <w:tcW w:w="979" w:type="dxa"/>
            <w:tcBorders>
              <w:top w:val="nil"/>
              <w:left w:val="nil"/>
              <w:bottom w:val="single" w:sz="4" w:space="0" w:color="auto"/>
              <w:right w:val="single" w:sz="4" w:space="0" w:color="auto"/>
            </w:tcBorders>
            <w:noWrap/>
            <w:vAlign w:val="bottom"/>
            <w:hideMark/>
          </w:tcPr>
          <w:p w14:paraId="63607437"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Y</w:t>
            </w:r>
            <w:r>
              <w:rPr>
                <w:rFonts w:ascii="Calibri" w:hAnsi="Calibri" w:cs="Calibri"/>
                <w:color w:val="000000"/>
                <w:sz w:val="24"/>
                <w:szCs w:val="24"/>
              </w:rPr>
              <w:t>-</w:t>
            </w:r>
            <w:r w:rsidRPr="00275AB9">
              <w:rPr>
                <w:rFonts w:ascii="Calibri" w:hAnsi="Calibri" w:cs="Calibri"/>
                <w:color w:val="000000"/>
                <w:sz w:val="24"/>
                <w:szCs w:val="24"/>
              </w:rPr>
              <w:t>ssim</w:t>
            </w:r>
          </w:p>
        </w:tc>
        <w:tc>
          <w:tcPr>
            <w:tcW w:w="1114" w:type="dxa"/>
            <w:tcBorders>
              <w:top w:val="nil"/>
              <w:left w:val="nil"/>
              <w:bottom w:val="single" w:sz="4" w:space="0" w:color="auto"/>
              <w:right w:val="single" w:sz="4" w:space="0" w:color="auto"/>
            </w:tcBorders>
            <w:noWrap/>
            <w:vAlign w:val="bottom"/>
            <w:hideMark/>
          </w:tcPr>
          <w:p w14:paraId="06574497"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BFBFBF"/>
                <w:sz w:val="24"/>
                <w:szCs w:val="24"/>
              </w:rPr>
            </w:pPr>
            <w:r w:rsidRPr="00275AB9">
              <w:rPr>
                <w:rFonts w:ascii="Calibri" w:hAnsi="Calibri" w:cs="Calibri"/>
                <w:color w:val="BFBFBF"/>
                <w:sz w:val="24"/>
                <w:szCs w:val="24"/>
              </w:rPr>
              <w:t>U</w:t>
            </w:r>
            <w:r>
              <w:rPr>
                <w:rFonts w:ascii="Calibri" w:hAnsi="Calibri" w:cs="Calibri"/>
                <w:color w:val="BFBFBF"/>
                <w:sz w:val="24"/>
                <w:szCs w:val="24"/>
              </w:rPr>
              <w:t>-</w:t>
            </w:r>
            <w:r w:rsidRPr="00275AB9">
              <w:rPr>
                <w:rFonts w:ascii="Calibri" w:hAnsi="Calibri" w:cs="Calibri"/>
                <w:color w:val="BFBFBF"/>
                <w:sz w:val="24"/>
                <w:szCs w:val="24"/>
              </w:rPr>
              <w:t>ssim</w:t>
            </w:r>
          </w:p>
        </w:tc>
        <w:tc>
          <w:tcPr>
            <w:tcW w:w="1114" w:type="dxa"/>
            <w:tcBorders>
              <w:top w:val="nil"/>
              <w:left w:val="nil"/>
              <w:bottom w:val="single" w:sz="4" w:space="0" w:color="auto"/>
              <w:right w:val="single" w:sz="8" w:space="0" w:color="auto"/>
            </w:tcBorders>
            <w:noWrap/>
            <w:vAlign w:val="bottom"/>
            <w:hideMark/>
          </w:tcPr>
          <w:p w14:paraId="5CEF09D4"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BFBFBF"/>
                <w:sz w:val="24"/>
                <w:szCs w:val="24"/>
              </w:rPr>
            </w:pPr>
            <w:r w:rsidRPr="00275AB9">
              <w:rPr>
                <w:rFonts w:ascii="Calibri" w:hAnsi="Calibri" w:cs="Calibri"/>
                <w:color w:val="BFBFBF"/>
                <w:sz w:val="24"/>
                <w:szCs w:val="24"/>
              </w:rPr>
              <w:t>V</w:t>
            </w:r>
            <w:r>
              <w:rPr>
                <w:rFonts w:ascii="Calibri" w:hAnsi="Calibri" w:cs="Calibri"/>
                <w:color w:val="BFBFBF"/>
                <w:sz w:val="24"/>
                <w:szCs w:val="24"/>
              </w:rPr>
              <w:t>-</w:t>
            </w:r>
            <w:r w:rsidRPr="00275AB9">
              <w:rPr>
                <w:rFonts w:ascii="Calibri" w:hAnsi="Calibri" w:cs="Calibri"/>
                <w:color w:val="BFBFBF"/>
                <w:sz w:val="24"/>
                <w:szCs w:val="24"/>
              </w:rPr>
              <w:t>ssim</w:t>
            </w:r>
          </w:p>
        </w:tc>
      </w:tr>
      <w:tr w:rsidR="00816469" w:rsidRPr="00275AB9" w14:paraId="49F6C6B6" w14:textId="77777777" w:rsidTr="00C7471E">
        <w:trPr>
          <w:trHeight w:val="264"/>
        </w:trPr>
        <w:tc>
          <w:tcPr>
            <w:tcW w:w="2678" w:type="dxa"/>
            <w:tcBorders>
              <w:top w:val="single" w:sz="4" w:space="0" w:color="auto"/>
              <w:left w:val="single" w:sz="4" w:space="0" w:color="auto"/>
              <w:bottom w:val="single" w:sz="4" w:space="0" w:color="auto"/>
              <w:right w:val="nil"/>
            </w:tcBorders>
            <w:noWrap/>
            <w:vAlign w:val="bottom"/>
            <w:hideMark/>
          </w:tcPr>
          <w:p w14:paraId="44941E6D"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CrowdRun</w:t>
            </w:r>
          </w:p>
        </w:tc>
        <w:tc>
          <w:tcPr>
            <w:tcW w:w="1030" w:type="dxa"/>
            <w:tcBorders>
              <w:top w:val="nil"/>
              <w:left w:val="single" w:sz="8" w:space="0" w:color="auto"/>
              <w:bottom w:val="single" w:sz="4" w:space="0" w:color="auto"/>
              <w:right w:val="single" w:sz="4" w:space="0" w:color="auto"/>
            </w:tcBorders>
            <w:noWrap/>
            <w:vAlign w:val="bottom"/>
            <w:hideMark/>
          </w:tcPr>
          <w:p w14:paraId="01601152"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-10%</w:t>
            </w:r>
          </w:p>
        </w:tc>
        <w:tc>
          <w:tcPr>
            <w:tcW w:w="1114" w:type="dxa"/>
            <w:tcBorders>
              <w:top w:val="nil"/>
              <w:left w:val="nil"/>
              <w:bottom w:val="single" w:sz="4" w:space="0" w:color="auto"/>
              <w:right w:val="single" w:sz="4" w:space="0" w:color="auto"/>
            </w:tcBorders>
            <w:noWrap/>
            <w:vAlign w:val="bottom"/>
            <w:hideMark/>
          </w:tcPr>
          <w:p w14:paraId="5D852279"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-26%</w:t>
            </w:r>
          </w:p>
        </w:tc>
        <w:tc>
          <w:tcPr>
            <w:tcW w:w="1114" w:type="dxa"/>
            <w:tcBorders>
              <w:top w:val="nil"/>
              <w:left w:val="nil"/>
              <w:bottom w:val="single" w:sz="4" w:space="0" w:color="auto"/>
              <w:right w:val="single" w:sz="4" w:space="0" w:color="auto"/>
            </w:tcBorders>
            <w:noWrap/>
            <w:vAlign w:val="bottom"/>
            <w:hideMark/>
          </w:tcPr>
          <w:p w14:paraId="578851D3"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-23%</w:t>
            </w:r>
          </w:p>
        </w:tc>
        <w:tc>
          <w:tcPr>
            <w:tcW w:w="979" w:type="dxa"/>
            <w:tcBorders>
              <w:top w:val="nil"/>
              <w:left w:val="nil"/>
              <w:bottom w:val="single" w:sz="4" w:space="0" w:color="auto"/>
              <w:right w:val="single" w:sz="4" w:space="0" w:color="auto"/>
            </w:tcBorders>
            <w:noWrap/>
            <w:vAlign w:val="bottom"/>
            <w:hideMark/>
          </w:tcPr>
          <w:p w14:paraId="23B7F71A"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-12%</w:t>
            </w:r>
          </w:p>
        </w:tc>
        <w:tc>
          <w:tcPr>
            <w:tcW w:w="1114" w:type="dxa"/>
            <w:tcBorders>
              <w:top w:val="nil"/>
              <w:left w:val="nil"/>
              <w:bottom w:val="single" w:sz="4" w:space="0" w:color="auto"/>
              <w:right w:val="single" w:sz="4" w:space="0" w:color="auto"/>
            </w:tcBorders>
            <w:noWrap/>
            <w:vAlign w:val="bottom"/>
            <w:hideMark/>
          </w:tcPr>
          <w:p w14:paraId="638F660D"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-30%</w:t>
            </w:r>
          </w:p>
        </w:tc>
        <w:tc>
          <w:tcPr>
            <w:tcW w:w="1114" w:type="dxa"/>
            <w:tcBorders>
              <w:top w:val="nil"/>
              <w:left w:val="nil"/>
              <w:bottom w:val="single" w:sz="4" w:space="0" w:color="auto"/>
              <w:right w:val="single" w:sz="8" w:space="0" w:color="auto"/>
            </w:tcBorders>
            <w:noWrap/>
            <w:vAlign w:val="bottom"/>
            <w:hideMark/>
          </w:tcPr>
          <w:p w14:paraId="0F4AF71D"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-26%</w:t>
            </w:r>
          </w:p>
        </w:tc>
      </w:tr>
      <w:tr w:rsidR="00816469" w:rsidRPr="00275AB9" w14:paraId="55C2BDFD" w14:textId="77777777" w:rsidTr="00C7471E">
        <w:trPr>
          <w:trHeight w:val="264"/>
        </w:trPr>
        <w:tc>
          <w:tcPr>
            <w:tcW w:w="2678" w:type="dxa"/>
            <w:tcBorders>
              <w:top w:val="nil"/>
              <w:left w:val="single" w:sz="4" w:space="0" w:color="auto"/>
              <w:bottom w:val="single" w:sz="4" w:space="0" w:color="auto"/>
              <w:right w:val="nil"/>
            </w:tcBorders>
            <w:noWrap/>
            <w:vAlign w:val="bottom"/>
            <w:hideMark/>
          </w:tcPr>
          <w:p w14:paraId="1B321048"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DrivingPOV3</w:t>
            </w:r>
          </w:p>
        </w:tc>
        <w:tc>
          <w:tcPr>
            <w:tcW w:w="1030" w:type="dxa"/>
            <w:tcBorders>
              <w:top w:val="nil"/>
              <w:left w:val="single" w:sz="8" w:space="0" w:color="auto"/>
              <w:bottom w:val="single" w:sz="4" w:space="0" w:color="auto"/>
              <w:right w:val="single" w:sz="4" w:space="0" w:color="auto"/>
            </w:tcBorders>
            <w:noWrap/>
            <w:vAlign w:val="bottom"/>
            <w:hideMark/>
          </w:tcPr>
          <w:p w14:paraId="6AA75DAA"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-17%</w:t>
            </w:r>
          </w:p>
        </w:tc>
        <w:tc>
          <w:tcPr>
            <w:tcW w:w="1114" w:type="dxa"/>
            <w:tcBorders>
              <w:top w:val="nil"/>
              <w:left w:val="nil"/>
              <w:bottom w:val="single" w:sz="4" w:space="0" w:color="auto"/>
              <w:right w:val="single" w:sz="4" w:space="0" w:color="auto"/>
            </w:tcBorders>
            <w:noWrap/>
            <w:vAlign w:val="bottom"/>
            <w:hideMark/>
          </w:tcPr>
          <w:p w14:paraId="31C135D9"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-8%</w:t>
            </w:r>
          </w:p>
        </w:tc>
        <w:tc>
          <w:tcPr>
            <w:tcW w:w="1114" w:type="dxa"/>
            <w:tcBorders>
              <w:top w:val="nil"/>
              <w:left w:val="nil"/>
              <w:bottom w:val="single" w:sz="4" w:space="0" w:color="auto"/>
              <w:right w:val="single" w:sz="4" w:space="0" w:color="auto"/>
            </w:tcBorders>
            <w:noWrap/>
            <w:vAlign w:val="bottom"/>
            <w:hideMark/>
          </w:tcPr>
          <w:p w14:paraId="5C3B9FAB"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-6%</w:t>
            </w:r>
          </w:p>
        </w:tc>
        <w:tc>
          <w:tcPr>
            <w:tcW w:w="979" w:type="dxa"/>
            <w:tcBorders>
              <w:top w:val="nil"/>
              <w:left w:val="nil"/>
              <w:bottom w:val="single" w:sz="4" w:space="0" w:color="auto"/>
              <w:right w:val="single" w:sz="4" w:space="0" w:color="auto"/>
            </w:tcBorders>
            <w:noWrap/>
            <w:vAlign w:val="bottom"/>
            <w:hideMark/>
          </w:tcPr>
          <w:p w14:paraId="76695B27"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-21%</w:t>
            </w:r>
          </w:p>
        </w:tc>
        <w:tc>
          <w:tcPr>
            <w:tcW w:w="1114" w:type="dxa"/>
            <w:tcBorders>
              <w:top w:val="nil"/>
              <w:left w:val="nil"/>
              <w:bottom w:val="single" w:sz="4" w:space="0" w:color="auto"/>
              <w:right w:val="single" w:sz="4" w:space="0" w:color="auto"/>
            </w:tcBorders>
            <w:noWrap/>
            <w:vAlign w:val="bottom"/>
            <w:hideMark/>
          </w:tcPr>
          <w:p w14:paraId="42DAE6EC"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-15%</w:t>
            </w:r>
          </w:p>
        </w:tc>
        <w:tc>
          <w:tcPr>
            <w:tcW w:w="1114" w:type="dxa"/>
            <w:tcBorders>
              <w:top w:val="nil"/>
              <w:left w:val="nil"/>
              <w:bottom w:val="single" w:sz="4" w:space="0" w:color="auto"/>
              <w:right w:val="single" w:sz="8" w:space="0" w:color="auto"/>
            </w:tcBorders>
            <w:noWrap/>
            <w:vAlign w:val="bottom"/>
            <w:hideMark/>
          </w:tcPr>
          <w:p w14:paraId="62D9BA08"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-12%</w:t>
            </w:r>
          </w:p>
        </w:tc>
      </w:tr>
      <w:tr w:rsidR="00816469" w:rsidRPr="00275AB9" w14:paraId="141B2B3F" w14:textId="77777777" w:rsidTr="00C7471E">
        <w:trPr>
          <w:trHeight w:val="264"/>
        </w:trPr>
        <w:tc>
          <w:tcPr>
            <w:tcW w:w="2678" w:type="dxa"/>
            <w:tcBorders>
              <w:top w:val="nil"/>
              <w:left w:val="single" w:sz="4" w:space="0" w:color="auto"/>
              <w:bottom w:val="single" w:sz="4" w:space="0" w:color="auto"/>
              <w:right w:val="nil"/>
            </w:tcBorders>
            <w:noWrap/>
            <w:vAlign w:val="bottom"/>
            <w:hideMark/>
          </w:tcPr>
          <w:p w14:paraId="2AFF8122"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FireDance</w:t>
            </w:r>
          </w:p>
        </w:tc>
        <w:tc>
          <w:tcPr>
            <w:tcW w:w="1030" w:type="dxa"/>
            <w:tcBorders>
              <w:top w:val="nil"/>
              <w:left w:val="single" w:sz="8" w:space="0" w:color="auto"/>
              <w:bottom w:val="single" w:sz="4" w:space="0" w:color="auto"/>
              <w:right w:val="single" w:sz="4" w:space="0" w:color="auto"/>
            </w:tcBorders>
            <w:noWrap/>
            <w:vAlign w:val="bottom"/>
            <w:hideMark/>
          </w:tcPr>
          <w:p w14:paraId="2709B03F"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-22%</w:t>
            </w:r>
          </w:p>
        </w:tc>
        <w:tc>
          <w:tcPr>
            <w:tcW w:w="1114" w:type="dxa"/>
            <w:tcBorders>
              <w:top w:val="nil"/>
              <w:left w:val="nil"/>
              <w:bottom w:val="single" w:sz="4" w:space="0" w:color="auto"/>
              <w:right w:val="single" w:sz="4" w:space="0" w:color="auto"/>
            </w:tcBorders>
            <w:noWrap/>
            <w:vAlign w:val="bottom"/>
            <w:hideMark/>
          </w:tcPr>
          <w:p w14:paraId="39BB31E3"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-14%</w:t>
            </w:r>
          </w:p>
        </w:tc>
        <w:tc>
          <w:tcPr>
            <w:tcW w:w="1114" w:type="dxa"/>
            <w:tcBorders>
              <w:top w:val="nil"/>
              <w:left w:val="nil"/>
              <w:bottom w:val="single" w:sz="4" w:space="0" w:color="auto"/>
              <w:right w:val="single" w:sz="4" w:space="0" w:color="auto"/>
            </w:tcBorders>
            <w:noWrap/>
            <w:vAlign w:val="bottom"/>
            <w:hideMark/>
          </w:tcPr>
          <w:p w14:paraId="5D759280"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-12%</w:t>
            </w:r>
          </w:p>
        </w:tc>
        <w:tc>
          <w:tcPr>
            <w:tcW w:w="979" w:type="dxa"/>
            <w:tcBorders>
              <w:top w:val="nil"/>
              <w:left w:val="nil"/>
              <w:bottom w:val="single" w:sz="4" w:space="0" w:color="auto"/>
              <w:right w:val="single" w:sz="4" w:space="0" w:color="auto"/>
            </w:tcBorders>
            <w:noWrap/>
            <w:vAlign w:val="bottom"/>
            <w:hideMark/>
          </w:tcPr>
          <w:p w14:paraId="02822BD2"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-27%</w:t>
            </w:r>
          </w:p>
        </w:tc>
        <w:tc>
          <w:tcPr>
            <w:tcW w:w="1114" w:type="dxa"/>
            <w:tcBorders>
              <w:top w:val="nil"/>
              <w:left w:val="nil"/>
              <w:bottom w:val="single" w:sz="4" w:space="0" w:color="auto"/>
              <w:right w:val="single" w:sz="4" w:space="0" w:color="auto"/>
            </w:tcBorders>
            <w:noWrap/>
            <w:vAlign w:val="bottom"/>
            <w:hideMark/>
          </w:tcPr>
          <w:p w14:paraId="56D7B94E"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-20%</w:t>
            </w:r>
          </w:p>
        </w:tc>
        <w:tc>
          <w:tcPr>
            <w:tcW w:w="1114" w:type="dxa"/>
            <w:tcBorders>
              <w:top w:val="nil"/>
              <w:left w:val="nil"/>
              <w:bottom w:val="single" w:sz="4" w:space="0" w:color="auto"/>
              <w:right w:val="single" w:sz="8" w:space="0" w:color="auto"/>
            </w:tcBorders>
            <w:noWrap/>
            <w:vAlign w:val="bottom"/>
            <w:hideMark/>
          </w:tcPr>
          <w:p w14:paraId="2CECD103"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-15%</w:t>
            </w:r>
          </w:p>
        </w:tc>
      </w:tr>
      <w:tr w:rsidR="00816469" w:rsidRPr="00275AB9" w14:paraId="1155BF88" w14:textId="77777777" w:rsidTr="00C7471E">
        <w:trPr>
          <w:trHeight w:val="264"/>
        </w:trPr>
        <w:tc>
          <w:tcPr>
            <w:tcW w:w="2678" w:type="dxa"/>
            <w:tcBorders>
              <w:top w:val="nil"/>
              <w:left w:val="single" w:sz="4" w:space="0" w:color="auto"/>
              <w:bottom w:val="single" w:sz="4" w:space="0" w:color="auto"/>
              <w:right w:val="nil"/>
            </w:tcBorders>
            <w:noWrap/>
            <w:vAlign w:val="bottom"/>
            <w:hideMark/>
          </w:tcPr>
          <w:p w14:paraId="7156CA7A"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HallwayScene</w:t>
            </w:r>
          </w:p>
        </w:tc>
        <w:tc>
          <w:tcPr>
            <w:tcW w:w="1030" w:type="dxa"/>
            <w:tcBorders>
              <w:top w:val="nil"/>
              <w:left w:val="single" w:sz="8" w:space="0" w:color="auto"/>
              <w:bottom w:val="single" w:sz="4" w:space="0" w:color="auto"/>
              <w:right w:val="single" w:sz="4" w:space="0" w:color="auto"/>
            </w:tcBorders>
            <w:noWrap/>
            <w:vAlign w:val="bottom"/>
            <w:hideMark/>
          </w:tcPr>
          <w:p w14:paraId="29A2AC2C"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-24%</w:t>
            </w:r>
          </w:p>
        </w:tc>
        <w:tc>
          <w:tcPr>
            <w:tcW w:w="1114" w:type="dxa"/>
            <w:tcBorders>
              <w:top w:val="nil"/>
              <w:left w:val="nil"/>
              <w:bottom w:val="single" w:sz="4" w:space="0" w:color="auto"/>
              <w:right w:val="single" w:sz="4" w:space="0" w:color="auto"/>
            </w:tcBorders>
            <w:noWrap/>
            <w:vAlign w:val="bottom"/>
            <w:hideMark/>
          </w:tcPr>
          <w:p w14:paraId="60B3E594"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-38%</w:t>
            </w:r>
          </w:p>
        </w:tc>
        <w:tc>
          <w:tcPr>
            <w:tcW w:w="1114" w:type="dxa"/>
            <w:tcBorders>
              <w:top w:val="nil"/>
              <w:left w:val="nil"/>
              <w:bottom w:val="single" w:sz="4" w:space="0" w:color="auto"/>
              <w:right w:val="single" w:sz="4" w:space="0" w:color="auto"/>
            </w:tcBorders>
            <w:noWrap/>
            <w:vAlign w:val="bottom"/>
            <w:hideMark/>
          </w:tcPr>
          <w:p w14:paraId="707B578C"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-34%</w:t>
            </w:r>
          </w:p>
        </w:tc>
        <w:tc>
          <w:tcPr>
            <w:tcW w:w="979" w:type="dxa"/>
            <w:tcBorders>
              <w:top w:val="nil"/>
              <w:left w:val="nil"/>
              <w:bottom w:val="single" w:sz="4" w:space="0" w:color="auto"/>
              <w:right w:val="single" w:sz="4" w:space="0" w:color="auto"/>
            </w:tcBorders>
            <w:noWrap/>
            <w:vAlign w:val="bottom"/>
            <w:hideMark/>
          </w:tcPr>
          <w:p w14:paraId="46DA8E92"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-28%</w:t>
            </w:r>
          </w:p>
        </w:tc>
        <w:tc>
          <w:tcPr>
            <w:tcW w:w="1114" w:type="dxa"/>
            <w:tcBorders>
              <w:top w:val="nil"/>
              <w:left w:val="nil"/>
              <w:bottom w:val="single" w:sz="4" w:space="0" w:color="auto"/>
              <w:right w:val="single" w:sz="4" w:space="0" w:color="auto"/>
            </w:tcBorders>
            <w:noWrap/>
            <w:vAlign w:val="bottom"/>
            <w:hideMark/>
          </w:tcPr>
          <w:p w14:paraId="499C427E"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-41%</w:t>
            </w:r>
          </w:p>
        </w:tc>
        <w:tc>
          <w:tcPr>
            <w:tcW w:w="1114" w:type="dxa"/>
            <w:tcBorders>
              <w:top w:val="nil"/>
              <w:left w:val="nil"/>
              <w:bottom w:val="single" w:sz="4" w:space="0" w:color="auto"/>
              <w:right w:val="single" w:sz="8" w:space="0" w:color="auto"/>
            </w:tcBorders>
            <w:noWrap/>
            <w:vAlign w:val="bottom"/>
            <w:hideMark/>
          </w:tcPr>
          <w:p w14:paraId="0AAFB23F"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-28%</w:t>
            </w:r>
          </w:p>
        </w:tc>
      </w:tr>
      <w:tr w:rsidR="00816469" w:rsidRPr="00275AB9" w14:paraId="649B48F1" w14:textId="77777777" w:rsidTr="00C7471E">
        <w:trPr>
          <w:trHeight w:val="264"/>
        </w:trPr>
        <w:tc>
          <w:tcPr>
            <w:tcW w:w="2678" w:type="dxa"/>
            <w:tcBorders>
              <w:top w:val="nil"/>
              <w:left w:val="single" w:sz="4" w:space="0" w:color="auto"/>
              <w:bottom w:val="single" w:sz="4" w:space="0" w:color="auto"/>
              <w:right w:val="nil"/>
            </w:tcBorders>
            <w:noWrap/>
            <w:vAlign w:val="bottom"/>
            <w:hideMark/>
          </w:tcPr>
          <w:p w14:paraId="21A17111"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DucksTakeOff</w:t>
            </w:r>
          </w:p>
        </w:tc>
        <w:tc>
          <w:tcPr>
            <w:tcW w:w="1030" w:type="dxa"/>
            <w:tcBorders>
              <w:top w:val="nil"/>
              <w:left w:val="single" w:sz="8" w:space="0" w:color="auto"/>
              <w:bottom w:val="single" w:sz="4" w:space="0" w:color="auto"/>
              <w:right w:val="single" w:sz="4" w:space="0" w:color="auto"/>
            </w:tcBorders>
            <w:noWrap/>
            <w:vAlign w:val="bottom"/>
            <w:hideMark/>
          </w:tcPr>
          <w:p w14:paraId="497B568B"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-9%</w:t>
            </w:r>
          </w:p>
        </w:tc>
        <w:tc>
          <w:tcPr>
            <w:tcW w:w="1114" w:type="dxa"/>
            <w:tcBorders>
              <w:top w:val="nil"/>
              <w:left w:val="nil"/>
              <w:bottom w:val="single" w:sz="4" w:space="0" w:color="auto"/>
              <w:right w:val="single" w:sz="4" w:space="0" w:color="auto"/>
            </w:tcBorders>
            <w:noWrap/>
            <w:vAlign w:val="bottom"/>
            <w:hideMark/>
          </w:tcPr>
          <w:p w14:paraId="1BB3E345"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-50%</w:t>
            </w:r>
          </w:p>
        </w:tc>
        <w:tc>
          <w:tcPr>
            <w:tcW w:w="1114" w:type="dxa"/>
            <w:tcBorders>
              <w:top w:val="nil"/>
              <w:left w:val="nil"/>
              <w:bottom w:val="single" w:sz="4" w:space="0" w:color="auto"/>
              <w:right w:val="single" w:sz="4" w:space="0" w:color="auto"/>
            </w:tcBorders>
            <w:noWrap/>
            <w:vAlign w:val="bottom"/>
            <w:hideMark/>
          </w:tcPr>
          <w:p w14:paraId="5F22A090"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-38%</w:t>
            </w:r>
          </w:p>
        </w:tc>
        <w:tc>
          <w:tcPr>
            <w:tcW w:w="979" w:type="dxa"/>
            <w:tcBorders>
              <w:top w:val="nil"/>
              <w:left w:val="nil"/>
              <w:bottom w:val="single" w:sz="4" w:space="0" w:color="auto"/>
              <w:right w:val="single" w:sz="4" w:space="0" w:color="auto"/>
            </w:tcBorders>
            <w:noWrap/>
            <w:vAlign w:val="bottom"/>
            <w:hideMark/>
          </w:tcPr>
          <w:p w14:paraId="4E768DA0"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-8%</w:t>
            </w:r>
          </w:p>
        </w:tc>
        <w:tc>
          <w:tcPr>
            <w:tcW w:w="1114" w:type="dxa"/>
            <w:tcBorders>
              <w:top w:val="nil"/>
              <w:left w:val="nil"/>
              <w:bottom w:val="single" w:sz="4" w:space="0" w:color="auto"/>
              <w:right w:val="single" w:sz="4" w:space="0" w:color="auto"/>
            </w:tcBorders>
            <w:noWrap/>
            <w:vAlign w:val="bottom"/>
            <w:hideMark/>
          </w:tcPr>
          <w:p w14:paraId="352420BF"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-54%</w:t>
            </w:r>
          </w:p>
        </w:tc>
        <w:tc>
          <w:tcPr>
            <w:tcW w:w="1114" w:type="dxa"/>
            <w:tcBorders>
              <w:top w:val="nil"/>
              <w:left w:val="nil"/>
              <w:bottom w:val="single" w:sz="4" w:space="0" w:color="auto"/>
              <w:right w:val="single" w:sz="8" w:space="0" w:color="auto"/>
            </w:tcBorders>
            <w:noWrap/>
            <w:vAlign w:val="bottom"/>
            <w:hideMark/>
          </w:tcPr>
          <w:p w14:paraId="46090F43"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-49%</w:t>
            </w:r>
          </w:p>
        </w:tc>
      </w:tr>
      <w:tr w:rsidR="00816469" w:rsidRPr="00275AB9" w14:paraId="1156DAC5" w14:textId="77777777" w:rsidTr="00C7471E">
        <w:trPr>
          <w:trHeight w:val="264"/>
        </w:trPr>
        <w:tc>
          <w:tcPr>
            <w:tcW w:w="2678" w:type="dxa"/>
            <w:tcBorders>
              <w:top w:val="nil"/>
              <w:left w:val="single" w:sz="4" w:space="0" w:color="auto"/>
              <w:bottom w:val="single" w:sz="4" w:space="0" w:color="auto"/>
              <w:right w:val="nil"/>
            </w:tcBorders>
            <w:noWrap/>
            <w:vAlign w:val="bottom"/>
            <w:hideMark/>
          </w:tcPr>
          <w:p w14:paraId="344A29F5"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DrivingPOV4</w:t>
            </w:r>
          </w:p>
        </w:tc>
        <w:tc>
          <w:tcPr>
            <w:tcW w:w="1030" w:type="dxa"/>
            <w:tcBorders>
              <w:top w:val="nil"/>
              <w:left w:val="single" w:sz="8" w:space="0" w:color="auto"/>
              <w:bottom w:val="single" w:sz="4" w:space="0" w:color="auto"/>
              <w:right w:val="single" w:sz="4" w:space="0" w:color="auto"/>
            </w:tcBorders>
            <w:noWrap/>
            <w:vAlign w:val="bottom"/>
            <w:hideMark/>
          </w:tcPr>
          <w:p w14:paraId="1C385EC4"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-9%</w:t>
            </w:r>
          </w:p>
        </w:tc>
        <w:tc>
          <w:tcPr>
            <w:tcW w:w="1114" w:type="dxa"/>
            <w:tcBorders>
              <w:top w:val="nil"/>
              <w:left w:val="nil"/>
              <w:bottom w:val="single" w:sz="4" w:space="0" w:color="auto"/>
              <w:right w:val="single" w:sz="4" w:space="0" w:color="auto"/>
            </w:tcBorders>
            <w:noWrap/>
            <w:vAlign w:val="bottom"/>
            <w:hideMark/>
          </w:tcPr>
          <w:p w14:paraId="399858F9"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-20%</w:t>
            </w:r>
          </w:p>
        </w:tc>
        <w:tc>
          <w:tcPr>
            <w:tcW w:w="1114" w:type="dxa"/>
            <w:tcBorders>
              <w:top w:val="nil"/>
              <w:left w:val="nil"/>
              <w:bottom w:val="single" w:sz="4" w:space="0" w:color="auto"/>
              <w:right w:val="single" w:sz="4" w:space="0" w:color="auto"/>
            </w:tcBorders>
            <w:noWrap/>
            <w:vAlign w:val="bottom"/>
            <w:hideMark/>
          </w:tcPr>
          <w:p w14:paraId="249A2525"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-14%</w:t>
            </w:r>
          </w:p>
        </w:tc>
        <w:tc>
          <w:tcPr>
            <w:tcW w:w="979" w:type="dxa"/>
            <w:tcBorders>
              <w:top w:val="nil"/>
              <w:left w:val="nil"/>
              <w:bottom w:val="single" w:sz="4" w:space="0" w:color="auto"/>
              <w:right w:val="single" w:sz="4" w:space="0" w:color="auto"/>
            </w:tcBorders>
            <w:noWrap/>
            <w:vAlign w:val="bottom"/>
            <w:hideMark/>
          </w:tcPr>
          <w:p w14:paraId="488FCA5E"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-10%</w:t>
            </w:r>
          </w:p>
        </w:tc>
        <w:tc>
          <w:tcPr>
            <w:tcW w:w="1114" w:type="dxa"/>
            <w:tcBorders>
              <w:top w:val="nil"/>
              <w:left w:val="nil"/>
              <w:bottom w:val="single" w:sz="4" w:space="0" w:color="auto"/>
              <w:right w:val="single" w:sz="4" w:space="0" w:color="auto"/>
            </w:tcBorders>
            <w:noWrap/>
            <w:vAlign w:val="bottom"/>
            <w:hideMark/>
          </w:tcPr>
          <w:p w14:paraId="4F534E64"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-21%</w:t>
            </w:r>
          </w:p>
        </w:tc>
        <w:tc>
          <w:tcPr>
            <w:tcW w:w="1114" w:type="dxa"/>
            <w:tcBorders>
              <w:top w:val="nil"/>
              <w:left w:val="nil"/>
              <w:bottom w:val="single" w:sz="4" w:space="0" w:color="auto"/>
              <w:right w:val="single" w:sz="8" w:space="0" w:color="auto"/>
            </w:tcBorders>
            <w:noWrap/>
            <w:vAlign w:val="bottom"/>
            <w:hideMark/>
          </w:tcPr>
          <w:p w14:paraId="49F32ECA"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-17%</w:t>
            </w:r>
          </w:p>
        </w:tc>
      </w:tr>
      <w:tr w:rsidR="00816469" w:rsidRPr="00275AB9" w14:paraId="2C3A7951" w14:textId="77777777" w:rsidTr="00C7471E">
        <w:trPr>
          <w:trHeight w:val="264"/>
        </w:trPr>
        <w:tc>
          <w:tcPr>
            <w:tcW w:w="2678" w:type="dxa"/>
            <w:tcBorders>
              <w:top w:val="nil"/>
              <w:left w:val="single" w:sz="4" w:space="0" w:color="auto"/>
              <w:bottom w:val="single" w:sz="4" w:space="0" w:color="auto"/>
              <w:right w:val="nil"/>
            </w:tcBorders>
            <w:noWrap/>
            <w:vAlign w:val="bottom"/>
            <w:hideMark/>
          </w:tcPr>
          <w:p w14:paraId="4C1373CF"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Seeking</w:t>
            </w:r>
          </w:p>
        </w:tc>
        <w:tc>
          <w:tcPr>
            <w:tcW w:w="1030" w:type="dxa"/>
            <w:tcBorders>
              <w:top w:val="nil"/>
              <w:left w:val="single" w:sz="8" w:space="0" w:color="auto"/>
              <w:bottom w:val="single" w:sz="4" w:space="0" w:color="auto"/>
              <w:right w:val="single" w:sz="4" w:space="0" w:color="auto"/>
            </w:tcBorders>
            <w:noWrap/>
            <w:vAlign w:val="bottom"/>
            <w:hideMark/>
          </w:tcPr>
          <w:p w14:paraId="214EA78A"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-7%</w:t>
            </w:r>
          </w:p>
        </w:tc>
        <w:tc>
          <w:tcPr>
            <w:tcW w:w="1114" w:type="dxa"/>
            <w:tcBorders>
              <w:top w:val="nil"/>
              <w:left w:val="nil"/>
              <w:bottom w:val="single" w:sz="4" w:space="0" w:color="auto"/>
              <w:right w:val="single" w:sz="4" w:space="0" w:color="auto"/>
            </w:tcBorders>
            <w:noWrap/>
            <w:vAlign w:val="bottom"/>
            <w:hideMark/>
          </w:tcPr>
          <w:p w14:paraId="617E1CB7"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-9%</w:t>
            </w:r>
          </w:p>
        </w:tc>
        <w:tc>
          <w:tcPr>
            <w:tcW w:w="1114" w:type="dxa"/>
            <w:tcBorders>
              <w:top w:val="nil"/>
              <w:left w:val="nil"/>
              <w:bottom w:val="single" w:sz="4" w:space="0" w:color="auto"/>
              <w:right w:val="single" w:sz="4" w:space="0" w:color="auto"/>
            </w:tcBorders>
            <w:noWrap/>
            <w:vAlign w:val="bottom"/>
            <w:hideMark/>
          </w:tcPr>
          <w:p w14:paraId="3E20928A"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-2%</w:t>
            </w:r>
          </w:p>
        </w:tc>
        <w:tc>
          <w:tcPr>
            <w:tcW w:w="979" w:type="dxa"/>
            <w:tcBorders>
              <w:top w:val="nil"/>
              <w:left w:val="nil"/>
              <w:bottom w:val="single" w:sz="4" w:space="0" w:color="auto"/>
              <w:right w:val="single" w:sz="4" w:space="0" w:color="auto"/>
            </w:tcBorders>
            <w:noWrap/>
            <w:vAlign w:val="bottom"/>
            <w:hideMark/>
          </w:tcPr>
          <w:p w14:paraId="02A28DDB"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-7%</w:t>
            </w:r>
          </w:p>
        </w:tc>
        <w:tc>
          <w:tcPr>
            <w:tcW w:w="1114" w:type="dxa"/>
            <w:tcBorders>
              <w:top w:val="nil"/>
              <w:left w:val="nil"/>
              <w:bottom w:val="single" w:sz="4" w:space="0" w:color="auto"/>
              <w:right w:val="single" w:sz="4" w:space="0" w:color="auto"/>
            </w:tcBorders>
            <w:noWrap/>
            <w:vAlign w:val="bottom"/>
            <w:hideMark/>
          </w:tcPr>
          <w:p w14:paraId="3128B63E"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-13%</w:t>
            </w:r>
          </w:p>
        </w:tc>
        <w:tc>
          <w:tcPr>
            <w:tcW w:w="1114" w:type="dxa"/>
            <w:tcBorders>
              <w:top w:val="nil"/>
              <w:left w:val="nil"/>
              <w:bottom w:val="single" w:sz="4" w:space="0" w:color="auto"/>
              <w:right w:val="single" w:sz="8" w:space="0" w:color="auto"/>
            </w:tcBorders>
            <w:noWrap/>
            <w:vAlign w:val="bottom"/>
            <w:hideMark/>
          </w:tcPr>
          <w:p w14:paraId="01E43E66"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-6%</w:t>
            </w:r>
          </w:p>
        </w:tc>
      </w:tr>
      <w:tr w:rsidR="00816469" w:rsidRPr="00275AB9" w14:paraId="5B81A23D" w14:textId="77777777" w:rsidTr="00C7471E">
        <w:trPr>
          <w:trHeight w:val="264"/>
        </w:trPr>
        <w:tc>
          <w:tcPr>
            <w:tcW w:w="2678" w:type="dxa"/>
            <w:tcBorders>
              <w:top w:val="nil"/>
              <w:left w:val="single" w:sz="4" w:space="0" w:color="auto"/>
              <w:bottom w:val="single" w:sz="4" w:space="0" w:color="auto"/>
              <w:right w:val="nil"/>
            </w:tcBorders>
            <w:noWrap/>
            <w:vAlign w:val="bottom"/>
            <w:hideMark/>
          </w:tcPr>
          <w:p w14:paraId="5A4CDCFC"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Umbrella</w:t>
            </w:r>
          </w:p>
        </w:tc>
        <w:tc>
          <w:tcPr>
            <w:tcW w:w="1030" w:type="dxa"/>
            <w:tcBorders>
              <w:top w:val="nil"/>
              <w:left w:val="single" w:sz="8" w:space="0" w:color="auto"/>
              <w:bottom w:val="single" w:sz="4" w:space="0" w:color="auto"/>
              <w:right w:val="single" w:sz="4" w:space="0" w:color="auto"/>
            </w:tcBorders>
            <w:noWrap/>
            <w:vAlign w:val="bottom"/>
            <w:hideMark/>
          </w:tcPr>
          <w:p w14:paraId="51C6A81B"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-9%</w:t>
            </w:r>
          </w:p>
        </w:tc>
        <w:tc>
          <w:tcPr>
            <w:tcW w:w="1114" w:type="dxa"/>
            <w:tcBorders>
              <w:top w:val="nil"/>
              <w:left w:val="nil"/>
              <w:bottom w:val="single" w:sz="4" w:space="0" w:color="auto"/>
              <w:right w:val="single" w:sz="4" w:space="0" w:color="auto"/>
            </w:tcBorders>
            <w:noWrap/>
            <w:vAlign w:val="bottom"/>
            <w:hideMark/>
          </w:tcPr>
          <w:p w14:paraId="4D2BF79D"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-11%</w:t>
            </w:r>
          </w:p>
        </w:tc>
        <w:tc>
          <w:tcPr>
            <w:tcW w:w="1114" w:type="dxa"/>
            <w:tcBorders>
              <w:top w:val="nil"/>
              <w:left w:val="nil"/>
              <w:bottom w:val="single" w:sz="4" w:space="0" w:color="auto"/>
              <w:right w:val="single" w:sz="4" w:space="0" w:color="auto"/>
            </w:tcBorders>
            <w:noWrap/>
            <w:vAlign w:val="bottom"/>
            <w:hideMark/>
          </w:tcPr>
          <w:p w14:paraId="2AC719C7"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-27%</w:t>
            </w:r>
          </w:p>
        </w:tc>
        <w:tc>
          <w:tcPr>
            <w:tcW w:w="979" w:type="dxa"/>
            <w:tcBorders>
              <w:top w:val="nil"/>
              <w:left w:val="nil"/>
              <w:bottom w:val="single" w:sz="4" w:space="0" w:color="auto"/>
              <w:right w:val="single" w:sz="4" w:space="0" w:color="auto"/>
            </w:tcBorders>
            <w:noWrap/>
            <w:vAlign w:val="bottom"/>
            <w:hideMark/>
          </w:tcPr>
          <w:p w14:paraId="3334B5AB"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-10%</w:t>
            </w:r>
          </w:p>
        </w:tc>
        <w:tc>
          <w:tcPr>
            <w:tcW w:w="1114" w:type="dxa"/>
            <w:tcBorders>
              <w:top w:val="nil"/>
              <w:left w:val="nil"/>
              <w:bottom w:val="single" w:sz="4" w:space="0" w:color="auto"/>
              <w:right w:val="single" w:sz="4" w:space="0" w:color="auto"/>
            </w:tcBorders>
            <w:noWrap/>
            <w:vAlign w:val="bottom"/>
            <w:hideMark/>
          </w:tcPr>
          <w:p w14:paraId="082A3AD0"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-12%</w:t>
            </w:r>
          </w:p>
        </w:tc>
        <w:tc>
          <w:tcPr>
            <w:tcW w:w="1114" w:type="dxa"/>
            <w:tcBorders>
              <w:top w:val="nil"/>
              <w:left w:val="nil"/>
              <w:bottom w:val="single" w:sz="4" w:space="0" w:color="auto"/>
              <w:right w:val="single" w:sz="8" w:space="0" w:color="auto"/>
            </w:tcBorders>
            <w:noWrap/>
            <w:vAlign w:val="bottom"/>
            <w:hideMark/>
          </w:tcPr>
          <w:p w14:paraId="571F014C"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-22%</w:t>
            </w:r>
          </w:p>
        </w:tc>
      </w:tr>
      <w:tr w:rsidR="00816469" w:rsidRPr="00275AB9" w14:paraId="36231D81" w14:textId="77777777" w:rsidTr="00C7471E">
        <w:trPr>
          <w:trHeight w:val="264"/>
        </w:trPr>
        <w:tc>
          <w:tcPr>
            <w:tcW w:w="2678" w:type="dxa"/>
            <w:tcBorders>
              <w:top w:val="nil"/>
              <w:left w:val="single" w:sz="4" w:space="0" w:color="auto"/>
              <w:bottom w:val="single" w:sz="4" w:space="0" w:color="auto"/>
              <w:right w:val="nil"/>
            </w:tcBorders>
            <w:noWrap/>
            <w:vAlign w:val="bottom"/>
            <w:hideMark/>
          </w:tcPr>
          <w:p w14:paraId="1739F201"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AMS06 HLG</w:t>
            </w:r>
          </w:p>
        </w:tc>
        <w:tc>
          <w:tcPr>
            <w:tcW w:w="1030" w:type="dxa"/>
            <w:tcBorders>
              <w:top w:val="nil"/>
              <w:left w:val="single" w:sz="8" w:space="0" w:color="auto"/>
              <w:bottom w:val="single" w:sz="4" w:space="0" w:color="auto"/>
              <w:right w:val="single" w:sz="4" w:space="0" w:color="auto"/>
            </w:tcBorders>
            <w:noWrap/>
            <w:vAlign w:val="bottom"/>
            <w:hideMark/>
          </w:tcPr>
          <w:p w14:paraId="2505BCCC"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-10%</w:t>
            </w:r>
          </w:p>
        </w:tc>
        <w:tc>
          <w:tcPr>
            <w:tcW w:w="1114" w:type="dxa"/>
            <w:tcBorders>
              <w:top w:val="nil"/>
              <w:left w:val="nil"/>
              <w:bottom w:val="single" w:sz="4" w:space="0" w:color="auto"/>
              <w:right w:val="single" w:sz="4" w:space="0" w:color="auto"/>
            </w:tcBorders>
            <w:noWrap/>
            <w:vAlign w:val="bottom"/>
            <w:hideMark/>
          </w:tcPr>
          <w:p w14:paraId="6828ACEF"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-37%</w:t>
            </w:r>
          </w:p>
        </w:tc>
        <w:tc>
          <w:tcPr>
            <w:tcW w:w="1114" w:type="dxa"/>
            <w:tcBorders>
              <w:top w:val="nil"/>
              <w:left w:val="nil"/>
              <w:bottom w:val="single" w:sz="4" w:space="0" w:color="auto"/>
              <w:right w:val="single" w:sz="4" w:space="0" w:color="auto"/>
            </w:tcBorders>
            <w:noWrap/>
            <w:vAlign w:val="bottom"/>
            <w:hideMark/>
          </w:tcPr>
          <w:p w14:paraId="7B7F29F5"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-37%</w:t>
            </w:r>
          </w:p>
        </w:tc>
        <w:tc>
          <w:tcPr>
            <w:tcW w:w="979" w:type="dxa"/>
            <w:tcBorders>
              <w:top w:val="nil"/>
              <w:left w:val="nil"/>
              <w:bottom w:val="single" w:sz="4" w:space="0" w:color="auto"/>
              <w:right w:val="single" w:sz="4" w:space="0" w:color="auto"/>
            </w:tcBorders>
            <w:noWrap/>
            <w:vAlign w:val="bottom"/>
            <w:hideMark/>
          </w:tcPr>
          <w:p w14:paraId="587993BD"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-9%</w:t>
            </w:r>
          </w:p>
        </w:tc>
        <w:tc>
          <w:tcPr>
            <w:tcW w:w="1114" w:type="dxa"/>
            <w:tcBorders>
              <w:top w:val="nil"/>
              <w:left w:val="nil"/>
              <w:bottom w:val="single" w:sz="4" w:space="0" w:color="auto"/>
              <w:right w:val="single" w:sz="4" w:space="0" w:color="auto"/>
            </w:tcBorders>
            <w:noWrap/>
            <w:vAlign w:val="bottom"/>
            <w:hideMark/>
          </w:tcPr>
          <w:p w14:paraId="4B259DB0"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-38%</w:t>
            </w:r>
          </w:p>
        </w:tc>
        <w:tc>
          <w:tcPr>
            <w:tcW w:w="1114" w:type="dxa"/>
            <w:tcBorders>
              <w:top w:val="nil"/>
              <w:left w:val="nil"/>
              <w:bottom w:val="single" w:sz="4" w:space="0" w:color="auto"/>
              <w:right w:val="single" w:sz="8" w:space="0" w:color="auto"/>
            </w:tcBorders>
            <w:noWrap/>
            <w:vAlign w:val="bottom"/>
            <w:hideMark/>
          </w:tcPr>
          <w:p w14:paraId="7D1F5595"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-39%</w:t>
            </w:r>
          </w:p>
        </w:tc>
      </w:tr>
      <w:tr w:rsidR="00816469" w:rsidRPr="00275AB9" w14:paraId="0C664019" w14:textId="77777777" w:rsidTr="00C7471E">
        <w:trPr>
          <w:trHeight w:val="264"/>
        </w:trPr>
        <w:tc>
          <w:tcPr>
            <w:tcW w:w="2678" w:type="dxa"/>
            <w:tcBorders>
              <w:top w:val="nil"/>
              <w:left w:val="single" w:sz="4" w:space="0" w:color="auto"/>
              <w:bottom w:val="single" w:sz="4" w:space="0" w:color="auto"/>
              <w:right w:val="nil"/>
            </w:tcBorders>
            <w:noWrap/>
            <w:vAlign w:val="bottom"/>
            <w:hideMark/>
          </w:tcPr>
          <w:p w14:paraId="7C2FB8BF"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MeridianHDR2 PQ</w:t>
            </w:r>
          </w:p>
        </w:tc>
        <w:tc>
          <w:tcPr>
            <w:tcW w:w="1030" w:type="dxa"/>
            <w:tcBorders>
              <w:top w:val="nil"/>
              <w:left w:val="single" w:sz="8" w:space="0" w:color="auto"/>
              <w:bottom w:val="single" w:sz="4" w:space="0" w:color="auto"/>
              <w:right w:val="single" w:sz="4" w:space="0" w:color="auto"/>
            </w:tcBorders>
            <w:noWrap/>
            <w:vAlign w:val="bottom"/>
            <w:hideMark/>
          </w:tcPr>
          <w:p w14:paraId="4DCF8440"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-18%</w:t>
            </w:r>
          </w:p>
        </w:tc>
        <w:tc>
          <w:tcPr>
            <w:tcW w:w="1114" w:type="dxa"/>
            <w:tcBorders>
              <w:top w:val="nil"/>
              <w:left w:val="nil"/>
              <w:bottom w:val="single" w:sz="4" w:space="0" w:color="auto"/>
              <w:right w:val="single" w:sz="4" w:space="0" w:color="auto"/>
            </w:tcBorders>
            <w:noWrap/>
            <w:vAlign w:val="bottom"/>
            <w:hideMark/>
          </w:tcPr>
          <w:p w14:paraId="2D1177AC"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1%</w:t>
            </w:r>
          </w:p>
        </w:tc>
        <w:tc>
          <w:tcPr>
            <w:tcW w:w="1114" w:type="dxa"/>
            <w:tcBorders>
              <w:top w:val="nil"/>
              <w:left w:val="nil"/>
              <w:bottom w:val="single" w:sz="4" w:space="0" w:color="auto"/>
              <w:right w:val="single" w:sz="4" w:space="0" w:color="auto"/>
            </w:tcBorders>
            <w:noWrap/>
            <w:vAlign w:val="bottom"/>
            <w:hideMark/>
          </w:tcPr>
          <w:p w14:paraId="1228D4F5"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6%</w:t>
            </w:r>
          </w:p>
        </w:tc>
        <w:tc>
          <w:tcPr>
            <w:tcW w:w="979" w:type="dxa"/>
            <w:tcBorders>
              <w:top w:val="nil"/>
              <w:left w:val="nil"/>
              <w:bottom w:val="single" w:sz="4" w:space="0" w:color="auto"/>
              <w:right w:val="single" w:sz="4" w:space="0" w:color="auto"/>
            </w:tcBorders>
            <w:noWrap/>
            <w:vAlign w:val="bottom"/>
            <w:hideMark/>
          </w:tcPr>
          <w:p w14:paraId="437E7BD1"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-17%</w:t>
            </w:r>
          </w:p>
        </w:tc>
        <w:tc>
          <w:tcPr>
            <w:tcW w:w="1114" w:type="dxa"/>
            <w:tcBorders>
              <w:top w:val="nil"/>
              <w:left w:val="nil"/>
              <w:bottom w:val="single" w:sz="4" w:space="0" w:color="auto"/>
              <w:right w:val="single" w:sz="4" w:space="0" w:color="auto"/>
            </w:tcBorders>
            <w:noWrap/>
            <w:vAlign w:val="bottom"/>
            <w:hideMark/>
          </w:tcPr>
          <w:p w14:paraId="6660DF55"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-3%</w:t>
            </w:r>
          </w:p>
        </w:tc>
        <w:tc>
          <w:tcPr>
            <w:tcW w:w="1114" w:type="dxa"/>
            <w:tcBorders>
              <w:top w:val="nil"/>
              <w:left w:val="nil"/>
              <w:bottom w:val="single" w:sz="4" w:space="0" w:color="auto"/>
              <w:right w:val="single" w:sz="8" w:space="0" w:color="auto"/>
            </w:tcBorders>
            <w:noWrap/>
            <w:vAlign w:val="bottom"/>
            <w:hideMark/>
          </w:tcPr>
          <w:p w14:paraId="2D64BAFD"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1%</w:t>
            </w:r>
          </w:p>
        </w:tc>
      </w:tr>
      <w:tr w:rsidR="00816469" w:rsidRPr="00275AB9" w14:paraId="2839E702" w14:textId="77777777" w:rsidTr="00C7471E">
        <w:trPr>
          <w:trHeight w:val="264"/>
        </w:trPr>
        <w:tc>
          <w:tcPr>
            <w:tcW w:w="2678" w:type="dxa"/>
            <w:tcBorders>
              <w:top w:val="nil"/>
              <w:left w:val="single" w:sz="4" w:space="0" w:color="auto"/>
              <w:bottom w:val="single" w:sz="4" w:space="0" w:color="auto"/>
              <w:right w:val="nil"/>
            </w:tcBorders>
            <w:noWrap/>
            <w:vAlign w:val="bottom"/>
            <w:hideMark/>
          </w:tcPr>
          <w:p w14:paraId="49B5BDCC"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NeptuneFountain3R1</w:t>
            </w:r>
          </w:p>
        </w:tc>
        <w:tc>
          <w:tcPr>
            <w:tcW w:w="1030" w:type="dxa"/>
            <w:tcBorders>
              <w:top w:val="nil"/>
              <w:left w:val="single" w:sz="8" w:space="0" w:color="auto"/>
              <w:bottom w:val="single" w:sz="4" w:space="0" w:color="auto"/>
              <w:right w:val="single" w:sz="4" w:space="0" w:color="auto"/>
            </w:tcBorders>
            <w:noWrap/>
            <w:vAlign w:val="bottom"/>
            <w:hideMark/>
          </w:tcPr>
          <w:p w14:paraId="5C3F1639"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-13%</w:t>
            </w:r>
          </w:p>
        </w:tc>
        <w:tc>
          <w:tcPr>
            <w:tcW w:w="1114" w:type="dxa"/>
            <w:tcBorders>
              <w:top w:val="nil"/>
              <w:left w:val="nil"/>
              <w:bottom w:val="single" w:sz="4" w:space="0" w:color="auto"/>
              <w:right w:val="single" w:sz="4" w:space="0" w:color="auto"/>
            </w:tcBorders>
            <w:noWrap/>
            <w:vAlign w:val="bottom"/>
            <w:hideMark/>
          </w:tcPr>
          <w:p w14:paraId="7B445DBF"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38%</w:t>
            </w:r>
          </w:p>
        </w:tc>
        <w:tc>
          <w:tcPr>
            <w:tcW w:w="1114" w:type="dxa"/>
            <w:tcBorders>
              <w:top w:val="nil"/>
              <w:left w:val="nil"/>
              <w:bottom w:val="single" w:sz="4" w:space="0" w:color="auto"/>
              <w:right w:val="single" w:sz="4" w:space="0" w:color="auto"/>
            </w:tcBorders>
            <w:noWrap/>
            <w:vAlign w:val="bottom"/>
            <w:hideMark/>
          </w:tcPr>
          <w:p w14:paraId="08CD6ED0"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47%</w:t>
            </w:r>
          </w:p>
        </w:tc>
        <w:tc>
          <w:tcPr>
            <w:tcW w:w="979" w:type="dxa"/>
            <w:tcBorders>
              <w:top w:val="nil"/>
              <w:left w:val="nil"/>
              <w:bottom w:val="single" w:sz="4" w:space="0" w:color="auto"/>
              <w:right w:val="single" w:sz="4" w:space="0" w:color="auto"/>
            </w:tcBorders>
            <w:noWrap/>
            <w:vAlign w:val="bottom"/>
            <w:hideMark/>
          </w:tcPr>
          <w:p w14:paraId="4C20CFF1"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-16%</w:t>
            </w:r>
          </w:p>
        </w:tc>
        <w:tc>
          <w:tcPr>
            <w:tcW w:w="1114" w:type="dxa"/>
            <w:tcBorders>
              <w:top w:val="nil"/>
              <w:left w:val="nil"/>
              <w:bottom w:val="single" w:sz="4" w:space="0" w:color="auto"/>
              <w:right w:val="single" w:sz="4" w:space="0" w:color="auto"/>
            </w:tcBorders>
            <w:noWrap/>
            <w:vAlign w:val="bottom"/>
            <w:hideMark/>
          </w:tcPr>
          <w:p w14:paraId="21D63B1A"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16%</w:t>
            </w:r>
          </w:p>
        </w:tc>
        <w:tc>
          <w:tcPr>
            <w:tcW w:w="1114" w:type="dxa"/>
            <w:tcBorders>
              <w:top w:val="nil"/>
              <w:left w:val="nil"/>
              <w:bottom w:val="single" w:sz="4" w:space="0" w:color="auto"/>
              <w:right w:val="single" w:sz="8" w:space="0" w:color="auto"/>
            </w:tcBorders>
            <w:noWrap/>
            <w:vAlign w:val="bottom"/>
            <w:hideMark/>
          </w:tcPr>
          <w:p w14:paraId="32A61329"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9%</w:t>
            </w:r>
          </w:p>
        </w:tc>
      </w:tr>
      <w:tr w:rsidR="00816469" w:rsidRPr="00275AB9" w14:paraId="54D2224C" w14:textId="77777777" w:rsidTr="00C7471E">
        <w:trPr>
          <w:trHeight w:val="264"/>
        </w:trPr>
        <w:tc>
          <w:tcPr>
            <w:tcW w:w="2678" w:type="dxa"/>
            <w:tcBorders>
              <w:top w:val="nil"/>
              <w:left w:val="single" w:sz="4" w:space="0" w:color="auto"/>
              <w:bottom w:val="single" w:sz="4" w:space="0" w:color="auto"/>
              <w:right w:val="nil"/>
            </w:tcBorders>
            <w:noWrap/>
            <w:vAlign w:val="bottom"/>
            <w:hideMark/>
          </w:tcPr>
          <w:p w14:paraId="50600CC5"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SparksWelding PQ</w:t>
            </w:r>
          </w:p>
        </w:tc>
        <w:tc>
          <w:tcPr>
            <w:tcW w:w="1030" w:type="dxa"/>
            <w:tcBorders>
              <w:top w:val="nil"/>
              <w:left w:val="single" w:sz="8" w:space="0" w:color="auto"/>
              <w:bottom w:val="single" w:sz="4" w:space="0" w:color="auto"/>
              <w:right w:val="single" w:sz="4" w:space="0" w:color="auto"/>
            </w:tcBorders>
            <w:noWrap/>
            <w:vAlign w:val="bottom"/>
            <w:hideMark/>
          </w:tcPr>
          <w:p w14:paraId="0FD6C1A1"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-19%</w:t>
            </w:r>
          </w:p>
        </w:tc>
        <w:tc>
          <w:tcPr>
            <w:tcW w:w="1114" w:type="dxa"/>
            <w:tcBorders>
              <w:top w:val="nil"/>
              <w:left w:val="nil"/>
              <w:bottom w:val="single" w:sz="4" w:space="0" w:color="auto"/>
              <w:right w:val="single" w:sz="4" w:space="0" w:color="auto"/>
            </w:tcBorders>
            <w:noWrap/>
            <w:vAlign w:val="bottom"/>
            <w:hideMark/>
          </w:tcPr>
          <w:p w14:paraId="3CCEEBB8"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55%</w:t>
            </w:r>
          </w:p>
        </w:tc>
        <w:tc>
          <w:tcPr>
            <w:tcW w:w="1114" w:type="dxa"/>
            <w:tcBorders>
              <w:top w:val="nil"/>
              <w:left w:val="nil"/>
              <w:bottom w:val="single" w:sz="4" w:space="0" w:color="auto"/>
              <w:right w:val="single" w:sz="4" w:space="0" w:color="auto"/>
            </w:tcBorders>
            <w:noWrap/>
            <w:vAlign w:val="bottom"/>
            <w:hideMark/>
          </w:tcPr>
          <w:p w14:paraId="6935CE74"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36%</w:t>
            </w:r>
          </w:p>
        </w:tc>
        <w:tc>
          <w:tcPr>
            <w:tcW w:w="979" w:type="dxa"/>
            <w:tcBorders>
              <w:top w:val="nil"/>
              <w:left w:val="nil"/>
              <w:bottom w:val="single" w:sz="4" w:space="0" w:color="auto"/>
              <w:right w:val="single" w:sz="4" w:space="0" w:color="auto"/>
            </w:tcBorders>
            <w:noWrap/>
            <w:vAlign w:val="bottom"/>
            <w:hideMark/>
          </w:tcPr>
          <w:p w14:paraId="503E2576"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-22%</w:t>
            </w:r>
          </w:p>
        </w:tc>
        <w:tc>
          <w:tcPr>
            <w:tcW w:w="1114" w:type="dxa"/>
            <w:tcBorders>
              <w:top w:val="nil"/>
              <w:left w:val="nil"/>
              <w:bottom w:val="single" w:sz="4" w:space="0" w:color="auto"/>
              <w:right w:val="single" w:sz="4" w:space="0" w:color="auto"/>
            </w:tcBorders>
            <w:noWrap/>
            <w:vAlign w:val="bottom"/>
            <w:hideMark/>
          </w:tcPr>
          <w:p w14:paraId="7B2FFA3A"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59%</w:t>
            </w:r>
          </w:p>
        </w:tc>
        <w:tc>
          <w:tcPr>
            <w:tcW w:w="1114" w:type="dxa"/>
            <w:tcBorders>
              <w:top w:val="nil"/>
              <w:left w:val="nil"/>
              <w:bottom w:val="single" w:sz="4" w:space="0" w:color="auto"/>
              <w:right w:val="single" w:sz="8" w:space="0" w:color="auto"/>
            </w:tcBorders>
            <w:noWrap/>
            <w:vAlign w:val="bottom"/>
            <w:hideMark/>
          </w:tcPr>
          <w:p w14:paraId="7A9F8584"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33%</w:t>
            </w:r>
          </w:p>
        </w:tc>
      </w:tr>
      <w:tr w:rsidR="00816469" w:rsidRPr="00275AB9" w14:paraId="09A386D8" w14:textId="77777777" w:rsidTr="00C7471E">
        <w:trPr>
          <w:trHeight w:val="264"/>
        </w:trPr>
        <w:tc>
          <w:tcPr>
            <w:tcW w:w="2678" w:type="dxa"/>
            <w:tcBorders>
              <w:top w:val="nil"/>
              <w:left w:val="single" w:sz="4" w:space="0" w:color="auto"/>
              <w:bottom w:val="single" w:sz="4" w:space="0" w:color="auto"/>
              <w:right w:val="nil"/>
            </w:tcBorders>
            <w:noWrap/>
            <w:vAlign w:val="bottom"/>
            <w:hideMark/>
          </w:tcPr>
          <w:p w14:paraId="1C7A9581"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ChandelierCropBR PQ</w:t>
            </w:r>
          </w:p>
        </w:tc>
        <w:tc>
          <w:tcPr>
            <w:tcW w:w="1030" w:type="dxa"/>
            <w:tcBorders>
              <w:top w:val="nil"/>
              <w:left w:val="single" w:sz="8" w:space="0" w:color="auto"/>
              <w:bottom w:val="single" w:sz="4" w:space="0" w:color="auto"/>
              <w:right w:val="single" w:sz="4" w:space="0" w:color="auto"/>
            </w:tcBorders>
            <w:noWrap/>
            <w:vAlign w:val="bottom"/>
            <w:hideMark/>
          </w:tcPr>
          <w:p w14:paraId="25C62BD0"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-37%</w:t>
            </w:r>
          </w:p>
        </w:tc>
        <w:tc>
          <w:tcPr>
            <w:tcW w:w="1114" w:type="dxa"/>
            <w:tcBorders>
              <w:top w:val="nil"/>
              <w:left w:val="nil"/>
              <w:bottom w:val="single" w:sz="4" w:space="0" w:color="auto"/>
              <w:right w:val="single" w:sz="4" w:space="0" w:color="auto"/>
            </w:tcBorders>
            <w:noWrap/>
            <w:vAlign w:val="bottom"/>
            <w:hideMark/>
          </w:tcPr>
          <w:p w14:paraId="3E8B9C03"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19%</w:t>
            </w:r>
          </w:p>
        </w:tc>
        <w:tc>
          <w:tcPr>
            <w:tcW w:w="1114" w:type="dxa"/>
            <w:tcBorders>
              <w:top w:val="nil"/>
              <w:left w:val="nil"/>
              <w:bottom w:val="single" w:sz="4" w:space="0" w:color="auto"/>
              <w:right w:val="single" w:sz="4" w:space="0" w:color="auto"/>
            </w:tcBorders>
            <w:noWrap/>
            <w:vAlign w:val="bottom"/>
            <w:hideMark/>
          </w:tcPr>
          <w:p w14:paraId="0CECE394"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-7%</w:t>
            </w:r>
          </w:p>
        </w:tc>
        <w:tc>
          <w:tcPr>
            <w:tcW w:w="979" w:type="dxa"/>
            <w:tcBorders>
              <w:top w:val="nil"/>
              <w:left w:val="nil"/>
              <w:bottom w:val="single" w:sz="4" w:space="0" w:color="auto"/>
              <w:right w:val="single" w:sz="4" w:space="0" w:color="auto"/>
            </w:tcBorders>
            <w:noWrap/>
            <w:vAlign w:val="bottom"/>
            <w:hideMark/>
          </w:tcPr>
          <w:p w14:paraId="76E358FD"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-40%</w:t>
            </w:r>
          </w:p>
        </w:tc>
        <w:tc>
          <w:tcPr>
            <w:tcW w:w="1114" w:type="dxa"/>
            <w:tcBorders>
              <w:top w:val="nil"/>
              <w:left w:val="nil"/>
              <w:bottom w:val="single" w:sz="4" w:space="0" w:color="auto"/>
              <w:right w:val="single" w:sz="4" w:space="0" w:color="auto"/>
            </w:tcBorders>
            <w:noWrap/>
            <w:vAlign w:val="bottom"/>
            <w:hideMark/>
          </w:tcPr>
          <w:p w14:paraId="0AD9D2E8"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12%</w:t>
            </w:r>
          </w:p>
        </w:tc>
        <w:tc>
          <w:tcPr>
            <w:tcW w:w="1114" w:type="dxa"/>
            <w:tcBorders>
              <w:top w:val="nil"/>
              <w:left w:val="nil"/>
              <w:bottom w:val="single" w:sz="4" w:space="0" w:color="auto"/>
              <w:right w:val="single" w:sz="8" w:space="0" w:color="auto"/>
            </w:tcBorders>
            <w:noWrap/>
            <w:vAlign w:val="bottom"/>
            <w:hideMark/>
          </w:tcPr>
          <w:p w14:paraId="617CBE75"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-12%</w:t>
            </w:r>
          </w:p>
        </w:tc>
      </w:tr>
      <w:tr w:rsidR="00816469" w:rsidRPr="00275AB9" w14:paraId="0EC3D2DB" w14:textId="77777777" w:rsidTr="00C7471E">
        <w:trPr>
          <w:trHeight w:val="264"/>
        </w:trPr>
        <w:tc>
          <w:tcPr>
            <w:tcW w:w="2678" w:type="dxa"/>
            <w:tcBorders>
              <w:top w:val="nil"/>
              <w:left w:val="single" w:sz="4" w:space="0" w:color="auto"/>
              <w:bottom w:val="single" w:sz="4" w:space="0" w:color="auto"/>
              <w:right w:val="nil"/>
            </w:tcBorders>
            <w:noWrap/>
            <w:vAlign w:val="bottom"/>
            <w:hideMark/>
          </w:tcPr>
          <w:p w14:paraId="6178B501"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FashionLadyCrop1</w:t>
            </w:r>
          </w:p>
        </w:tc>
        <w:tc>
          <w:tcPr>
            <w:tcW w:w="1030" w:type="dxa"/>
            <w:tcBorders>
              <w:top w:val="nil"/>
              <w:left w:val="single" w:sz="8" w:space="0" w:color="auto"/>
              <w:bottom w:val="single" w:sz="4" w:space="0" w:color="auto"/>
              <w:right w:val="single" w:sz="4" w:space="0" w:color="auto"/>
            </w:tcBorders>
            <w:noWrap/>
            <w:vAlign w:val="bottom"/>
            <w:hideMark/>
          </w:tcPr>
          <w:p w14:paraId="6EC4CB77"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-34%</w:t>
            </w:r>
          </w:p>
        </w:tc>
        <w:tc>
          <w:tcPr>
            <w:tcW w:w="1114" w:type="dxa"/>
            <w:tcBorders>
              <w:top w:val="nil"/>
              <w:left w:val="nil"/>
              <w:bottom w:val="single" w:sz="4" w:space="0" w:color="auto"/>
              <w:right w:val="single" w:sz="4" w:space="0" w:color="auto"/>
            </w:tcBorders>
            <w:noWrap/>
            <w:vAlign w:val="bottom"/>
            <w:hideMark/>
          </w:tcPr>
          <w:p w14:paraId="0EBE87D9"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15%</w:t>
            </w:r>
          </w:p>
        </w:tc>
        <w:tc>
          <w:tcPr>
            <w:tcW w:w="1114" w:type="dxa"/>
            <w:tcBorders>
              <w:top w:val="nil"/>
              <w:left w:val="nil"/>
              <w:bottom w:val="single" w:sz="4" w:space="0" w:color="auto"/>
              <w:right w:val="single" w:sz="4" w:space="0" w:color="auto"/>
            </w:tcBorders>
            <w:noWrap/>
            <w:vAlign w:val="bottom"/>
            <w:hideMark/>
          </w:tcPr>
          <w:p w14:paraId="3E6E4DCC"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-4%</w:t>
            </w:r>
          </w:p>
        </w:tc>
        <w:tc>
          <w:tcPr>
            <w:tcW w:w="979" w:type="dxa"/>
            <w:tcBorders>
              <w:top w:val="nil"/>
              <w:left w:val="nil"/>
              <w:bottom w:val="single" w:sz="4" w:space="0" w:color="auto"/>
              <w:right w:val="single" w:sz="4" w:space="0" w:color="auto"/>
            </w:tcBorders>
            <w:noWrap/>
            <w:vAlign w:val="bottom"/>
            <w:hideMark/>
          </w:tcPr>
          <w:p w14:paraId="28AB6D44"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-38%</w:t>
            </w:r>
          </w:p>
        </w:tc>
        <w:tc>
          <w:tcPr>
            <w:tcW w:w="1114" w:type="dxa"/>
            <w:tcBorders>
              <w:top w:val="nil"/>
              <w:left w:val="nil"/>
              <w:bottom w:val="single" w:sz="4" w:space="0" w:color="auto"/>
              <w:right w:val="single" w:sz="4" w:space="0" w:color="auto"/>
            </w:tcBorders>
            <w:noWrap/>
            <w:vAlign w:val="bottom"/>
            <w:hideMark/>
          </w:tcPr>
          <w:p w14:paraId="538BA198"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4%</w:t>
            </w:r>
          </w:p>
        </w:tc>
        <w:tc>
          <w:tcPr>
            <w:tcW w:w="1114" w:type="dxa"/>
            <w:tcBorders>
              <w:top w:val="nil"/>
              <w:left w:val="nil"/>
              <w:bottom w:val="single" w:sz="4" w:space="0" w:color="auto"/>
              <w:right w:val="single" w:sz="8" w:space="0" w:color="auto"/>
            </w:tcBorders>
            <w:noWrap/>
            <w:vAlign w:val="bottom"/>
            <w:hideMark/>
          </w:tcPr>
          <w:p w14:paraId="2EC32088"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-3%</w:t>
            </w:r>
          </w:p>
        </w:tc>
      </w:tr>
      <w:tr w:rsidR="00816469" w:rsidRPr="00275AB9" w14:paraId="297745B1" w14:textId="77777777" w:rsidTr="00C7471E">
        <w:trPr>
          <w:trHeight w:val="264"/>
        </w:trPr>
        <w:tc>
          <w:tcPr>
            <w:tcW w:w="2678" w:type="dxa"/>
            <w:tcBorders>
              <w:top w:val="nil"/>
              <w:left w:val="single" w:sz="4" w:space="0" w:color="auto"/>
              <w:bottom w:val="single" w:sz="4" w:space="0" w:color="auto"/>
              <w:right w:val="nil"/>
            </w:tcBorders>
            <w:noWrap/>
            <w:vAlign w:val="bottom"/>
            <w:hideMark/>
          </w:tcPr>
          <w:p w14:paraId="097CE00C"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WaterfallForest HLG</w:t>
            </w:r>
          </w:p>
        </w:tc>
        <w:tc>
          <w:tcPr>
            <w:tcW w:w="1030" w:type="dxa"/>
            <w:tcBorders>
              <w:top w:val="nil"/>
              <w:left w:val="single" w:sz="8" w:space="0" w:color="auto"/>
              <w:bottom w:val="single" w:sz="4" w:space="0" w:color="auto"/>
              <w:right w:val="single" w:sz="4" w:space="0" w:color="auto"/>
            </w:tcBorders>
            <w:noWrap/>
            <w:vAlign w:val="bottom"/>
            <w:hideMark/>
          </w:tcPr>
          <w:p w14:paraId="16ABE096"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-10%</w:t>
            </w:r>
          </w:p>
        </w:tc>
        <w:tc>
          <w:tcPr>
            <w:tcW w:w="1114" w:type="dxa"/>
            <w:tcBorders>
              <w:top w:val="nil"/>
              <w:left w:val="nil"/>
              <w:bottom w:val="single" w:sz="4" w:space="0" w:color="auto"/>
              <w:right w:val="single" w:sz="4" w:space="0" w:color="auto"/>
            </w:tcBorders>
            <w:noWrap/>
            <w:vAlign w:val="bottom"/>
            <w:hideMark/>
          </w:tcPr>
          <w:p w14:paraId="5AD3A51F"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-12%</w:t>
            </w:r>
          </w:p>
        </w:tc>
        <w:tc>
          <w:tcPr>
            <w:tcW w:w="1114" w:type="dxa"/>
            <w:tcBorders>
              <w:top w:val="nil"/>
              <w:left w:val="nil"/>
              <w:bottom w:val="single" w:sz="4" w:space="0" w:color="auto"/>
              <w:right w:val="single" w:sz="4" w:space="0" w:color="auto"/>
            </w:tcBorders>
            <w:noWrap/>
            <w:vAlign w:val="bottom"/>
            <w:hideMark/>
          </w:tcPr>
          <w:p w14:paraId="04726CCF"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-7%</w:t>
            </w:r>
          </w:p>
        </w:tc>
        <w:tc>
          <w:tcPr>
            <w:tcW w:w="979" w:type="dxa"/>
            <w:tcBorders>
              <w:top w:val="nil"/>
              <w:left w:val="nil"/>
              <w:bottom w:val="single" w:sz="4" w:space="0" w:color="auto"/>
              <w:right w:val="single" w:sz="4" w:space="0" w:color="auto"/>
            </w:tcBorders>
            <w:noWrap/>
            <w:vAlign w:val="bottom"/>
            <w:hideMark/>
          </w:tcPr>
          <w:p w14:paraId="34C4ECCF"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-11%</w:t>
            </w:r>
          </w:p>
        </w:tc>
        <w:tc>
          <w:tcPr>
            <w:tcW w:w="1114" w:type="dxa"/>
            <w:tcBorders>
              <w:top w:val="nil"/>
              <w:left w:val="nil"/>
              <w:bottom w:val="single" w:sz="4" w:space="0" w:color="auto"/>
              <w:right w:val="single" w:sz="4" w:space="0" w:color="auto"/>
            </w:tcBorders>
            <w:noWrap/>
            <w:vAlign w:val="bottom"/>
            <w:hideMark/>
          </w:tcPr>
          <w:p w14:paraId="01BD901A"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-11%</w:t>
            </w:r>
          </w:p>
        </w:tc>
        <w:tc>
          <w:tcPr>
            <w:tcW w:w="1114" w:type="dxa"/>
            <w:tcBorders>
              <w:top w:val="nil"/>
              <w:left w:val="nil"/>
              <w:bottom w:val="single" w:sz="4" w:space="0" w:color="auto"/>
              <w:right w:val="single" w:sz="8" w:space="0" w:color="auto"/>
            </w:tcBorders>
            <w:noWrap/>
            <w:vAlign w:val="bottom"/>
            <w:hideMark/>
          </w:tcPr>
          <w:p w14:paraId="604DF32F"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-4%</w:t>
            </w:r>
          </w:p>
        </w:tc>
      </w:tr>
      <w:tr w:rsidR="00816469" w:rsidRPr="00275AB9" w14:paraId="6A05FC6F" w14:textId="77777777" w:rsidTr="00C7471E">
        <w:trPr>
          <w:trHeight w:val="264"/>
        </w:trPr>
        <w:tc>
          <w:tcPr>
            <w:tcW w:w="2678" w:type="dxa"/>
            <w:tcBorders>
              <w:top w:val="nil"/>
              <w:left w:val="single" w:sz="4" w:space="0" w:color="auto"/>
              <w:bottom w:val="single" w:sz="4" w:space="0" w:color="auto"/>
              <w:right w:val="nil"/>
            </w:tcBorders>
            <w:noWrap/>
            <w:vAlign w:val="bottom"/>
            <w:hideMark/>
          </w:tcPr>
          <w:p w14:paraId="5FB96C31"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WomenFootball HLG</w:t>
            </w:r>
          </w:p>
        </w:tc>
        <w:tc>
          <w:tcPr>
            <w:tcW w:w="1030" w:type="dxa"/>
            <w:tcBorders>
              <w:top w:val="nil"/>
              <w:left w:val="single" w:sz="8" w:space="0" w:color="auto"/>
              <w:bottom w:val="single" w:sz="4" w:space="0" w:color="auto"/>
              <w:right w:val="single" w:sz="4" w:space="0" w:color="auto"/>
            </w:tcBorders>
            <w:noWrap/>
            <w:vAlign w:val="bottom"/>
            <w:hideMark/>
          </w:tcPr>
          <w:p w14:paraId="67788C49"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-19%</w:t>
            </w:r>
          </w:p>
        </w:tc>
        <w:tc>
          <w:tcPr>
            <w:tcW w:w="1114" w:type="dxa"/>
            <w:tcBorders>
              <w:top w:val="nil"/>
              <w:left w:val="nil"/>
              <w:bottom w:val="single" w:sz="4" w:space="0" w:color="auto"/>
              <w:right w:val="single" w:sz="4" w:space="0" w:color="auto"/>
            </w:tcBorders>
            <w:noWrap/>
            <w:vAlign w:val="bottom"/>
            <w:hideMark/>
          </w:tcPr>
          <w:p w14:paraId="16AAA95C"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-8%</w:t>
            </w:r>
          </w:p>
        </w:tc>
        <w:tc>
          <w:tcPr>
            <w:tcW w:w="1114" w:type="dxa"/>
            <w:tcBorders>
              <w:top w:val="nil"/>
              <w:left w:val="nil"/>
              <w:bottom w:val="single" w:sz="4" w:space="0" w:color="auto"/>
              <w:right w:val="single" w:sz="4" w:space="0" w:color="auto"/>
            </w:tcBorders>
            <w:noWrap/>
            <w:vAlign w:val="bottom"/>
            <w:hideMark/>
          </w:tcPr>
          <w:p w14:paraId="2C2FE3EC"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-13%</w:t>
            </w:r>
          </w:p>
        </w:tc>
        <w:tc>
          <w:tcPr>
            <w:tcW w:w="979" w:type="dxa"/>
            <w:tcBorders>
              <w:top w:val="nil"/>
              <w:left w:val="nil"/>
              <w:bottom w:val="single" w:sz="4" w:space="0" w:color="auto"/>
              <w:right w:val="single" w:sz="4" w:space="0" w:color="auto"/>
            </w:tcBorders>
            <w:noWrap/>
            <w:vAlign w:val="bottom"/>
            <w:hideMark/>
          </w:tcPr>
          <w:p w14:paraId="4447A2BC"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-19%</w:t>
            </w:r>
          </w:p>
        </w:tc>
        <w:tc>
          <w:tcPr>
            <w:tcW w:w="1114" w:type="dxa"/>
            <w:tcBorders>
              <w:top w:val="nil"/>
              <w:left w:val="nil"/>
              <w:bottom w:val="single" w:sz="4" w:space="0" w:color="auto"/>
              <w:right w:val="single" w:sz="4" w:space="0" w:color="auto"/>
            </w:tcBorders>
            <w:noWrap/>
            <w:vAlign w:val="bottom"/>
            <w:hideMark/>
          </w:tcPr>
          <w:p w14:paraId="0B3AE383"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-15%</w:t>
            </w:r>
          </w:p>
        </w:tc>
        <w:tc>
          <w:tcPr>
            <w:tcW w:w="1114" w:type="dxa"/>
            <w:tcBorders>
              <w:top w:val="nil"/>
              <w:left w:val="nil"/>
              <w:bottom w:val="single" w:sz="4" w:space="0" w:color="auto"/>
              <w:right w:val="single" w:sz="8" w:space="0" w:color="auto"/>
            </w:tcBorders>
            <w:noWrap/>
            <w:vAlign w:val="bottom"/>
            <w:hideMark/>
          </w:tcPr>
          <w:p w14:paraId="6D36CA91"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-13%</w:t>
            </w:r>
          </w:p>
        </w:tc>
      </w:tr>
      <w:tr w:rsidR="00816469" w:rsidRPr="00275AB9" w14:paraId="0F49FE9A" w14:textId="77777777" w:rsidTr="00C7471E">
        <w:trPr>
          <w:trHeight w:val="264"/>
        </w:trPr>
        <w:tc>
          <w:tcPr>
            <w:tcW w:w="2678" w:type="dxa"/>
            <w:tcBorders>
              <w:top w:val="nil"/>
              <w:left w:val="single" w:sz="4" w:space="0" w:color="auto"/>
              <w:bottom w:val="single" w:sz="4" w:space="0" w:color="auto"/>
              <w:right w:val="nil"/>
            </w:tcBorders>
            <w:noWrap/>
            <w:vAlign w:val="bottom"/>
            <w:hideMark/>
          </w:tcPr>
          <w:p w14:paraId="02B20D90"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Camellia</w:t>
            </w:r>
          </w:p>
        </w:tc>
        <w:tc>
          <w:tcPr>
            <w:tcW w:w="1030" w:type="dxa"/>
            <w:tcBorders>
              <w:top w:val="nil"/>
              <w:left w:val="single" w:sz="8" w:space="0" w:color="auto"/>
              <w:bottom w:val="single" w:sz="4" w:space="0" w:color="auto"/>
              <w:right w:val="single" w:sz="4" w:space="0" w:color="auto"/>
            </w:tcBorders>
            <w:noWrap/>
            <w:vAlign w:val="bottom"/>
            <w:hideMark/>
          </w:tcPr>
          <w:p w14:paraId="03BEFB9F"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-11%</w:t>
            </w:r>
          </w:p>
        </w:tc>
        <w:tc>
          <w:tcPr>
            <w:tcW w:w="1114" w:type="dxa"/>
            <w:tcBorders>
              <w:top w:val="nil"/>
              <w:left w:val="nil"/>
              <w:bottom w:val="single" w:sz="4" w:space="0" w:color="auto"/>
              <w:right w:val="single" w:sz="4" w:space="0" w:color="auto"/>
            </w:tcBorders>
            <w:noWrap/>
            <w:vAlign w:val="bottom"/>
            <w:hideMark/>
          </w:tcPr>
          <w:p w14:paraId="50C7BFFB"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-15%</w:t>
            </w:r>
          </w:p>
        </w:tc>
        <w:tc>
          <w:tcPr>
            <w:tcW w:w="1114" w:type="dxa"/>
            <w:tcBorders>
              <w:top w:val="nil"/>
              <w:left w:val="nil"/>
              <w:bottom w:val="single" w:sz="4" w:space="0" w:color="auto"/>
              <w:right w:val="single" w:sz="4" w:space="0" w:color="auto"/>
            </w:tcBorders>
            <w:noWrap/>
            <w:vAlign w:val="bottom"/>
            <w:hideMark/>
          </w:tcPr>
          <w:p w14:paraId="1A1CDA04"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-12%</w:t>
            </w:r>
          </w:p>
        </w:tc>
        <w:tc>
          <w:tcPr>
            <w:tcW w:w="979" w:type="dxa"/>
            <w:tcBorders>
              <w:top w:val="nil"/>
              <w:left w:val="nil"/>
              <w:bottom w:val="single" w:sz="4" w:space="0" w:color="auto"/>
              <w:right w:val="single" w:sz="4" w:space="0" w:color="auto"/>
            </w:tcBorders>
            <w:noWrap/>
            <w:vAlign w:val="bottom"/>
            <w:hideMark/>
          </w:tcPr>
          <w:p w14:paraId="5FE48DD7"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-10%</w:t>
            </w:r>
          </w:p>
        </w:tc>
        <w:tc>
          <w:tcPr>
            <w:tcW w:w="1114" w:type="dxa"/>
            <w:tcBorders>
              <w:top w:val="nil"/>
              <w:left w:val="nil"/>
              <w:bottom w:val="single" w:sz="4" w:space="0" w:color="auto"/>
              <w:right w:val="single" w:sz="4" w:space="0" w:color="auto"/>
            </w:tcBorders>
            <w:noWrap/>
            <w:vAlign w:val="bottom"/>
            <w:hideMark/>
          </w:tcPr>
          <w:p w14:paraId="5E224865"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-14%</w:t>
            </w:r>
          </w:p>
        </w:tc>
        <w:tc>
          <w:tcPr>
            <w:tcW w:w="1114" w:type="dxa"/>
            <w:tcBorders>
              <w:top w:val="nil"/>
              <w:left w:val="nil"/>
              <w:bottom w:val="single" w:sz="4" w:space="0" w:color="auto"/>
              <w:right w:val="single" w:sz="8" w:space="0" w:color="auto"/>
            </w:tcBorders>
            <w:noWrap/>
            <w:vAlign w:val="bottom"/>
            <w:hideMark/>
          </w:tcPr>
          <w:p w14:paraId="64403BFB"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-12%</w:t>
            </w:r>
          </w:p>
        </w:tc>
      </w:tr>
      <w:tr w:rsidR="00816469" w:rsidRPr="00275AB9" w14:paraId="5207FBD4" w14:textId="77777777" w:rsidTr="00C7471E">
        <w:trPr>
          <w:trHeight w:val="264"/>
        </w:trPr>
        <w:tc>
          <w:tcPr>
            <w:tcW w:w="2678" w:type="dxa"/>
            <w:tcBorders>
              <w:top w:val="nil"/>
              <w:left w:val="single" w:sz="4" w:space="0" w:color="auto"/>
              <w:bottom w:val="single" w:sz="4" w:space="0" w:color="auto"/>
              <w:right w:val="nil"/>
            </w:tcBorders>
            <w:noWrap/>
            <w:vAlign w:val="bottom"/>
            <w:hideMark/>
          </w:tcPr>
          <w:p w14:paraId="24B91B6F"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Hobby-w5xz-backpack</w:t>
            </w:r>
          </w:p>
        </w:tc>
        <w:tc>
          <w:tcPr>
            <w:tcW w:w="1030" w:type="dxa"/>
            <w:tcBorders>
              <w:top w:val="nil"/>
              <w:left w:val="single" w:sz="8" w:space="0" w:color="auto"/>
              <w:bottom w:val="single" w:sz="4" w:space="0" w:color="auto"/>
              <w:right w:val="single" w:sz="4" w:space="0" w:color="auto"/>
            </w:tcBorders>
            <w:noWrap/>
            <w:vAlign w:val="bottom"/>
            <w:hideMark/>
          </w:tcPr>
          <w:p w14:paraId="6C5E41B8"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-11%</w:t>
            </w:r>
          </w:p>
        </w:tc>
        <w:tc>
          <w:tcPr>
            <w:tcW w:w="1114" w:type="dxa"/>
            <w:tcBorders>
              <w:top w:val="nil"/>
              <w:left w:val="nil"/>
              <w:bottom w:val="single" w:sz="4" w:space="0" w:color="auto"/>
              <w:right w:val="single" w:sz="4" w:space="0" w:color="auto"/>
            </w:tcBorders>
            <w:noWrap/>
            <w:vAlign w:val="bottom"/>
            <w:hideMark/>
          </w:tcPr>
          <w:p w14:paraId="770C2C39"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-14%</w:t>
            </w:r>
          </w:p>
        </w:tc>
        <w:tc>
          <w:tcPr>
            <w:tcW w:w="1114" w:type="dxa"/>
            <w:tcBorders>
              <w:top w:val="nil"/>
              <w:left w:val="nil"/>
              <w:bottom w:val="single" w:sz="4" w:space="0" w:color="auto"/>
              <w:right w:val="single" w:sz="4" w:space="0" w:color="auto"/>
            </w:tcBorders>
            <w:noWrap/>
            <w:vAlign w:val="bottom"/>
            <w:hideMark/>
          </w:tcPr>
          <w:p w14:paraId="290974A1"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-18%</w:t>
            </w:r>
          </w:p>
        </w:tc>
        <w:tc>
          <w:tcPr>
            <w:tcW w:w="979" w:type="dxa"/>
            <w:tcBorders>
              <w:top w:val="nil"/>
              <w:left w:val="nil"/>
              <w:bottom w:val="single" w:sz="4" w:space="0" w:color="auto"/>
              <w:right w:val="single" w:sz="4" w:space="0" w:color="auto"/>
            </w:tcBorders>
            <w:noWrap/>
            <w:vAlign w:val="bottom"/>
            <w:hideMark/>
          </w:tcPr>
          <w:p w14:paraId="6ACC09F2"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-10%</w:t>
            </w:r>
          </w:p>
        </w:tc>
        <w:tc>
          <w:tcPr>
            <w:tcW w:w="1114" w:type="dxa"/>
            <w:tcBorders>
              <w:top w:val="nil"/>
              <w:left w:val="nil"/>
              <w:bottom w:val="single" w:sz="4" w:space="0" w:color="auto"/>
              <w:right w:val="single" w:sz="4" w:space="0" w:color="auto"/>
            </w:tcBorders>
            <w:noWrap/>
            <w:vAlign w:val="bottom"/>
            <w:hideMark/>
          </w:tcPr>
          <w:p w14:paraId="30A6715E"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-16%</w:t>
            </w:r>
          </w:p>
        </w:tc>
        <w:tc>
          <w:tcPr>
            <w:tcW w:w="1114" w:type="dxa"/>
            <w:tcBorders>
              <w:top w:val="nil"/>
              <w:left w:val="nil"/>
              <w:bottom w:val="single" w:sz="4" w:space="0" w:color="auto"/>
              <w:right w:val="single" w:sz="8" w:space="0" w:color="auto"/>
            </w:tcBorders>
            <w:noWrap/>
            <w:vAlign w:val="bottom"/>
            <w:hideMark/>
          </w:tcPr>
          <w:p w14:paraId="7C57DEB7"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-20%</w:t>
            </w:r>
          </w:p>
        </w:tc>
      </w:tr>
      <w:tr w:rsidR="00816469" w:rsidRPr="00275AB9" w14:paraId="142ABDFF" w14:textId="77777777" w:rsidTr="00C7471E">
        <w:trPr>
          <w:trHeight w:val="264"/>
        </w:trPr>
        <w:tc>
          <w:tcPr>
            <w:tcW w:w="2678" w:type="dxa"/>
            <w:tcBorders>
              <w:top w:val="nil"/>
              <w:left w:val="single" w:sz="4" w:space="0" w:color="auto"/>
              <w:bottom w:val="single" w:sz="4" w:space="0" w:color="auto"/>
              <w:right w:val="nil"/>
            </w:tcBorders>
            <w:noWrap/>
            <w:vAlign w:val="bottom"/>
            <w:hideMark/>
          </w:tcPr>
          <w:p w14:paraId="1754DCD8"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NightLandscapeRunning</w:t>
            </w:r>
          </w:p>
        </w:tc>
        <w:tc>
          <w:tcPr>
            <w:tcW w:w="1030" w:type="dxa"/>
            <w:tcBorders>
              <w:top w:val="nil"/>
              <w:left w:val="single" w:sz="8" w:space="0" w:color="auto"/>
              <w:bottom w:val="single" w:sz="4" w:space="0" w:color="auto"/>
              <w:right w:val="single" w:sz="4" w:space="0" w:color="auto"/>
            </w:tcBorders>
            <w:noWrap/>
            <w:vAlign w:val="bottom"/>
            <w:hideMark/>
          </w:tcPr>
          <w:p w14:paraId="2DA9025E"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-11%</w:t>
            </w:r>
          </w:p>
        </w:tc>
        <w:tc>
          <w:tcPr>
            <w:tcW w:w="1114" w:type="dxa"/>
            <w:tcBorders>
              <w:top w:val="nil"/>
              <w:left w:val="nil"/>
              <w:bottom w:val="single" w:sz="4" w:space="0" w:color="auto"/>
              <w:right w:val="single" w:sz="4" w:space="0" w:color="auto"/>
            </w:tcBorders>
            <w:noWrap/>
            <w:vAlign w:val="bottom"/>
            <w:hideMark/>
          </w:tcPr>
          <w:p w14:paraId="47CC96F5"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-28%</w:t>
            </w:r>
          </w:p>
        </w:tc>
        <w:tc>
          <w:tcPr>
            <w:tcW w:w="1114" w:type="dxa"/>
            <w:tcBorders>
              <w:top w:val="nil"/>
              <w:left w:val="nil"/>
              <w:bottom w:val="single" w:sz="4" w:space="0" w:color="auto"/>
              <w:right w:val="single" w:sz="4" w:space="0" w:color="auto"/>
            </w:tcBorders>
            <w:noWrap/>
            <w:vAlign w:val="bottom"/>
            <w:hideMark/>
          </w:tcPr>
          <w:p w14:paraId="0EC8016F"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-18%</w:t>
            </w:r>
          </w:p>
        </w:tc>
        <w:tc>
          <w:tcPr>
            <w:tcW w:w="979" w:type="dxa"/>
            <w:tcBorders>
              <w:top w:val="nil"/>
              <w:left w:val="nil"/>
              <w:bottom w:val="single" w:sz="4" w:space="0" w:color="auto"/>
              <w:right w:val="single" w:sz="4" w:space="0" w:color="auto"/>
            </w:tcBorders>
            <w:noWrap/>
            <w:vAlign w:val="bottom"/>
            <w:hideMark/>
          </w:tcPr>
          <w:p w14:paraId="29EBBD4B"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-10%</w:t>
            </w:r>
          </w:p>
        </w:tc>
        <w:tc>
          <w:tcPr>
            <w:tcW w:w="1114" w:type="dxa"/>
            <w:tcBorders>
              <w:top w:val="nil"/>
              <w:left w:val="nil"/>
              <w:bottom w:val="single" w:sz="4" w:space="0" w:color="auto"/>
              <w:right w:val="single" w:sz="4" w:space="0" w:color="auto"/>
            </w:tcBorders>
            <w:noWrap/>
            <w:vAlign w:val="bottom"/>
            <w:hideMark/>
          </w:tcPr>
          <w:p w14:paraId="53C9A20A"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-31%</w:t>
            </w:r>
          </w:p>
        </w:tc>
        <w:tc>
          <w:tcPr>
            <w:tcW w:w="1114" w:type="dxa"/>
            <w:tcBorders>
              <w:top w:val="nil"/>
              <w:left w:val="nil"/>
              <w:bottom w:val="single" w:sz="4" w:space="0" w:color="auto"/>
              <w:right w:val="single" w:sz="8" w:space="0" w:color="auto"/>
            </w:tcBorders>
            <w:noWrap/>
            <w:vAlign w:val="bottom"/>
            <w:hideMark/>
          </w:tcPr>
          <w:p w14:paraId="795A3185"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-23%</w:t>
            </w:r>
          </w:p>
        </w:tc>
      </w:tr>
      <w:tr w:rsidR="00816469" w:rsidRPr="00275AB9" w14:paraId="21FD41A4" w14:textId="77777777" w:rsidTr="00C7471E">
        <w:trPr>
          <w:trHeight w:val="264"/>
        </w:trPr>
        <w:tc>
          <w:tcPr>
            <w:tcW w:w="2678" w:type="dxa"/>
            <w:tcBorders>
              <w:top w:val="nil"/>
              <w:left w:val="single" w:sz="4" w:space="0" w:color="auto"/>
              <w:bottom w:val="single" w:sz="4" w:space="0" w:color="auto"/>
              <w:right w:val="nil"/>
            </w:tcBorders>
            <w:noWrap/>
            <w:vAlign w:val="bottom"/>
            <w:hideMark/>
          </w:tcPr>
          <w:p w14:paraId="46C78AB8"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Sports-76a2-iceball</w:t>
            </w:r>
          </w:p>
        </w:tc>
        <w:tc>
          <w:tcPr>
            <w:tcW w:w="1030" w:type="dxa"/>
            <w:tcBorders>
              <w:top w:val="nil"/>
              <w:left w:val="single" w:sz="8" w:space="0" w:color="auto"/>
              <w:bottom w:val="single" w:sz="4" w:space="0" w:color="auto"/>
              <w:right w:val="single" w:sz="4" w:space="0" w:color="auto"/>
            </w:tcBorders>
            <w:noWrap/>
            <w:vAlign w:val="bottom"/>
            <w:hideMark/>
          </w:tcPr>
          <w:p w14:paraId="70219FB0"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-15%</w:t>
            </w:r>
          </w:p>
        </w:tc>
        <w:tc>
          <w:tcPr>
            <w:tcW w:w="1114" w:type="dxa"/>
            <w:tcBorders>
              <w:top w:val="nil"/>
              <w:left w:val="nil"/>
              <w:bottom w:val="single" w:sz="4" w:space="0" w:color="auto"/>
              <w:right w:val="single" w:sz="4" w:space="0" w:color="auto"/>
            </w:tcBorders>
            <w:noWrap/>
            <w:vAlign w:val="bottom"/>
            <w:hideMark/>
          </w:tcPr>
          <w:p w14:paraId="54F823E3"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3%</w:t>
            </w:r>
          </w:p>
        </w:tc>
        <w:tc>
          <w:tcPr>
            <w:tcW w:w="1114" w:type="dxa"/>
            <w:tcBorders>
              <w:top w:val="nil"/>
              <w:left w:val="nil"/>
              <w:bottom w:val="single" w:sz="4" w:space="0" w:color="auto"/>
              <w:right w:val="single" w:sz="4" w:space="0" w:color="auto"/>
            </w:tcBorders>
            <w:noWrap/>
            <w:vAlign w:val="bottom"/>
            <w:hideMark/>
          </w:tcPr>
          <w:p w14:paraId="4E85AC88"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-5%</w:t>
            </w:r>
          </w:p>
        </w:tc>
        <w:tc>
          <w:tcPr>
            <w:tcW w:w="979" w:type="dxa"/>
            <w:tcBorders>
              <w:top w:val="nil"/>
              <w:left w:val="nil"/>
              <w:bottom w:val="single" w:sz="4" w:space="0" w:color="auto"/>
              <w:right w:val="single" w:sz="4" w:space="0" w:color="auto"/>
            </w:tcBorders>
            <w:noWrap/>
            <w:vAlign w:val="bottom"/>
            <w:hideMark/>
          </w:tcPr>
          <w:p w14:paraId="7938BAEA"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-16%</w:t>
            </w:r>
          </w:p>
        </w:tc>
        <w:tc>
          <w:tcPr>
            <w:tcW w:w="1114" w:type="dxa"/>
            <w:tcBorders>
              <w:top w:val="nil"/>
              <w:left w:val="nil"/>
              <w:bottom w:val="single" w:sz="4" w:space="0" w:color="auto"/>
              <w:right w:val="single" w:sz="4" w:space="0" w:color="auto"/>
            </w:tcBorders>
            <w:noWrap/>
            <w:vAlign w:val="bottom"/>
            <w:hideMark/>
          </w:tcPr>
          <w:p w14:paraId="1067973A"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-4%</w:t>
            </w:r>
          </w:p>
        </w:tc>
        <w:tc>
          <w:tcPr>
            <w:tcW w:w="1114" w:type="dxa"/>
            <w:tcBorders>
              <w:top w:val="nil"/>
              <w:left w:val="nil"/>
              <w:bottom w:val="single" w:sz="4" w:space="0" w:color="auto"/>
              <w:right w:val="single" w:sz="8" w:space="0" w:color="auto"/>
            </w:tcBorders>
            <w:noWrap/>
            <w:vAlign w:val="bottom"/>
            <w:hideMark/>
          </w:tcPr>
          <w:p w14:paraId="7121350E"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-14%</w:t>
            </w:r>
          </w:p>
        </w:tc>
      </w:tr>
      <w:tr w:rsidR="00816469" w:rsidRPr="00275AB9" w14:paraId="33050353" w14:textId="77777777" w:rsidTr="00C7471E">
        <w:trPr>
          <w:trHeight w:val="264"/>
        </w:trPr>
        <w:tc>
          <w:tcPr>
            <w:tcW w:w="2678" w:type="dxa"/>
            <w:tcBorders>
              <w:top w:val="nil"/>
              <w:left w:val="single" w:sz="4" w:space="0" w:color="auto"/>
              <w:bottom w:val="single" w:sz="4" w:space="0" w:color="auto"/>
              <w:right w:val="nil"/>
            </w:tcBorders>
            <w:noWrap/>
            <w:vAlign w:val="bottom"/>
            <w:hideMark/>
          </w:tcPr>
          <w:p w14:paraId="0BCBE542"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VerticalVideo-snow</w:t>
            </w:r>
          </w:p>
        </w:tc>
        <w:tc>
          <w:tcPr>
            <w:tcW w:w="1030" w:type="dxa"/>
            <w:tcBorders>
              <w:top w:val="nil"/>
              <w:left w:val="single" w:sz="8" w:space="0" w:color="auto"/>
              <w:bottom w:val="single" w:sz="4" w:space="0" w:color="auto"/>
              <w:right w:val="single" w:sz="4" w:space="0" w:color="auto"/>
            </w:tcBorders>
            <w:noWrap/>
            <w:vAlign w:val="bottom"/>
            <w:hideMark/>
          </w:tcPr>
          <w:p w14:paraId="2826BCB1"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-10%</w:t>
            </w:r>
          </w:p>
        </w:tc>
        <w:tc>
          <w:tcPr>
            <w:tcW w:w="1114" w:type="dxa"/>
            <w:tcBorders>
              <w:top w:val="nil"/>
              <w:left w:val="nil"/>
              <w:bottom w:val="single" w:sz="4" w:space="0" w:color="auto"/>
              <w:right w:val="single" w:sz="4" w:space="0" w:color="auto"/>
            </w:tcBorders>
            <w:noWrap/>
            <w:vAlign w:val="bottom"/>
            <w:hideMark/>
          </w:tcPr>
          <w:p w14:paraId="7121901D"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-13%</w:t>
            </w:r>
          </w:p>
        </w:tc>
        <w:tc>
          <w:tcPr>
            <w:tcW w:w="1114" w:type="dxa"/>
            <w:tcBorders>
              <w:top w:val="nil"/>
              <w:left w:val="nil"/>
              <w:bottom w:val="single" w:sz="4" w:space="0" w:color="auto"/>
              <w:right w:val="single" w:sz="4" w:space="0" w:color="auto"/>
            </w:tcBorders>
            <w:noWrap/>
            <w:vAlign w:val="bottom"/>
            <w:hideMark/>
          </w:tcPr>
          <w:p w14:paraId="2FA2A31F"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-4%</w:t>
            </w:r>
          </w:p>
        </w:tc>
        <w:tc>
          <w:tcPr>
            <w:tcW w:w="979" w:type="dxa"/>
            <w:tcBorders>
              <w:top w:val="nil"/>
              <w:left w:val="nil"/>
              <w:bottom w:val="single" w:sz="4" w:space="0" w:color="auto"/>
              <w:right w:val="single" w:sz="4" w:space="0" w:color="auto"/>
            </w:tcBorders>
            <w:noWrap/>
            <w:vAlign w:val="bottom"/>
            <w:hideMark/>
          </w:tcPr>
          <w:p w14:paraId="0D589609"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-8%</w:t>
            </w:r>
          </w:p>
        </w:tc>
        <w:tc>
          <w:tcPr>
            <w:tcW w:w="1114" w:type="dxa"/>
            <w:tcBorders>
              <w:top w:val="nil"/>
              <w:left w:val="nil"/>
              <w:bottom w:val="single" w:sz="4" w:space="0" w:color="auto"/>
              <w:right w:val="single" w:sz="4" w:space="0" w:color="auto"/>
            </w:tcBorders>
            <w:noWrap/>
            <w:vAlign w:val="bottom"/>
            <w:hideMark/>
          </w:tcPr>
          <w:p w14:paraId="1A808C79"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-27%</w:t>
            </w:r>
          </w:p>
        </w:tc>
        <w:tc>
          <w:tcPr>
            <w:tcW w:w="1114" w:type="dxa"/>
            <w:tcBorders>
              <w:top w:val="nil"/>
              <w:left w:val="nil"/>
              <w:bottom w:val="single" w:sz="4" w:space="0" w:color="auto"/>
              <w:right w:val="single" w:sz="8" w:space="0" w:color="auto"/>
            </w:tcBorders>
            <w:noWrap/>
            <w:vAlign w:val="bottom"/>
            <w:hideMark/>
          </w:tcPr>
          <w:p w14:paraId="5099B015"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-16%</w:t>
            </w:r>
          </w:p>
        </w:tc>
      </w:tr>
      <w:tr w:rsidR="00816469" w:rsidRPr="00275AB9" w14:paraId="2F147F52" w14:textId="77777777" w:rsidTr="00C7471E">
        <w:trPr>
          <w:trHeight w:val="264"/>
        </w:trPr>
        <w:tc>
          <w:tcPr>
            <w:tcW w:w="2678" w:type="dxa"/>
            <w:tcBorders>
              <w:top w:val="nil"/>
              <w:left w:val="single" w:sz="4" w:space="0" w:color="auto"/>
              <w:bottom w:val="single" w:sz="4" w:space="0" w:color="auto"/>
              <w:right w:val="nil"/>
            </w:tcBorders>
            <w:noWrap/>
            <w:vAlign w:val="bottom"/>
            <w:hideMark/>
          </w:tcPr>
          <w:p w14:paraId="625D5DFE"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VerticalVideo-walk</w:t>
            </w:r>
          </w:p>
        </w:tc>
        <w:tc>
          <w:tcPr>
            <w:tcW w:w="1030" w:type="dxa"/>
            <w:tcBorders>
              <w:top w:val="nil"/>
              <w:left w:val="single" w:sz="8" w:space="0" w:color="auto"/>
              <w:bottom w:val="single" w:sz="4" w:space="0" w:color="auto"/>
              <w:right w:val="single" w:sz="4" w:space="0" w:color="auto"/>
            </w:tcBorders>
            <w:noWrap/>
            <w:vAlign w:val="bottom"/>
            <w:hideMark/>
          </w:tcPr>
          <w:p w14:paraId="32EBC71F"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-7%</w:t>
            </w:r>
          </w:p>
        </w:tc>
        <w:tc>
          <w:tcPr>
            <w:tcW w:w="1114" w:type="dxa"/>
            <w:tcBorders>
              <w:top w:val="nil"/>
              <w:left w:val="nil"/>
              <w:bottom w:val="single" w:sz="4" w:space="0" w:color="auto"/>
              <w:right w:val="single" w:sz="4" w:space="0" w:color="auto"/>
            </w:tcBorders>
            <w:noWrap/>
            <w:vAlign w:val="bottom"/>
            <w:hideMark/>
          </w:tcPr>
          <w:p w14:paraId="1A42AEAE"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-28%</w:t>
            </w:r>
          </w:p>
        </w:tc>
        <w:tc>
          <w:tcPr>
            <w:tcW w:w="1114" w:type="dxa"/>
            <w:tcBorders>
              <w:top w:val="nil"/>
              <w:left w:val="nil"/>
              <w:bottom w:val="single" w:sz="4" w:space="0" w:color="auto"/>
              <w:right w:val="single" w:sz="4" w:space="0" w:color="auto"/>
            </w:tcBorders>
            <w:noWrap/>
            <w:vAlign w:val="bottom"/>
            <w:hideMark/>
          </w:tcPr>
          <w:p w14:paraId="0B340874"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-17%</w:t>
            </w:r>
          </w:p>
        </w:tc>
        <w:tc>
          <w:tcPr>
            <w:tcW w:w="979" w:type="dxa"/>
            <w:tcBorders>
              <w:top w:val="nil"/>
              <w:left w:val="nil"/>
              <w:bottom w:val="single" w:sz="4" w:space="0" w:color="auto"/>
              <w:right w:val="single" w:sz="4" w:space="0" w:color="auto"/>
            </w:tcBorders>
            <w:noWrap/>
            <w:vAlign w:val="bottom"/>
            <w:hideMark/>
          </w:tcPr>
          <w:p w14:paraId="6635094E"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-5%</w:t>
            </w:r>
          </w:p>
        </w:tc>
        <w:tc>
          <w:tcPr>
            <w:tcW w:w="1114" w:type="dxa"/>
            <w:tcBorders>
              <w:top w:val="nil"/>
              <w:left w:val="nil"/>
              <w:bottom w:val="single" w:sz="4" w:space="0" w:color="auto"/>
              <w:right w:val="single" w:sz="4" w:space="0" w:color="auto"/>
            </w:tcBorders>
            <w:noWrap/>
            <w:vAlign w:val="bottom"/>
            <w:hideMark/>
          </w:tcPr>
          <w:p w14:paraId="1BB2D3E6"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-32%</w:t>
            </w:r>
          </w:p>
        </w:tc>
        <w:tc>
          <w:tcPr>
            <w:tcW w:w="1114" w:type="dxa"/>
            <w:tcBorders>
              <w:top w:val="nil"/>
              <w:left w:val="nil"/>
              <w:bottom w:val="single" w:sz="4" w:space="0" w:color="auto"/>
              <w:right w:val="single" w:sz="8" w:space="0" w:color="auto"/>
            </w:tcBorders>
            <w:noWrap/>
            <w:vAlign w:val="bottom"/>
            <w:hideMark/>
          </w:tcPr>
          <w:p w14:paraId="3677DADF"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-11%</w:t>
            </w:r>
          </w:p>
        </w:tc>
      </w:tr>
      <w:tr w:rsidR="00816469" w:rsidRPr="00275AB9" w14:paraId="35434C92" w14:textId="77777777" w:rsidTr="00C7471E">
        <w:trPr>
          <w:trHeight w:val="264"/>
        </w:trPr>
        <w:tc>
          <w:tcPr>
            <w:tcW w:w="2678" w:type="dxa"/>
            <w:tcBorders>
              <w:top w:val="single" w:sz="4" w:space="0" w:color="auto"/>
              <w:left w:val="single" w:sz="4" w:space="0" w:color="auto"/>
              <w:bottom w:val="single" w:sz="4" w:space="0" w:color="auto"/>
              <w:right w:val="nil"/>
            </w:tcBorders>
            <w:noWrap/>
            <w:vAlign w:val="bottom"/>
            <w:hideMark/>
          </w:tcPr>
          <w:p w14:paraId="40652C41"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Beatriz</w:t>
            </w:r>
          </w:p>
        </w:tc>
        <w:tc>
          <w:tcPr>
            <w:tcW w:w="1030" w:type="dxa"/>
            <w:tcBorders>
              <w:top w:val="single" w:sz="4" w:space="0" w:color="auto"/>
              <w:left w:val="single" w:sz="8" w:space="0" w:color="auto"/>
              <w:bottom w:val="single" w:sz="4" w:space="0" w:color="auto"/>
              <w:right w:val="single" w:sz="4" w:space="0" w:color="auto"/>
            </w:tcBorders>
            <w:noWrap/>
            <w:vAlign w:val="bottom"/>
            <w:hideMark/>
          </w:tcPr>
          <w:p w14:paraId="045F8DB0"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-11%</w:t>
            </w:r>
          </w:p>
        </w:tc>
        <w:tc>
          <w:tcPr>
            <w:tcW w:w="1114" w:type="dxa"/>
            <w:tcBorders>
              <w:top w:val="single" w:sz="4" w:space="0" w:color="auto"/>
              <w:left w:val="nil"/>
              <w:bottom w:val="single" w:sz="4" w:space="0" w:color="auto"/>
              <w:right w:val="single" w:sz="4" w:space="0" w:color="auto"/>
            </w:tcBorders>
            <w:noWrap/>
            <w:vAlign w:val="bottom"/>
            <w:hideMark/>
          </w:tcPr>
          <w:p w14:paraId="60CB44C5"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3%</w:t>
            </w:r>
          </w:p>
        </w:tc>
        <w:tc>
          <w:tcPr>
            <w:tcW w:w="1114" w:type="dxa"/>
            <w:tcBorders>
              <w:top w:val="single" w:sz="4" w:space="0" w:color="auto"/>
              <w:left w:val="nil"/>
              <w:bottom w:val="single" w:sz="4" w:space="0" w:color="auto"/>
              <w:right w:val="single" w:sz="4" w:space="0" w:color="auto"/>
            </w:tcBorders>
            <w:noWrap/>
            <w:vAlign w:val="bottom"/>
            <w:hideMark/>
          </w:tcPr>
          <w:p w14:paraId="711A1D5E"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10%</w:t>
            </w:r>
          </w:p>
        </w:tc>
        <w:tc>
          <w:tcPr>
            <w:tcW w:w="979" w:type="dxa"/>
            <w:tcBorders>
              <w:top w:val="single" w:sz="4" w:space="0" w:color="auto"/>
              <w:left w:val="nil"/>
              <w:bottom w:val="single" w:sz="4" w:space="0" w:color="auto"/>
              <w:right w:val="single" w:sz="4" w:space="0" w:color="auto"/>
            </w:tcBorders>
            <w:noWrap/>
            <w:vAlign w:val="bottom"/>
            <w:hideMark/>
          </w:tcPr>
          <w:p w14:paraId="11E59D42"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-16%</w:t>
            </w:r>
          </w:p>
        </w:tc>
        <w:tc>
          <w:tcPr>
            <w:tcW w:w="1114" w:type="dxa"/>
            <w:tcBorders>
              <w:top w:val="single" w:sz="4" w:space="0" w:color="auto"/>
              <w:left w:val="nil"/>
              <w:bottom w:val="single" w:sz="4" w:space="0" w:color="auto"/>
              <w:right w:val="single" w:sz="4" w:space="0" w:color="auto"/>
            </w:tcBorders>
            <w:noWrap/>
            <w:vAlign w:val="bottom"/>
            <w:hideMark/>
          </w:tcPr>
          <w:p w14:paraId="30CE9511"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-10%</w:t>
            </w:r>
          </w:p>
        </w:tc>
        <w:tc>
          <w:tcPr>
            <w:tcW w:w="1114" w:type="dxa"/>
            <w:tcBorders>
              <w:top w:val="single" w:sz="4" w:space="0" w:color="auto"/>
              <w:left w:val="nil"/>
              <w:bottom w:val="single" w:sz="4" w:space="0" w:color="auto"/>
              <w:right w:val="single" w:sz="8" w:space="0" w:color="auto"/>
            </w:tcBorders>
            <w:noWrap/>
            <w:vAlign w:val="bottom"/>
            <w:hideMark/>
          </w:tcPr>
          <w:p w14:paraId="00396779"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5%</w:t>
            </w:r>
          </w:p>
        </w:tc>
      </w:tr>
      <w:tr w:rsidR="00816469" w:rsidRPr="00275AB9" w14:paraId="060ABE0C" w14:textId="77777777" w:rsidTr="00C7471E">
        <w:trPr>
          <w:trHeight w:val="264"/>
        </w:trPr>
        <w:tc>
          <w:tcPr>
            <w:tcW w:w="2678" w:type="dxa"/>
            <w:tcBorders>
              <w:top w:val="nil"/>
              <w:left w:val="single" w:sz="4" w:space="0" w:color="auto"/>
              <w:bottom w:val="single" w:sz="4" w:space="0" w:color="auto"/>
              <w:right w:val="nil"/>
            </w:tcBorders>
            <w:noWrap/>
            <w:vAlign w:val="bottom"/>
            <w:hideMark/>
          </w:tcPr>
          <w:p w14:paraId="71DD5F0B"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GregoryCactus2</w:t>
            </w:r>
          </w:p>
        </w:tc>
        <w:tc>
          <w:tcPr>
            <w:tcW w:w="1030" w:type="dxa"/>
            <w:tcBorders>
              <w:top w:val="nil"/>
              <w:left w:val="single" w:sz="8" w:space="0" w:color="auto"/>
              <w:bottom w:val="single" w:sz="4" w:space="0" w:color="auto"/>
              <w:right w:val="single" w:sz="4" w:space="0" w:color="auto"/>
            </w:tcBorders>
            <w:noWrap/>
            <w:vAlign w:val="bottom"/>
            <w:hideMark/>
          </w:tcPr>
          <w:p w14:paraId="549427B3"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-7%</w:t>
            </w:r>
          </w:p>
        </w:tc>
        <w:tc>
          <w:tcPr>
            <w:tcW w:w="1114" w:type="dxa"/>
            <w:tcBorders>
              <w:top w:val="nil"/>
              <w:left w:val="nil"/>
              <w:bottom w:val="single" w:sz="4" w:space="0" w:color="auto"/>
              <w:right w:val="single" w:sz="4" w:space="0" w:color="auto"/>
            </w:tcBorders>
            <w:noWrap/>
            <w:vAlign w:val="bottom"/>
            <w:hideMark/>
          </w:tcPr>
          <w:p w14:paraId="52C3DDDC"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21%</w:t>
            </w:r>
          </w:p>
        </w:tc>
        <w:tc>
          <w:tcPr>
            <w:tcW w:w="1114" w:type="dxa"/>
            <w:tcBorders>
              <w:top w:val="nil"/>
              <w:left w:val="nil"/>
              <w:bottom w:val="single" w:sz="4" w:space="0" w:color="auto"/>
              <w:right w:val="single" w:sz="4" w:space="0" w:color="auto"/>
            </w:tcBorders>
            <w:noWrap/>
            <w:vAlign w:val="bottom"/>
            <w:hideMark/>
          </w:tcPr>
          <w:p w14:paraId="3F2326F9"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40%</w:t>
            </w:r>
          </w:p>
        </w:tc>
        <w:tc>
          <w:tcPr>
            <w:tcW w:w="979" w:type="dxa"/>
            <w:tcBorders>
              <w:top w:val="nil"/>
              <w:left w:val="nil"/>
              <w:bottom w:val="single" w:sz="4" w:space="0" w:color="auto"/>
              <w:right w:val="single" w:sz="4" w:space="0" w:color="auto"/>
            </w:tcBorders>
            <w:noWrap/>
            <w:vAlign w:val="bottom"/>
            <w:hideMark/>
          </w:tcPr>
          <w:p w14:paraId="429B076F"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-6%</w:t>
            </w:r>
          </w:p>
        </w:tc>
        <w:tc>
          <w:tcPr>
            <w:tcW w:w="1114" w:type="dxa"/>
            <w:tcBorders>
              <w:top w:val="nil"/>
              <w:left w:val="nil"/>
              <w:bottom w:val="single" w:sz="4" w:space="0" w:color="auto"/>
              <w:right w:val="single" w:sz="4" w:space="0" w:color="auto"/>
            </w:tcBorders>
            <w:noWrap/>
            <w:vAlign w:val="bottom"/>
            <w:hideMark/>
          </w:tcPr>
          <w:p w14:paraId="5078F328"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16%</w:t>
            </w:r>
          </w:p>
        </w:tc>
        <w:tc>
          <w:tcPr>
            <w:tcW w:w="1114" w:type="dxa"/>
            <w:tcBorders>
              <w:top w:val="nil"/>
              <w:left w:val="nil"/>
              <w:bottom w:val="single" w:sz="4" w:space="0" w:color="auto"/>
              <w:right w:val="single" w:sz="8" w:space="0" w:color="auto"/>
            </w:tcBorders>
            <w:noWrap/>
            <w:vAlign w:val="bottom"/>
            <w:hideMark/>
          </w:tcPr>
          <w:p w14:paraId="4B152A76"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29%</w:t>
            </w:r>
          </w:p>
        </w:tc>
      </w:tr>
      <w:tr w:rsidR="00816469" w:rsidRPr="00275AB9" w14:paraId="2476446D" w14:textId="77777777" w:rsidTr="00C7471E">
        <w:trPr>
          <w:trHeight w:val="264"/>
        </w:trPr>
        <w:tc>
          <w:tcPr>
            <w:tcW w:w="2678" w:type="dxa"/>
            <w:tcBorders>
              <w:top w:val="nil"/>
              <w:left w:val="single" w:sz="4" w:space="0" w:color="auto"/>
              <w:bottom w:val="single" w:sz="4" w:space="0" w:color="auto"/>
              <w:right w:val="nil"/>
            </w:tcBorders>
            <w:noWrap/>
            <w:vAlign w:val="bottom"/>
            <w:hideMark/>
          </w:tcPr>
          <w:p w14:paraId="65298948"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GregoryScarf2</w:t>
            </w:r>
          </w:p>
        </w:tc>
        <w:tc>
          <w:tcPr>
            <w:tcW w:w="1030" w:type="dxa"/>
            <w:tcBorders>
              <w:top w:val="nil"/>
              <w:left w:val="single" w:sz="8" w:space="0" w:color="auto"/>
              <w:bottom w:val="single" w:sz="4" w:space="0" w:color="auto"/>
              <w:right w:val="single" w:sz="4" w:space="0" w:color="auto"/>
            </w:tcBorders>
            <w:noWrap/>
            <w:vAlign w:val="bottom"/>
            <w:hideMark/>
          </w:tcPr>
          <w:p w14:paraId="05846E78"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-8%</w:t>
            </w:r>
          </w:p>
        </w:tc>
        <w:tc>
          <w:tcPr>
            <w:tcW w:w="1114" w:type="dxa"/>
            <w:tcBorders>
              <w:top w:val="nil"/>
              <w:left w:val="nil"/>
              <w:bottom w:val="single" w:sz="4" w:space="0" w:color="auto"/>
              <w:right w:val="single" w:sz="4" w:space="0" w:color="auto"/>
            </w:tcBorders>
            <w:noWrap/>
            <w:vAlign w:val="bottom"/>
            <w:hideMark/>
          </w:tcPr>
          <w:p w14:paraId="448EA6DE"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14%</w:t>
            </w:r>
          </w:p>
        </w:tc>
        <w:tc>
          <w:tcPr>
            <w:tcW w:w="1114" w:type="dxa"/>
            <w:tcBorders>
              <w:top w:val="nil"/>
              <w:left w:val="nil"/>
              <w:bottom w:val="single" w:sz="4" w:space="0" w:color="auto"/>
              <w:right w:val="single" w:sz="4" w:space="0" w:color="auto"/>
            </w:tcBorders>
            <w:noWrap/>
            <w:vAlign w:val="bottom"/>
            <w:hideMark/>
          </w:tcPr>
          <w:p w14:paraId="2FA4721C"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15%</w:t>
            </w:r>
          </w:p>
        </w:tc>
        <w:tc>
          <w:tcPr>
            <w:tcW w:w="979" w:type="dxa"/>
            <w:tcBorders>
              <w:top w:val="nil"/>
              <w:left w:val="nil"/>
              <w:bottom w:val="single" w:sz="4" w:space="0" w:color="auto"/>
              <w:right w:val="single" w:sz="4" w:space="0" w:color="auto"/>
            </w:tcBorders>
            <w:noWrap/>
            <w:vAlign w:val="bottom"/>
            <w:hideMark/>
          </w:tcPr>
          <w:p w14:paraId="52BA5F62"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-9%</w:t>
            </w:r>
          </w:p>
        </w:tc>
        <w:tc>
          <w:tcPr>
            <w:tcW w:w="1114" w:type="dxa"/>
            <w:tcBorders>
              <w:top w:val="nil"/>
              <w:left w:val="nil"/>
              <w:bottom w:val="single" w:sz="4" w:space="0" w:color="auto"/>
              <w:right w:val="single" w:sz="4" w:space="0" w:color="auto"/>
            </w:tcBorders>
            <w:noWrap/>
            <w:vAlign w:val="bottom"/>
            <w:hideMark/>
          </w:tcPr>
          <w:p w14:paraId="52EA09D1"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2%</w:t>
            </w:r>
          </w:p>
        </w:tc>
        <w:tc>
          <w:tcPr>
            <w:tcW w:w="1114" w:type="dxa"/>
            <w:tcBorders>
              <w:top w:val="nil"/>
              <w:left w:val="nil"/>
              <w:bottom w:val="single" w:sz="4" w:space="0" w:color="auto"/>
              <w:right w:val="single" w:sz="8" w:space="0" w:color="auto"/>
            </w:tcBorders>
            <w:noWrap/>
            <w:vAlign w:val="bottom"/>
            <w:hideMark/>
          </w:tcPr>
          <w:p w14:paraId="7787813F"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8%</w:t>
            </w:r>
          </w:p>
        </w:tc>
      </w:tr>
      <w:tr w:rsidR="00816469" w:rsidRPr="00275AB9" w14:paraId="73478E0D" w14:textId="77777777" w:rsidTr="00C7471E">
        <w:trPr>
          <w:trHeight w:val="238"/>
        </w:trPr>
        <w:tc>
          <w:tcPr>
            <w:tcW w:w="2678" w:type="dxa"/>
            <w:tcBorders>
              <w:top w:val="nil"/>
              <w:left w:val="single" w:sz="4" w:space="0" w:color="auto"/>
              <w:bottom w:val="single" w:sz="4" w:space="0" w:color="auto"/>
              <w:right w:val="nil"/>
            </w:tcBorders>
            <w:noWrap/>
            <w:vAlign w:val="bottom"/>
            <w:hideMark/>
          </w:tcPr>
          <w:p w14:paraId="682BCADC"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OfficeWalkAtWall</w:t>
            </w:r>
          </w:p>
        </w:tc>
        <w:tc>
          <w:tcPr>
            <w:tcW w:w="1030" w:type="dxa"/>
            <w:tcBorders>
              <w:top w:val="nil"/>
              <w:left w:val="single" w:sz="8" w:space="0" w:color="auto"/>
              <w:bottom w:val="single" w:sz="4" w:space="0" w:color="auto"/>
              <w:right w:val="single" w:sz="4" w:space="0" w:color="auto"/>
            </w:tcBorders>
            <w:noWrap/>
            <w:vAlign w:val="bottom"/>
            <w:hideMark/>
          </w:tcPr>
          <w:p w14:paraId="73123BC7"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-18%</w:t>
            </w:r>
          </w:p>
        </w:tc>
        <w:tc>
          <w:tcPr>
            <w:tcW w:w="1114" w:type="dxa"/>
            <w:tcBorders>
              <w:top w:val="nil"/>
              <w:left w:val="nil"/>
              <w:bottom w:val="single" w:sz="4" w:space="0" w:color="auto"/>
              <w:right w:val="single" w:sz="4" w:space="0" w:color="auto"/>
            </w:tcBorders>
            <w:noWrap/>
            <w:vAlign w:val="bottom"/>
            <w:hideMark/>
          </w:tcPr>
          <w:p w14:paraId="1D8C23AD"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-18%</w:t>
            </w:r>
          </w:p>
        </w:tc>
        <w:tc>
          <w:tcPr>
            <w:tcW w:w="1114" w:type="dxa"/>
            <w:tcBorders>
              <w:top w:val="nil"/>
              <w:left w:val="nil"/>
              <w:bottom w:val="single" w:sz="4" w:space="0" w:color="auto"/>
              <w:right w:val="single" w:sz="4" w:space="0" w:color="auto"/>
            </w:tcBorders>
            <w:noWrap/>
            <w:vAlign w:val="bottom"/>
            <w:hideMark/>
          </w:tcPr>
          <w:p w14:paraId="24416A5B"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-15%</w:t>
            </w:r>
          </w:p>
        </w:tc>
        <w:tc>
          <w:tcPr>
            <w:tcW w:w="979" w:type="dxa"/>
            <w:tcBorders>
              <w:top w:val="nil"/>
              <w:left w:val="nil"/>
              <w:bottom w:val="single" w:sz="4" w:space="0" w:color="auto"/>
              <w:right w:val="single" w:sz="4" w:space="0" w:color="auto"/>
            </w:tcBorders>
            <w:noWrap/>
            <w:vAlign w:val="bottom"/>
            <w:hideMark/>
          </w:tcPr>
          <w:p w14:paraId="7C99FBF9"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-30%</w:t>
            </w:r>
          </w:p>
        </w:tc>
        <w:tc>
          <w:tcPr>
            <w:tcW w:w="1114" w:type="dxa"/>
            <w:tcBorders>
              <w:top w:val="nil"/>
              <w:left w:val="nil"/>
              <w:bottom w:val="single" w:sz="4" w:space="0" w:color="auto"/>
              <w:right w:val="single" w:sz="4" w:space="0" w:color="auto"/>
            </w:tcBorders>
            <w:noWrap/>
            <w:vAlign w:val="bottom"/>
            <w:hideMark/>
          </w:tcPr>
          <w:p w14:paraId="3A647445"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-26%</w:t>
            </w:r>
          </w:p>
        </w:tc>
        <w:tc>
          <w:tcPr>
            <w:tcW w:w="1114" w:type="dxa"/>
            <w:tcBorders>
              <w:top w:val="nil"/>
              <w:left w:val="nil"/>
              <w:bottom w:val="single" w:sz="4" w:space="0" w:color="auto"/>
              <w:right w:val="single" w:sz="8" w:space="0" w:color="auto"/>
            </w:tcBorders>
            <w:noWrap/>
            <w:vAlign w:val="bottom"/>
            <w:hideMark/>
          </w:tcPr>
          <w:p w14:paraId="3ACD5BCD"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-18%</w:t>
            </w:r>
          </w:p>
        </w:tc>
      </w:tr>
      <w:tr w:rsidR="00816469" w:rsidRPr="00275AB9" w14:paraId="2C26D5CC" w14:textId="77777777" w:rsidTr="00C7471E">
        <w:trPr>
          <w:trHeight w:val="264"/>
        </w:trPr>
        <w:tc>
          <w:tcPr>
            <w:tcW w:w="2678" w:type="dxa"/>
            <w:tcBorders>
              <w:top w:val="nil"/>
              <w:left w:val="single" w:sz="4" w:space="0" w:color="auto"/>
              <w:bottom w:val="single" w:sz="4" w:space="0" w:color="auto"/>
              <w:right w:val="nil"/>
            </w:tcBorders>
            <w:noWrap/>
            <w:vAlign w:val="bottom"/>
            <w:hideMark/>
          </w:tcPr>
          <w:p w14:paraId="1B218CF9"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DOTA2s360</w:t>
            </w:r>
          </w:p>
        </w:tc>
        <w:tc>
          <w:tcPr>
            <w:tcW w:w="1030" w:type="dxa"/>
            <w:tcBorders>
              <w:top w:val="nil"/>
              <w:left w:val="single" w:sz="8" w:space="0" w:color="auto"/>
              <w:bottom w:val="single" w:sz="4" w:space="0" w:color="auto"/>
              <w:right w:val="single" w:sz="4" w:space="0" w:color="auto"/>
            </w:tcBorders>
            <w:noWrap/>
            <w:vAlign w:val="bottom"/>
            <w:hideMark/>
          </w:tcPr>
          <w:p w14:paraId="7129F6DC"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-5%</w:t>
            </w:r>
          </w:p>
        </w:tc>
        <w:tc>
          <w:tcPr>
            <w:tcW w:w="1114" w:type="dxa"/>
            <w:tcBorders>
              <w:top w:val="nil"/>
              <w:left w:val="nil"/>
              <w:bottom w:val="single" w:sz="4" w:space="0" w:color="auto"/>
              <w:right w:val="single" w:sz="4" w:space="0" w:color="auto"/>
            </w:tcBorders>
            <w:noWrap/>
            <w:vAlign w:val="bottom"/>
            <w:hideMark/>
          </w:tcPr>
          <w:p w14:paraId="71F03DEB"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9%</w:t>
            </w:r>
          </w:p>
        </w:tc>
        <w:tc>
          <w:tcPr>
            <w:tcW w:w="1114" w:type="dxa"/>
            <w:tcBorders>
              <w:top w:val="nil"/>
              <w:left w:val="nil"/>
              <w:bottom w:val="single" w:sz="4" w:space="0" w:color="auto"/>
              <w:right w:val="single" w:sz="4" w:space="0" w:color="auto"/>
            </w:tcBorders>
            <w:noWrap/>
            <w:vAlign w:val="bottom"/>
            <w:hideMark/>
          </w:tcPr>
          <w:p w14:paraId="28846512"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32%</w:t>
            </w:r>
          </w:p>
        </w:tc>
        <w:tc>
          <w:tcPr>
            <w:tcW w:w="979" w:type="dxa"/>
            <w:tcBorders>
              <w:top w:val="nil"/>
              <w:left w:val="nil"/>
              <w:bottom w:val="single" w:sz="4" w:space="0" w:color="auto"/>
              <w:right w:val="single" w:sz="4" w:space="0" w:color="auto"/>
            </w:tcBorders>
            <w:noWrap/>
            <w:vAlign w:val="bottom"/>
            <w:hideMark/>
          </w:tcPr>
          <w:p w14:paraId="7A263163"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-3%</w:t>
            </w:r>
          </w:p>
        </w:tc>
        <w:tc>
          <w:tcPr>
            <w:tcW w:w="1114" w:type="dxa"/>
            <w:tcBorders>
              <w:top w:val="nil"/>
              <w:left w:val="nil"/>
              <w:bottom w:val="single" w:sz="4" w:space="0" w:color="auto"/>
              <w:right w:val="single" w:sz="4" w:space="0" w:color="auto"/>
            </w:tcBorders>
            <w:noWrap/>
            <w:vAlign w:val="bottom"/>
            <w:hideMark/>
          </w:tcPr>
          <w:p w14:paraId="2641989B"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16%</w:t>
            </w:r>
          </w:p>
        </w:tc>
        <w:tc>
          <w:tcPr>
            <w:tcW w:w="1114" w:type="dxa"/>
            <w:tcBorders>
              <w:top w:val="nil"/>
              <w:left w:val="nil"/>
              <w:bottom w:val="single" w:sz="4" w:space="0" w:color="auto"/>
              <w:right w:val="single" w:sz="8" w:space="0" w:color="auto"/>
            </w:tcBorders>
            <w:noWrap/>
            <w:vAlign w:val="bottom"/>
            <w:hideMark/>
          </w:tcPr>
          <w:p w14:paraId="3D882CAE"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44%</w:t>
            </w:r>
          </w:p>
        </w:tc>
      </w:tr>
      <w:tr w:rsidR="00816469" w:rsidRPr="00275AB9" w14:paraId="31013C0A" w14:textId="77777777" w:rsidTr="00C7471E">
        <w:trPr>
          <w:trHeight w:val="264"/>
        </w:trPr>
        <w:tc>
          <w:tcPr>
            <w:tcW w:w="2678" w:type="dxa"/>
            <w:tcBorders>
              <w:top w:val="nil"/>
              <w:left w:val="single" w:sz="4" w:space="0" w:color="auto"/>
              <w:bottom w:val="single" w:sz="4" w:space="0" w:color="auto"/>
              <w:right w:val="nil"/>
            </w:tcBorders>
            <w:noWrap/>
            <w:vAlign w:val="bottom"/>
            <w:hideMark/>
          </w:tcPr>
          <w:p w14:paraId="68E4AAA1"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GTAVs090</w:t>
            </w:r>
          </w:p>
        </w:tc>
        <w:tc>
          <w:tcPr>
            <w:tcW w:w="1030" w:type="dxa"/>
            <w:tcBorders>
              <w:top w:val="nil"/>
              <w:left w:val="single" w:sz="8" w:space="0" w:color="auto"/>
              <w:bottom w:val="single" w:sz="4" w:space="0" w:color="auto"/>
              <w:right w:val="single" w:sz="4" w:space="0" w:color="auto"/>
            </w:tcBorders>
            <w:noWrap/>
            <w:vAlign w:val="bottom"/>
            <w:hideMark/>
          </w:tcPr>
          <w:p w14:paraId="2772D32F"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-7%</w:t>
            </w:r>
          </w:p>
        </w:tc>
        <w:tc>
          <w:tcPr>
            <w:tcW w:w="1114" w:type="dxa"/>
            <w:tcBorders>
              <w:top w:val="nil"/>
              <w:left w:val="nil"/>
              <w:bottom w:val="single" w:sz="4" w:space="0" w:color="auto"/>
              <w:right w:val="single" w:sz="4" w:space="0" w:color="auto"/>
            </w:tcBorders>
            <w:noWrap/>
            <w:vAlign w:val="bottom"/>
            <w:hideMark/>
          </w:tcPr>
          <w:p w14:paraId="7B1C6CBD"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-2%</w:t>
            </w:r>
          </w:p>
        </w:tc>
        <w:tc>
          <w:tcPr>
            <w:tcW w:w="1114" w:type="dxa"/>
            <w:tcBorders>
              <w:top w:val="nil"/>
              <w:left w:val="nil"/>
              <w:bottom w:val="single" w:sz="4" w:space="0" w:color="auto"/>
              <w:right w:val="single" w:sz="4" w:space="0" w:color="auto"/>
            </w:tcBorders>
            <w:noWrap/>
            <w:vAlign w:val="bottom"/>
            <w:hideMark/>
          </w:tcPr>
          <w:p w14:paraId="0C84977C"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-3%</w:t>
            </w:r>
          </w:p>
        </w:tc>
        <w:tc>
          <w:tcPr>
            <w:tcW w:w="979" w:type="dxa"/>
            <w:tcBorders>
              <w:top w:val="nil"/>
              <w:left w:val="nil"/>
              <w:bottom w:val="single" w:sz="4" w:space="0" w:color="auto"/>
              <w:right w:val="single" w:sz="4" w:space="0" w:color="auto"/>
            </w:tcBorders>
            <w:noWrap/>
            <w:vAlign w:val="bottom"/>
            <w:hideMark/>
          </w:tcPr>
          <w:p w14:paraId="55B4173C"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-7%</w:t>
            </w:r>
          </w:p>
        </w:tc>
        <w:tc>
          <w:tcPr>
            <w:tcW w:w="1114" w:type="dxa"/>
            <w:tcBorders>
              <w:top w:val="nil"/>
              <w:left w:val="nil"/>
              <w:bottom w:val="single" w:sz="4" w:space="0" w:color="auto"/>
              <w:right w:val="single" w:sz="4" w:space="0" w:color="auto"/>
            </w:tcBorders>
            <w:noWrap/>
            <w:vAlign w:val="bottom"/>
            <w:hideMark/>
          </w:tcPr>
          <w:p w14:paraId="78EC328F"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-20%</w:t>
            </w:r>
          </w:p>
        </w:tc>
        <w:tc>
          <w:tcPr>
            <w:tcW w:w="1114" w:type="dxa"/>
            <w:tcBorders>
              <w:top w:val="nil"/>
              <w:left w:val="nil"/>
              <w:bottom w:val="single" w:sz="4" w:space="0" w:color="auto"/>
              <w:right w:val="single" w:sz="8" w:space="0" w:color="auto"/>
            </w:tcBorders>
            <w:noWrap/>
            <w:vAlign w:val="bottom"/>
            <w:hideMark/>
          </w:tcPr>
          <w:p w14:paraId="185C8905"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-9%</w:t>
            </w:r>
          </w:p>
        </w:tc>
      </w:tr>
      <w:tr w:rsidR="00816469" w:rsidRPr="00275AB9" w14:paraId="308655A3" w14:textId="77777777" w:rsidTr="00C7471E">
        <w:trPr>
          <w:trHeight w:val="264"/>
        </w:trPr>
        <w:tc>
          <w:tcPr>
            <w:tcW w:w="2678" w:type="dxa"/>
            <w:tcBorders>
              <w:top w:val="nil"/>
              <w:left w:val="single" w:sz="4" w:space="0" w:color="auto"/>
              <w:bottom w:val="single" w:sz="4" w:space="0" w:color="auto"/>
              <w:right w:val="nil"/>
            </w:tcBorders>
            <w:noWrap/>
            <w:vAlign w:val="bottom"/>
            <w:hideMark/>
          </w:tcPr>
          <w:p w14:paraId="17692074"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lastRenderedPageBreak/>
              <w:t>Level1</w:t>
            </w:r>
          </w:p>
        </w:tc>
        <w:tc>
          <w:tcPr>
            <w:tcW w:w="1030" w:type="dxa"/>
            <w:tcBorders>
              <w:top w:val="nil"/>
              <w:left w:val="single" w:sz="8" w:space="0" w:color="auto"/>
              <w:bottom w:val="single" w:sz="4" w:space="0" w:color="auto"/>
              <w:right w:val="single" w:sz="4" w:space="0" w:color="auto"/>
            </w:tcBorders>
            <w:noWrap/>
            <w:vAlign w:val="bottom"/>
            <w:hideMark/>
          </w:tcPr>
          <w:p w14:paraId="370ECD4B"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-8%</w:t>
            </w:r>
          </w:p>
        </w:tc>
        <w:tc>
          <w:tcPr>
            <w:tcW w:w="1114" w:type="dxa"/>
            <w:tcBorders>
              <w:top w:val="nil"/>
              <w:left w:val="nil"/>
              <w:bottom w:val="single" w:sz="4" w:space="0" w:color="auto"/>
              <w:right w:val="single" w:sz="4" w:space="0" w:color="auto"/>
            </w:tcBorders>
            <w:noWrap/>
            <w:vAlign w:val="bottom"/>
            <w:hideMark/>
          </w:tcPr>
          <w:p w14:paraId="4DE69734"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2%</w:t>
            </w:r>
          </w:p>
        </w:tc>
        <w:tc>
          <w:tcPr>
            <w:tcW w:w="1114" w:type="dxa"/>
            <w:tcBorders>
              <w:top w:val="nil"/>
              <w:left w:val="nil"/>
              <w:bottom w:val="single" w:sz="4" w:space="0" w:color="auto"/>
              <w:right w:val="single" w:sz="4" w:space="0" w:color="auto"/>
            </w:tcBorders>
            <w:noWrap/>
            <w:vAlign w:val="bottom"/>
            <w:hideMark/>
          </w:tcPr>
          <w:p w14:paraId="22438161"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30%</w:t>
            </w:r>
          </w:p>
        </w:tc>
        <w:tc>
          <w:tcPr>
            <w:tcW w:w="979" w:type="dxa"/>
            <w:tcBorders>
              <w:top w:val="nil"/>
              <w:left w:val="nil"/>
              <w:bottom w:val="single" w:sz="4" w:space="0" w:color="auto"/>
              <w:right w:val="single" w:sz="4" w:space="0" w:color="auto"/>
            </w:tcBorders>
            <w:noWrap/>
            <w:vAlign w:val="bottom"/>
            <w:hideMark/>
          </w:tcPr>
          <w:p w14:paraId="12C737C3"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-7%</w:t>
            </w:r>
          </w:p>
        </w:tc>
        <w:tc>
          <w:tcPr>
            <w:tcW w:w="1114" w:type="dxa"/>
            <w:tcBorders>
              <w:top w:val="nil"/>
              <w:left w:val="nil"/>
              <w:bottom w:val="single" w:sz="4" w:space="0" w:color="auto"/>
              <w:right w:val="single" w:sz="4" w:space="0" w:color="auto"/>
            </w:tcBorders>
            <w:noWrap/>
            <w:vAlign w:val="bottom"/>
            <w:hideMark/>
          </w:tcPr>
          <w:p w14:paraId="7FB2FF4A"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8%</w:t>
            </w:r>
          </w:p>
        </w:tc>
        <w:tc>
          <w:tcPr>
            <w:tcW w:w="1114" w:type="dxa"/>
            <w:tcBorders>
              <w:top w:val="nil"/>
              <w:left w:val="nil"/>
              <w:bottom w:val="single" w:sz="4" w:space="0" w:color="auto"/>
              <w:right w:val="single" w:sz="8" w:space="0" w:color="auto"/>
            </w:tcBorders>
            <w:noWrap/>
            <w:vAlign w:val="bottom"/>
            <w:hideMark/>
          </w:tcPr>
          <w:p w14:paraId="10F8B6B7"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37%</w:t>
            </w:r>
          </w:p>
        </w:tc>
      </w:tr>
      <w:tr w:rsidR="00816469" w:rsidRPr="00275AB9" w14:paraId="7E971B9E" w14:textId="77777777" w:rsidTr="00C7471E">
        <w:trPr>
          <w:trHeight w:val="264"/>
        </w:trPr>
        <w:tc>
          <w:tcPr>
            <w:tcW w:w="2678" w:type="dxa"/>
            <w:tcBorders>
              <w:top w:val="nil"/>
              <w:left w:val="single" w:sz="4" w:space="0" w:color="auto"/>
              <w:bottom w:val="single" w:sz="4" w:space="0" w:color="auto"/>
              <w:right w:val="nil"/>
            </w:tcBorders>
            <w:noWrap/>
            <w:vAlign w:val="bottom"/>
            <w:hideMark/>
          </w:tcPr>
          <w:p w14:paraId="2C9008CF"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Minecraft</w:t>
            </w:r>
          </w:p>
        </w:tc>
        <w:tc>
          <w:tcPr>
            <w:tcW w:w="1030" w:type="dxa"/>
            <w:tcBorders>
              <w:top w:val="nil"/>
              <w:left w:val="single" w:sz="8" w:space="0" w:color="auto"/>
              <w:bottom w:val="single" w:sz="4" w:space="0" w:color="auto"/>
              <w:right w:val="single" w:sz="4" w:space="0" w:color="auto"/>
            </w:tcBorders>
            <w:noWrap/>
            <w:vAlign w:val="bottom"/>
            <w:hideMark/>
          </w:tcPr>
          <w:p w14:paraId="2CAEC8B0"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-8%</w:t>
            </w:r>
          </w:p>
        </w:tc>
        <w:tc>
          <w:tcPr>
            <w:tcW w:w="1114" w:type="dxa"/>
            <w:tcBorders>
              <w:top w:val="nil"/>
              <w:left w:val="nil"/>
              <w:bottom w:val="single" w:sz="4" w:space="0" w:color="auto"/>
              <w:right w:val="single" w:sz="4" w:space="0" w:color="auto"/>
            </w:tcBorders>
            <w:noWrap/>
            <w:vAlign w:val="bottom"/>
            <w:hideMark/>
          </w:tcPr>
          <w:p w14:paraId="4855D976"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4%</w:t>
            </w:r>
          </w:p>
        </w:tc>
        <w:tc>
          <w:tcPr>
            <w:tcW w:w="1114" w:type="dxa"/>
            <w:tcBorders>
              <w:top w:val="nil"/>
              <w:left w:val="nil"/>
              <w:bottom w:val="single" w:sz="4" w:space="0" w:color="auto"/>
              <w:right w:val="single" w:sz="4" w:space="0" w:color="auto"/>
            </w:tcBorders>
            <w:noWrap/>
            <w:vAlign w:val="bottom"/>
            <w:hideMark/>
          </w:tcPr>
          <w:p w14:paraId="20844F52"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23%</w:t>
            </w:r>
          </w:p>
        </w:tc>
        <w:tc>
          <w:tcPr>
            <w:tcW w:w="979" w:type="dxa"/>
            <w:tcBorders>
              <w:top w:val="nil"/>
              <w:left w:val="nil"/>
              <w:bottom w:val="single" w:sz="4" w:space="0" w:color="auto"/>
              <w:right w:val="single" w:sz="4" w:space="0" w:color="auto"/>
            </w:tcBorders>
            <w:noWrap/>
            <w:vAlign w:val="bottom"/>
            <w:hideMark/>
          </w:tcPr>
          <w:p w14:paraId="0EE3D342"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-10%</w:t>
            </w:r>
          </w:p>
        </w:tc>
        <w:tc>
          <w:tcPr>
            <w:tcW w:w="1114" w:type="dxa"/>
            <w:tcBorders>
              <w:top w:val="nil"/>
              <w:left w:val="nil"/>
              <w:bottom w:val="single" w:sz="4" w:space="0" w:color="auto"/>
              <w:right w:val="single" w:sz="4" w:space="0" w:color="auto"/>
            </w:tcBorders>
            <w:noWrap/>
            <w:vAlign w:val="bottom"/>
            <w:hideMark/>
          </w:tcPr>
          <w:p w14:paraId="552C55FB"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-9%</w:t>
            </w:r>
          </w:p>
        </w:tc>
        <w:tc>
          <w:tcPr>
            <w:tcW w:w="1114" w:type="dxa"/>
            <w:tcBorders>
              <w:top w:val="nil"/>
              <w:left w:val="nil"/>
              <w:bottom w:val="single" w:sz="4" w:space="0" w:color="auto"/>
              <w:right w:val="single" w:sz="8" w:space="0" w:color="auto"/>
            </w:tcBorders>
            <w:noWrap/>
            <w:vAlign w:val="bottom"/>
            <w:hideMark/>
          </w:tcPr>
          <w:p w14:paraId="20EB5135"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8%</w:t>
            </w:r>
          </w:p>
        </w:tc>
      </w:tr>
      <w:tr w:rsidR="00816469" w:rsidRPr="00275AB9" w14:paraId="5051D795" w14:textId="77777777" w:rsidTr="00C7471E">
        <w:trPr>
          <w:trHeight w:val="264"/>
        </w:trPr>
        <w:tc>
          <w:tcPr>
            <w:tcW w:w="2678" w:type="dxa"/>
            <w:tcBorders>
              <w:top w:val="single" w:sz="4" w:space="0" w:color="auto"/>
              <w:left w:val="single" w:sz="4" w:space="0" w:color="auto"/>
              <w:bottom w:val="single" w:sz="4" w:space="0" w:color="auto"/>
              <w:right w:val="nil"/>
            </w:tcBorders>
            <w:noWrap/>
            <w:vAlign w:val="bottom"/>
            <w:hideMark/>
          </w:tcPr>
          <w:p w14:paraId="060B738A"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b/>
                <w:bCs/>
                <w:color w:val="000000"/>
                <w:sz w:val="24"/>
                <w:szCs w:val="24"/>
              </w:rPr>
            </w:pPr>
            <w:r w:rsidRPr="00275AB9">
              <w:rPr>
                <w:rFonts w:ascii="Calibri" w:hAnsi="Calibri" w:cs="Calibri"/>
                <w:b/>
                <w:bCs/>
                <w:color w:val="000000"/>
                <w:sz w:val="24"/>
                <w:szCs w:val="24"/>
              </w:rPr>
              <w:t>Total</w:t>
            </w:r>
          </w:p>
        </w:tc>
        <w:tc>
          <w:tcPr>
            <w:tcW w:w="1030" w:type="dxa"/>
            <w:tcBorders>
              <w:top w:val="single" w:sz="4" w:space="0" w:color="auto"/>
              <w:left w:val="single" w:sz="8" w:space="0" w:color="auto"/>
              <w:bottom w:val="single" w:sz="4" w:space="0" w:color="auto"/>
              <w:right w:val="single" w:sz="4" w:space="0" w:color="auto"/>
            </w:tcBorders>
            <w:noWrap/>
            <w:vAlign w:val="bottom"/>
            <w:hideMark/>
          </w:tcPr>
          <w:p w14:paraId="005C216B"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b/>
                <w:bCs/>
                <w:color w:val="000000"/>
                <w:sz w:val="24"/>
                <w:szCs w:val="24"/>
              </w:rPr>
            </w:pPr>
            <w:r>
              <w:rPr>
                <w:rFonts w:ascii="Calibri" w:hAnsi="Calibri" w:cs="Calibri"/>
                <w:b/>
                <w:bCs/>
                <w:color w:val="000000"/>
              </w:rPr>
              <w:t>-13%</w:t>
            </w:r>
          </w:p>
        </w:tc>
        <w:tc>
          <w:tcPr>
            <w:tcW w:w="1114" w:type="dxa"/>
            <w:tcBorders>
              <w:top w:val="single" w:sz="4" w:space="0" w:color="auto"/>
              <w:left w:val="nil"/>
              <w:bottom w:val="single" w:sz="4" w:space="0" w:color="auto"/>
              <w:right w:val="single" w:sz="4" w:space="0" w:color="auto"/>
            </w:tcBorders>
            <w:noWrap/>
            <w:vAlign w:val="bottom"/>
            <w:hideMark/>
          </w:tcPr>
          <w:p w14:paraId="697AC6C2"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b/>
                <w:bCs/>
                <w:color w:val="808080"/>
                <w:sz w:val="24"/>
                <w:szCs w:val="24"/>
              </w:rPr>
            </w:pPr>
            <w:r>
              <w:rPr>
                <w:rFonts w:ascii="Calibri" w:hAnsi="Calibri" w:cs="Calibri"/>
                <w:b/>
                <w:bCs/>
                <w:color w:val="808080"/>
              </w:rPr>
              <w:t>-6%</w:t>
            </w:r>
          </w:p>
        </w:tc>
        <w:tc>
          <w:tcPr>
            <w:tcW w:w="1114" w:type="dxa"/>
            <w:tcBorders>
              <w:top w:val="single" w:sz="4" w:space="0" w:color="auto"/>
              <w:left w:val="nil"/>
              <w:bottom w:val="single" w:sz="4" w:space="0" w:color="auto"/>
              <w:right w:val="single" w:sz="4" w:space="0" w:color="auto"/>
            </w:tcBorders>
            <w:noWrap/>
            <w:vAlign w:val="bottom"/>
            <w:hideMark/>
          </w:tcPr>
          <w:p w14:paraId="2627E5DC"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b/>
                <w:bCs/>
                <w:color w:val="808080"/>
                <w:sz w:val="24"/>
                <w:szCs w:val="24"/>
              </w:rPr>
            </w:pPr>
            <w:r>
              <w:rPr>
                <w:rFonts w:ascii="Calibri" w:hAnsi="Calibri" w:cs="Calibri"/>
                <w:b/>
                <w:bCs/>
                <w:color w:val="808080"/>
              </w:rPr>
              <w:t>-3%</w:t>
            </w:r>
          </w:p>
        </w:tc>
        <w:tc>
          <w:tcPr>
            <w:tcW w:w="979" w:type="dxa"/>
            <w:tcBorders>
              <w:top w:val="single" w:sz="4" w:space="0" w:color="auto"/>
              <w:left w:val="nil"/>
              <w:bottom w:val="single" w:sz="4" w:space="0" w:color="auto"/>
              <w:right w:val="single" w:sz="4" w:space="0" w:color="auto"/>
            </w:tcBorders>
            <w:noWrap/>
            <w:vAlign w:val="bottom"/>
            <w:hideMark/>
          </w:tcPr>
          <w:p w14:paraId="63A9E191"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b/>
                <w:bCs/>
                <w:color w:val="000000"/>
                <w:sz w:val="24"/>
                <w:szCs w:val="24"/>
              </w:rPr>
            </w:pPr>
            <w:r>
              <w:rPr>
                <w:rFonts w:ascii="Calibri" w:hAnsi="Calibri" w:cs="Calibri"/>
                <w:b/>
                <w:bCs/>
                <w:color w:val="000000"/>
              </w:rPr>
              <w:t>-15%</w:t>
            </w:r>
          </w:p>
        </w:tc>
        <w:tc>
          <w:tcPr>
            <w:tcW w:w="1114" w:type="dxa"/>
            <w:tcBorders>
              <w:top w:val="single" w:sz="4" w:space="0" w:color="auto"/>
              <w:left w:val="nil"/>
              <w:bottom w:val="single" w:sz="4" w:space="0" w:color="auto"/>
              <w:right w:val="single" w:sz="4" w:space="0" w:color="auto"/>
            </w:tcBorders>
            <w:noWrap/>
            <w:vAlign w:val="bottom"/>
            <w:hideMark/>
          </w:tcPr>
          <w:p w14:paraId="073F5DCF"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b/>
                <w:bCs/>
                <w:color w:val="BFBFBF"/>
                <w:sz w:val="24"/>
                <w:szCs w:val="24"/>
              </w:rPr>
            </w:pPr>
            <w:r>
              <w:rPr>
                <w:rFonts w:ascii="Calibri" w:hAnsi="Calibri" w:cs="Calibri"/>
                <w:b/>
                <w:bCs/>
                <w:color w:val="BFBFBF"/>
              </w:rPr>
              <w:t>-11%</w:t>
            </w:r>
          </w:p>
        </w:tc>
        <w:tc>
          <w:tcPr>
            <w:tcW w:w="1114" w:type="dxa"/>
            <w:tcBorders>
              <w:top w:val="single" w:sz="4" w:space="0" w:color="auto"/>
              <w:left w:val="nil"/>
              <w:bottom w:val="single" w:sz="4" w:space="0" w:color="auto"/>
              <w:right w:val="single" w:sz="8" w:space="0" w:color="auto"/>
            </w:tcBorders>
            <w:noWrap/>
            <w:vAlign w:val="bottom"/>
            <w:hideMark/>
          </w:tcPr>
          <w:p w14:paraId="24FE716B"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b/>
                <w:bCs/>
                <w:color w:val="BFBFBF"/>
                <w:sz w:val="24"/>
                <w:szCs w:val="24"/>
              </w:rPr>
            </w:pPr>
            <w:r>
              <w:rPr>
                <w:rFonts w:ascii="Calibri" w:hAnsi="Calibri" w:cs="Calibri"/>
                <w:b/>
                <w:bCs/>
                <w:color w:val="BFBFBF"/>
              </w:rPr>
              <w:t>-6%</w:t>
            </w:r>
          </w:p>
        </w:tc>
      </w:tr>
    </w:tbl>
    <w:p w14:paraId="6EC8546E" w14:textId="77777777" w:rsidR="00816469" w:rsidRDefault="00816469" w:rsidP="00816469">
      <w:pPr>
        <w:rPr>
          <w:lang w:val="en-CA"/>
        </w:rPr>
      </w:pPr>
    </w:p>
    <w:tbl>
      <w:tblPr>
        <w:tblW w:w="9191" w:type="dxa"/>
        <w:tblLook w:val="04A0" w:firstRow="1" w:lastRow="0" w:firstColumn="1" w:lastColumn="0" w:noHBand="0" w:noVBand="1"/>
      </w:tblPr>
      <w:tblGrid>
        <w:gridCol w:w="2675"/>
        <w:gridCol w:w="1034"/>
        <w:gridCol w:w="1124"/>
        <w:gridCol w:w="1124"/>
        <w:gridCol w:w="984"/>
        <w:gridCol w:w="1124"/>
        <w:gridCol w:w="1126"/>
      </w:tblGrid>
      <w:tr w:rsidR="00816469" w:rsidRPr="00275AB9" w14:paraId="601238F0" w14:textId="77777777" w:rsidTr="00C7471E">
        <w:trPr>
          <w:gridAfter w:val="6"/>
          <w:wAfter w:w="6516" w:type="dxa"/>
          <w:trHeight w:val="267"/>
        </w:trPr>
        <w:tc>
          <w:tcPr>
            <w:tcW w:w="2675" w:type="dxa"/>
            <w:tcBorders>
              <w:top w:val="nil"/>
              <w:left w:val="nil"/>
              <w:bottom w:val="nil"/>
              <w:right w:val="nil"/>
            </w:tcBorders>
            <w:noWrap/>
            <w:vAlign w:val="bottom"/>
            <w:hideMark/>
          </w:tcPr>
          <w:p w14:paraId="165BEFFB"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rPr>
            </w:pPr>
          </w:p>
        </w:tc>
      </w:tr>
      <w:tr w:rsidR="00816469" w:rsidRPr="00275AB9" w14:paraId="5B57EF7C" w14:textId="77777777" w:rsidTr="00C7471E">
        <w:trPr>
          <w:trHeight w:val="267"/>
        </w:trPr>
        <w:tc>
          <w:tcPr>
            <w:tcW w:w="2675" w:type="dxa"/>
            <w:tcBorders>
              <w:top w:val="nil"/>
              <w:left w:val="nil"/>
              <w:bottom w:val="nil"/>
              <w:right w:val="single" w:sz="4" w:space="0" w:color="auto"/>
            </w:tcBorders>
            <w:noWrap/>
            <w:vAlign w:val="bottom"/>
          </w:tcPr>
          <w:p w14:paraId="361F3757"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 w:val="24"/>
                <w:szCs w:val="24"/>
              </w:rPr>
            </w:pPr>
          </w:p>
        </w:tc>
        <w:tc>
          <w:tcPr>
            <w:tcW w:w="6516"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tcPr>
          <w:p w14:paraId="669ACA83"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BFBFBF"/>
                <w:sz w:val="24"/>
                <w:szCs w:val="24"/>
              </w:rPr>
            </w:pPr>
            <w:r>
              <w:rPr>
                <w:rFonts w:ascii="Calibri" w:hAnsi="Calibri" w:cs="Calibri"/>
                <w:color w:val="000000"/>
                <w:sz w:val="24"/>
                <w:szCs w:val="24"/>
              </w:rPr>
              <w:t>NNVC with RPR_x5</w:t>
            </w:r>
          </w:p>
        </w:tc>
      </w:tr>
      <w:tr w:rsidR="00816469" w:rsidRPr="00275AB9" w14:paraId="2E1A95C6" w14:textId="77777777" w:rsidTr="00C7471E">
        <w:trPr>
          <w:trHeight w:val="267"/>
        </w:trPr>
        <w:tc>
          <w:tcPr>
            <w:tcW w:w="2675" w:type="dxa"/>
            <w:tcBorders>
              <w:top w:val="nil"/>
              <w:left w:val="nil"/>
              <w:bottom w:val="nil"/>
              <w:right w:val="single" w:sz="4" w:space="0" w:color="auto"/>
            </w:tcBorders>
            <w:noWrap/>
            <w:vAlign w:val="bottom"/>
            <w:hideMark/>
          </w:tcPr>
          <w:p w14:paraId="578B5777"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 w:val="24"/>
                <w:szCs w:val="24"/>
              </w:rPr>
            </w:pPr>
          </w:p>
        </w:tc>
        <w:tc>
          <w:tcPr>
            <w:tcW w:w="1034" w:type="dxa"/>
            <w:tcBorders>
              <w:top w:val="nil"/>
              <w:left w:val="single" w:sz="4" w:space="0" w:color="auto"/>
              <w:bottom w:val="single" w:sz="4" w:space="0" w:color="auto"/>
              <w:right w:val="single" w:sz="4" w:space="0" w:color="auto"/>
            </w:tcBorders>
            <w:noWrap/>
            <w:vAlign w:val="bottom"/>
            <w:hideMark/>
          </w:tcPr>
          <w:p w14:paraId="17A74DE5"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Y-PSNR</w:t>
            </w:r>
          </w:p>
        </w:tc>
        <w:tc>
          <w:tcPr>
            <w:tcW w:w="1124" w:type="dxa"/>
            <w:tcBorders>
              <w:top w:val="nil"/>
              <w:left w:val="nil"/>
              <w:bottom w:val="single" w:sz="4" w:space="0" w:color="auto"/>
              <w:right w:val="single" w:sz="4" w:space="0" w:color="auto"/>
            </w:tcBorders>
            <w:noWrap/>
            <w:vAlign w:val="bottom"/>
            <w:hideMark/>
          </w:tcPr>
          <w:p w14:paraId="0863FF9E"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808080"/>
                <w:sz w:val="24"/>
                <w:szCs w:val="24"/>
              </w:rPr>
            </w:pPr>
            <w:r w:rsidRPr="00275AB9">
              <w:rPr>
                <w:rFonts w:ascii="Calibri" w:hAnsi="Calibri" w:cs="Calibri"/>
                <w:color w:val="808080"/>
                <w:sz w:val="24"/>
                <w:szCs w:val="24"/>
              </w:rPr>
              <w:t>U-PSNR</w:t>
            </w:r>
          </w:p>
        </w:tc>
        <w:tc>
          <w:tcPr>
            <w:tcW w:w="1124" w:type="dxa"/>
            <w:tcBorders>
              <w:top w:val="nil"/>
              <w:left w:val="nil"/>
              <w:bottom w:val="single" w:sz="4" w:space="0" w:color="auto"/>
              <w:right w:val="single" w:sz="4" w:space="0" w:color="auto"/>
            </w:tcBorders>
            <w:noWrap/>
            <w:vAlign w:val="bottom"/>
            <w:hideMark/>
          </w:tcPr>
          <w:p w14:paraId="7F52176D"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808080"/>
                <w:sz w:val="24"/>
                <w:szCs w:val="24"/>
              </w:rPr>
            </w:pPr>
            <w:r w:rsidRPr="00275AB9">
              <w:rPr>
                <w:rFonts w:ascii="Calibri" w:hAnsi="Calibri" w:cs="Calibri"/>
                <w:color w:val="808080"/>
                <w:sz w:val="24"/>
                <w:szCs w:val="24"/>
              </w:rPr>
              <w:t>V-PSNR</w:t>
            </w:r>
          </w:p>
        </w:tc>
        <w:tc>
          <w:tcPr>
            <w:tcW w:w="984" w:type="dxa"/>
            <w:tcBorders>
              <w:top w:val="nil"/>
              <w:left w:val="nil"/>
              <w:bottom w:val="single" w:sz="4" w:space="0" w:color="auto"/>
              <w:right w:val="single" w:sz="4" w:space="0" w:color="auto"/>
            </w:tcBorders>
            <w:noWrap/>
            <w:vAlign w:val="bottom"/>
            <w:hideMark/>
          </w:tcPr>
          <w:p w14:paraId="0B59B84C"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Y</w:t>
            </w:r>
            <w:r>
              <w:rPr>
                <w:rFonts w:ascii="Calibri" w:hAnsi="Calibri" w:cs="Calibri"/>
                <w:color w:val="000000"/>
                <w:sz w:val="24"/>
                <w:szCs w:val="24"/>
              </w:rPr>
              <w:t>-</w:t>
            </w:r>
            <w:r w:rsidRPr="00275AB9">
              <w:rPr>
                <w:rFonts w:ascii="Calibri" w:hAnsi="Calibri" w:cs="Calibri"/>
                <w:color w:val="000000"/>
                <w:sz w:val="24"/>
                <w:szCs w:val="24"/>
              </w:rPr>
              <w:t>ssim</w:t>
            </w:r>
          </w:p>
        </w:tc>
        <w:tc>
          <w:tcPr>
            <w:tcW w:w="1124" w:type="dxa"/>
            <w:tcBorders>
              <w:top w:val="nil"/>
              <w:left w:val="nil"/>
              <w:bottom w:val="single" w:sz="4" w:space="0" w:color="auto"/>
              <w:right w:val="single" w:sz="4" w:space="0" w:color="auto"/>
            </w:tcBorders>
            <w:noWrap/>
            <w:vAlign w:val="bottom"/>
            <w:hideMark/>
          </w:tcPr>
          <w:p w14:paraId="0BFFED4A"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BFBFBF"/>
                <w:sz w:val="24"/>
                <w:szCs w:val="24"/>
              </w:rPr>
            </w:pPr>
            <w:r w:rsidRPr="00275AB9">
              <w:rPr>
                <w:rFonts w:ascii="Calibri" w:hAnsi="Calibri" w:cs="Calibri"/>
                <w:color w:val="BFBFBF"/>
                <w:sz w:val="24"/>
                <w:szCs w:val="24"/>
              </w:rPr>
              <w:t>U</w:t>
            </w:r>
            <w:r>
              <w:rPr>
                <w:rFonts w:ascii="Calibri" w:hAnsi="Calibri" w:cs="Calibri"/>
                <w:color w:val="BFBFBF"/>
                <w:sz w:val="24"/>
                <w:szCs w:val="24"/>
              </w:rPr>
              <w:t>-</w:t>
            </w:r>
            <w:r w:rsidRPr="00275AB9">
              <w:rPr>
                <w:rFonts w:ascii="Calibri" w:hAnsi="Calibri" w:cs="Calibri"/>
                <w:color w:val="BFBFBF"/>
                <w:sz w:val="24"/>
                <w:szCs w:val="24"/>
              </w:rPr>
              <w:t>ssim</w:t>
            </w:r>
          </w:p>
        </w:tc>
        <w:tc>
          <w:tcPr>
            <w:tcW w:w="1124" w:type="dxa"/>
            <w:tcBorders>
              <w:top w:val="nil"/>
              <w:left w:val="nil"/>
              <w:bottom w:val="single" w:sz="4" w:space="0" w:color="auto"/>
              <w:right w:val="single" w:sz="8" w:space="0" w:color="auto"/>
            </w:tcBorders>
            <w:noWrap/>
            <w:vAlign w:val="bottom"/>
            <w:hideMark/>
          </w:tcPr>
          <w:p w14:paraId="743EF3C4"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BFBFBF"/>
                <w:sz w:val="24"/>
                <w:szCs w:val="24"/>
              </w:rPr>
            </w:pPr>
            <w:r w:rsidRPr="00275AB9">
              <w:rPr>
                <w:rFonts w:ascii="Calibri" w:hAnsi="Calibri" w:cs="Calibri"/>
                <w:color w:val="BFBFBF"/>
                <w:sz w:val="24"/>
                <w:szCs w:val="24"/>
              </w:rPr>
              <w:t>V</w:t>
            </w:r>
            <w:r>
              <w:rPr>
                <w:rFonts w:ascii="Calibri" w:hAnsi="Calibri" w:cs="Calibri"/>
                <w:color w:val="BFBFBF"/>
                <w:sz w:val="24"/>
                <w:szCs w:val="24"/>
              </w:rPr>
              <w:t>-</w:t>
            </w:r>
            <w:r w:rsidRPr="00275AB9">
              <w:rPr>
                <w:rFonts w:ascii="Calibri" w:hAnsi="Calibri" w:cs="Calibri"/>
                <w:color w:val="BFBFBF"/>
                <w:sz w:val="24"/>
                <w:szCs w:val="24"/>
              </w:rPr>
              <w:t>ssim</w:t>
            </w:r>
          </w:p>
        </w:tc>
      </w:tr>
      <w:tr w:rsidR="00816469" w:rsidRPr="00275AB9" w14:paraId="095009F0" w14:textId="77777777" w:rsidTr="00C7471E">
        <w:trPr>
          <w:trHeight w:val="267"/>
        </w:trPr>
        <w:tc>
          <w:tcPr>
            <w:tcW w:w="2675" w:type="dxa"/>
            <w:tcBorders>
              <w:top w:val="single" w:sz="4" w:space="0" w:color="auto"/>
              <w:left w:val="single" w:sz="4" w:space="0" w:color="auto"/>
              <w:bottom w:val="single" w:sz="4" w:space="0" w:color="auto"/>
              <w:right w:val="nil"/>
            </w:tcBorders>
            <w:noWrap/>
            <w:vAlign w:val="bottom"/>
            <w:hideMark/>
          </w:tcPr>
          <w:p w14:paraId="4CF0923D"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CrowdRun</w:t>
            </w:r>
          </w:p>
        </w:tc>
        <w:tc>
          <w:tcPr>
            <w:tcW w:w="1034" w:type="dxa"/>
            <w:tcBorders>
              <w:top w:val="nil"/>
              <w:left w:val="single" w:sz="8" w:space="0" w:color="auto"/>
              <w:bottom w:val="single" w:sz="4" w:space="0" w:color="auto"/>
              <w:right w:val="single" w:sz="4" w:space="0" w:color="auto"/>
            </w:tcBorders>
            <w:noWrap/>
            <w:vAlign w:val="bottom"/>
            <w:hideMark/>
          </w:tcPr>
          <w:p w14:paraId="442708AC"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-12%</w:t>
            </w:r>
          </w:p>
        </w:tc>
        <w:tc>
          <w:tcPr>
            <w:tcW w:w="1124" w:type="dxa"/>
            <w:tcBorders>
              <w:top w:val="nil"/>
              <w:left w:val="nil"/>
              <w:bottom w:val="single" w:sz="4" w:space="0" w:color="auto"/>
              <w:right w:val="single" w:sz="4" w:space="0" w:color="auto"/>
            </w:tcBorders>
            <w:noWrap/>
            <w:vAlign w:val="bottom"/>
            <w:hideMark/>
          </w:tcPr>
          <w:p w14:paraId="28849882"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-26%</w:t>
            </w:r>
          </w:p>
        </w:tc>
        <w:tc>
          <w:tcPr>
            <w:tcW w:w="1124" w:type="dxa"/>
            <w:tcBorders>
              <w:top w:val="nil"/>
              <w:left w:val="nil"/>
              <w:bottom w:val="single" w:sz="4" w:space="0" w:color="auto"/>
              <w:right w:val="single" w:sz="4" w:space="0" w:color="auto"/>
            </w:tcBorders>
            <w:noWrap/>
            <w:vAlign w:val="bottom"/>
            <w:hideMark/>
          </w:tcPr>
          <w:p w14:paraId="01DB8DE5"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-24%</w:t>
            </w:r>
          </w:p>
        </w:tc>
        <w:tc>
          <w:tcPr>
            <w:tcW w:w="984" w:type="dxa"/>
            <w:tcBorders>
              <w:top w:val="nil"/>
              <w:left w:val="nil"/>
              <w:bottom w:val="single" w:sz="4" w:space="0" w:color="auto"/>
              <w:right w:val="single" w:sz="4" w:space="0" w:color="auto"/>
            </w:tcBorders>
            <w:noWrap/>
            <w:vAlign w:val="bottom"/>
            <w:hideMark/>
          </w:tcPr>
          <w:p w14:paraId="5EDF356C"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-13%</w:t>
            </w:r>
          </w:p>
        </w:tc>
        <w:tc>
          <w:tcPr>
            <w:tcW w:w="1124" w:type="dxa"/>
            <w:tcBorders>
              <w:top w:val="nil"/>
              <w:left w:val="nil"/>
              <w:bottom w:val="single" w:sz="4" w:space="0" w:color="auto"/>
              <w:right w:val="single" w:sz="4" w:space="0" w:color="auto"/>
            </w:tcBorders>
            <w:noWrap/>
            <w:vAlign w:val="bottom"/>
            <w:hideMark/>
          </w:tcPr>
          <w:p w14:paraId="34116906"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-31%</w:t>
            </w:r>
          </w:p>
        </w:tc>
        <w:tc>
          <w:tcPr>
            <w:tcW w:w="1124" w:type="dxa"/>
            <w:tcBorders>
              <w:top w:val="nil"/>
              <w:left w:val="nil"/>
              <w:bottom w:val="single" w:sz="4" w:space="0" w:color="auto"/>
              <w:right w:val="single" w:sz="8" w:space="0" w:color="auto"/>
            </w:tcBorders>
            <w:noWrap/>
            <w:vAlign w:val="bottom"/>
            <w:hideMark/>
          </w:tcPr>
          <w:p w14:paraId="1AF6CE2B"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-27%</w:t>
            </w:r>
          </w:p>
        </w:tc>
      </w:tr>
      <w:tr w:rsidR="00816469" w:rsidRPr="00275AB9" w14:paraId="6FBF831D" w14:textId="77777777" w:rsidTr="00C7471E">
        <w:trPr>
          <w:trHeight w:val="267"/>
        </w:trPr>
        <w:tc>
          <w:tcPr>
            <w:tcW w:w="2675" w:type="dxa"/>
            <w:tcBorders>
              <w:top w:val="nil"/>
              <w:left w:val="single" w:sz="4" w:space="0" w:color="auto"/>
              <w:bottom w:val="single" w:sz="4" w:space="0" w:color="auto"/>
              <w:right w:val="nil"/>
            </w:tcBorders>
            <w:noWrap/>
            <w:vAlign w:val="bottom"/>
            <w:hideMark/>
          </w:tcPr>
          <w:p w14:paraId="5E99E625"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DrivingPOV3</w:t>
            </w:r>
          </w:p>
        </w:tc>
        <w:tc>
          <w:tcPr>
            <w:tcW w:w="1034" w:type="dxa"/>
            <w:tcBorders>
              <w:top w:val="nil"/>
              <w:left w:val="single" w:sz="8" w:space="0" w:color="auto"/>
              <w:bottom w:val="single" w:sz="4" w:space="0" w:color="auto"/>
              <w:right w:val="single" w:sz="4" w:space="0" w:color="auto"/>
            </w:tcBorders>
            <w:noWrap/>
            <w:vAlign w:val="bottom"/>
            <w:hideMark/>
          </w:tcPr>
          <w:p w14:paraId="511F0EDA"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-17%</w:t>
            </w:r>
          </w:p>
        </w:tc>
        <w:tc>
          <w:tcPr>
            <w:tcW w:w="1124" w:type="dxa"/>
            <w:tcBorders>
              <w:top w:val="nil"/>
              <w:left w:val="nil"/>
              <w:bottom w:val="single" w:sz="4" w:space="0" w:color="auto"/>
              <w:right w:val="single" w:sz="4" w:space="0" w:color="auto"/>
            </w:tcBorders>
            <w:noWrap/>
            <w:vAlign w:val="bottom"/>
            <w:hideMark/>
          </w:tcPr>
          <w:p w14:paraId="2F89B33D"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-6%</w:t>
            </w:r>
          </w:p>
        </w:tc>
        <w:tc>
          <w:tcPr>
            <w:tcW w:w="1124" w:type="dxa"/>
            <w:tcBorders>
              <w:top w:val="nil"/>
              <w:left w:val="nil"/>
              <w:bottom w:val="single" w:sz="4" w:space="0" w:color="auto"/>
              <w:right w:val="single" w:sz="4" w:space="0" w:color="auto"/>
            </w:tcBorders>
            <w:noWrap/>
            <w:vAlign w:val="bottom"/>
            <w:hideMark/>
          </w:tcPr>
          <w:p w14:paraId="50ADF02B"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-5%</w:t>
            </w:r>
          </w:p>
        </w:tc>
        <w:tc>
          <w:tcPr>
            <w:tcW w:w="984" w:type="dxa"/>
            <w:tcBorders>
              <w:top w:val="nil"/>
              <w:left w:val="nil"/>
              <w:bottom w:val="single" w:sz="4" w:space="0" w:color="auto"/>
              <w:right w:val="single" w:sz="4" w:space="0" w:color="auto"/>
            </w:tcBorders>
            <w:noWrap/>
            <w:vAlign w:val="bottom"/>
            <w:hideMark/>
          </w:tcPr>
          <w:p w14:paraId="3BE386A0"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-22%</w:t>
            </w:r>
          </w:p>
        </w:tc>
        <w:tc>
          <w:tcPr>
            <w:tcW w:w="1124" w:type="dxa"/>
            <w:tcBorders>
              <w:top w:val="nil"/>
              <w:left w:val="nil"/>
              <w:bottom w:val="single" w:sz="4" w:space="0" w:color="auto"/>
              <w:right w:val="single" w:sz="4" w:space="0" w:color="auto"/>
            </w:tcBorders>
            <w:noWrap/>
            <w:vAlign w:val="bottom"/>
            <w:hideMark/>
          </w:tcPr>
          <w:p w14:paraId="22B07C46"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-13%</w:t>
            </w:r>
          </w:p>
        </w:tc>
        <w:tc>
          <w:tcPr>
            <w:tcW w:w="1124" w:type="dxa"/>
            <w:tcBorders>
              <w:top w:val="nil"/>
              <w:left w:val="nil"/>
              <w:bottom w:val="single" w:sz="4" w:space="0" w:color="auto"/>
              <w:right w:val="single" w:sz="8" w:space="0" w:color="auto"/>
            </w:tcBorders>
            <w:noWrap/>
            <w:vAlign w:val="bottom"/>
            <w:hideMark/>
          </w:tcPr>
          <w:p w14:paraId="679C3C3B"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-11%</w:t>
            </w:r>
          </w:p>
        </w:tc>
      </w:tr>
      <w:tr w:rsidR="00816469" w:rsidRPr="00275AB9" w14:paraId="3AD2818D" w14:textId="77777777" w:rsidTr="00C7471E">
        <w:trPr>
          <w:trHeight w:val="267"/>
        </w:trPr>
        <w:tc>
          <w:tcPr>
            <w:tcW w:w="2675" w:type="dxa"/>
            <w:tcBorders>
              <w:top w:val="nil"/>
              <w:left w:val="single" w:sz="4" w:space="0" w:color="auto"/>
              <w:bottom w:val="single" w:sz="4" w:space="0" w:color="auto"/>
              <w:right w:val="nil"/>
            </w:tcBorders>
            <w:noWrap/>
            <w:vAlign w:val="bottom"/>
            <w:hideMark/>
          </w:tcPr>
          <w:p w14:paraId="2115EE04"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FireDance</w:t>
            </w:r>
          </w:p>
        </w:tc>
        <w:tc>
          <w:tcPr>
            <w:tcW w:w="1034" w:type="dxa"/>
            <w:tcBorders>
              <w:top w:val="nil"/>
              <w:left w:val="single" w:sz="8" w:space="0" w:color="auto"/>
              <w:bottom w:val="single" w:sz="4" w:space="0" w:color="auto"/>
              <w:right w:val="single" w:sz="4" w:space="0" w:color="auto"/>
            </w:tcBorders>
            <w:noWrap/>
            <w:vAlign w:val="bottom"/>
            <w:hideMark/>
          </w:tcPr>
          <w:p w14:paraId="6158DA4E"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-28%</w:t>
            </w:r>
          </w:p>
        </w:tc>
        <w:tc>
          <w:tcPr>
            <w:tcW w:w="1124" w:type="dxa"/>
            <w:tcBorders>
              <w:top w:val="nil"/>
              <w:left w:val="nil"/>
              <w:bottom w:val="single" w:sz="4" w:space="0" w:color="auto"/>
              <w:right w:val="single" w:sz="4" w:space="0" w:color="auto"/>
            </w:tcBorders>
            <w:noWrap/>
            <w:vAlign w:val="bottom"/>
            <w:hideMark/>
          </w:tcPr>
          <w:p w14:paraId="28BBCDC9"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-25%</w:t>
            </w:r>
          </w:p>
        </w:tc>
        <w:tc>
          <w:tcPr>
            <w:tcW w:w="1124" w:type="dxa"/>
            <w:tcBorders>
              <w:top w:val="nil"/>
              <w:left w:val="nil"/>
              <w:bottom w:val="single" w:sz="4" w:space="0" w:color="auto"/>
              <w:right w:val="single" w:sz="4" w:space="0" w:color="auto"/>
            </w:tcBorders>
            <w:noWrap/>
            <w:vAlign w:val="bottom"/>
            <w:hideMark/>
          </w:tcPr>
          <w:p w14:paraId="47D25DA1"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-19%</w:t>
            </w:r>
          </w:p>
        </w:tc>
        <w:tc>
          <w:tcPr>
            <w:tcW w:w="984" w:type="dxa"/>
            <w:tcBorders>
              <w:top w:val="nil"/>
              <w:left w:val="nil"/>
              <w:bottom w:val="single" w:sz="4" w:space="0" w:color="auto"/>
              <w:right w:val="single" w:sz="4" w:space="0" w:color="auto"/>
            </w:tcBorders>
            <w:noWrap/>
            <w:vAlign w:val="bottom"/>
            <w:hideMark/>
          </w:tcPr>
          <w:p w14:paraId="6C5EB982"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-35%</w:t>
            </w:r>
          </w:p>
        </w:tc>
        <w:tc>
          <w:tcPr>
            <w:tcW w:w="1124" w:type="dxa"/>
            <w:tcBorders>
              <w:top w:val="nil"/>
              <w:left w:val="nil"/>
              <w:bottom w:val="single" w:sz="4" w:space="0" w:color="auto"/>
              <w:right w:val="single" w:sz="4" w:space="0" w:color="auto"/>
            </w:tcBorders>
            <w:noWrap/>
            <w:vAlign w:val="bottom"/>
            <w:hideMark/>
          </w:tcPr>
          <w:p w14:paraId="08FFB022"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-36%</w:t>
            </w:r>
          </w:p>
        </w:tc>
        <w:tc>
          <w:tcPr>
            <w:tcW w:w="1124" w:type="dxa"/>
            <w:tcBorders>
              <w:top w:val="nil"/>
              <w:left w:val="nil"/>
              <w:bottom w:val="single" w:sz="4" w:space="0" w:color="auto"/>
              <w:right w:val="single" w:sz="8" w:space="0" w:color="auto"/>
            </w:tcBorders>
            <w:noWrap/>
            <w:vAlign w:val="bottom"/>
            <w:hideMark/>
          </w:tcPr>
          <w:p w14:paraId="5414BE39"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-24%</w:t>
            </w:r>
          </w:p>
        </w:tc>
      </w:tr>
      <w:tr w:rsidR="00816469" w:rsidRPr="00275AB9" w14:paraId="1A9FE44C" w14:textId="77777777" w:rsidTr="00C7471E">
        <w:trPr>
          <w:trHeight w:val="267"/>
        </w:trPr>
        <w:tc>
          <w:tcPr>
            <w:tcW w:w="2675" w:type="dxa"/>
            <w:tcBorders>
              <w:top w:val="nil"/>
              <w:left w:val="single" w:sz="4" w:space="0" w:color="auto"/>
              <w:bottom w:val="single" w:sz="4" w:space="0" w:color="auto"/>
              <w:right w:val="nil"/>
            </w:tcBorders>
            <w:noWrap/>
            <w:vAlign w:val="bottom"/>
            <w:hideMark/>
          </w:tcPr>
          <w:p w14:paraId="38C0C6D4"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HallwayScene</w:t>
            </w:r>
          </w:p>
        </w:tc>
        <w:tc>
          <w:tcPr>
            <w:tcW w:w="1034" w:type="dxa"/>
            <w:tcBorders>
              <w:top w:val="nil"/>
              <w:left w:val="single" w:sz="8" w:space="0" w:color="auto"/>
              <w:bottom w:val="single" w:sz="4" w:space="0" w:color="auto"/>
              <w:right w:val="single" w:sz="4" w:space="0" w:color="auto"/>
            </w:tcBorders>
            <w:noWrap/>
            <w:vAlign w:val="bottom"/>
            <w:hideMark/>
          </w:tcPr>
          <w:p w14:paraId="56988D3A"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-26%</w:t>
            </w:r>
          </w:p>
        </w:tc>
        <w:tc>
          <w:tcPr>
            <w:tcW w:w="1124" w:type="dxa"/>
            <w:tcBorders>
              <w:top w:val="nil"/>
              <w:left w:val="nil"/>
              <w:bottom w:val="single" w:sz="4" w:space="0" w:color="auto"/>
              <w:right w:val="single" w:sz="4" w:space="0" w:color="auto"/>
            </w:tcBorders>
            <w:noWrap/>
            <w:vAlign w:val="bottom"/>
            <w:hideMark/>
          </w:tcPr>
          <w:p w14:paraId="356EDE96"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-38%</w:t>
            </w:r>
          </w:p>
        </w:tc>
        <w:tc>
          <w:tcPr>
            <w:tcW w:w="1124" w:type="dxa"/>
            <w:tcBorders>
              <w:top w:val="nil"/>
              <w:left w:val="nil"/>
              <w:bottom w:val="single" w:sz="4" w:space="0" w:color="auto"/>
              <w:right w:val="single" w:sz="4" w:space="0" w:color="auto"/>
            </w:tcBorders>
            <w:noWrap/>
            <w:vAlign w:val="bottom"/>
            <w:hideMark/>
          </w:tcPr>
          <w:p w14:paraId="795DE546"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-34%</w:t>
            </w:r>
          </w:p>
        </w:tc>
        <w:tc>
          <w:tcPr>
            <w:tcW w:w="984" w:type="dxa"/>
            <w:tcBorders>
              <w:top w:val="nil"/>
              <w:left w:val="nil"/>
              <w:bottom w:val="single" w:sz="4" w:space="0" w:color="auto"/>
              <w:right w:val="single" w:sz="4" w:space="0" w:color="auto"/>
            </w:tcBorders>
            <w:noWrap/>
            <w:vAlign w:val="bottom"/>
            <w:hideMark/>
          </w:tcPr>
          <w:p w14:paraId="2231A4E5"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-30%</w:t>
            </w:r>
          </w:p>
        </w:tc>
        <w:tc>
          <w:tcPr>
            <w:tcW w:w="1124" w:type="dxa"/>
            <w:tcBorders>
              <w:top w:val="nil"/>
              <w:left w:val="nil"/>
              <w:bottom w:val="single" w:sz="4" w:space="0" w:color="auto"/>
              <w:right w:val="single" w:sz="4" w:space="0" w:color="auto"/>
            </w:tcBorders>
            <w:noWrap/>
            <w:vAlign w:val="bottom"/>
            <w:hideMark/>
          </w:tcPr>
          <w:p w14:paraId="658F9F69"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-41%</w:t>
            </w:r>
          </w:p>
        </w:tc>
        <w:tc>
          <w:tcPr>
            <w:tcW w:w="1124" w:type="dxa"/>
            <w:tcBorders>
              <w:top w:val="nil"/>
              <w:left w:val="nil"/>
              <w:bottom w:val="single" w:sz="4" w:space="0" w:color="auto"/>
              <w:right w:val="single" w:sz="8" w:space="0" w:color="auto"/>
            </w:tcBorders>
            <w:noWrap/>
            <w:vAlign w:val="bottom"/>
            <w:hideMark/>
          </w:tcPr>
          <w:p w14:paraId="51E35E27"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-28%</w:t>
            </w:r>
          </w:p>
        </w:tc>
      </w:tr>
      <w:tr w:rsidR="00816469" w:rsidRPr="00275AB9" w14:paraId="76836B36" w14:textId="77777777" w:rsidTr="00C7471E">
        <w:trPr>
          <w:trHeight w:val="267"/>
        </w:trPr>
        <w:tc>
          <w:tcPr>
            <w:tcW w:w="2675" w:type="dxa"/>
            <w:tcBorders>
              <w:top w:val="nil"/>
              <w:left w:val="single" w:sz="4" w:space="0" w:color="auto"/>
              <w:bottom w:val="single" w:sz="4" w:space="0" w:color="auto"/>
              <w:right w:val="nil"/>
            </w:tcBorders>
            <w:noWrap/>
            <w:vAlign w:val="bottom"/>
            <w:hideMark/>
          </w:tcPr>
          <w:p w14:paraId="03060131"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DucksTakeOff</w:t>
            </w:r>
          </w:p>
        </w:tc>
        <w:tc>
          <w:tcPr>
            <w:tcW w:w="1034" w:type="dxa"/>
            <w:tcBorders>
              <w:top w:val="nil"/>
              <w:left w:val="single" w:sz="8" w:space="0" w:color="auto"/>
              <w:bottom w:val="single" w:sz="4" w:space="0" w:color="auto"/>
              <w:right w:val="single" w:sz="4" w:space="0" w:color="auto"/>
            </w:tcBorders>
            <w:noWrap/>
            <w:vAlign w:val="bottom"/>
            <w:hideMark/>
          </w:tcPr>
          <w:p w14:paraId="18687684"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-10%</w:t>
            </w:r>
          </w:p>
        </w:tc>
        <w:tc>
          <w:tcPr>
            <w:tcW w:w="1124" w:type="dxa"/>
            <w:tcBorders>
              <w:top w:val="nil"/>
              <w:left w:val="nil"/>
              <w:bottom w:val="single" w:sz="4" w:space="0" w:color="auto"/>
              <w:right w:val="single" w:sz="4" w:space="0" w:color="auto"/>
            </w:tcBorders>
            <w:noWrap/>
            <w:vAlign w:val="bottom"/>
            <w:hideMark/>
          </w:tcPr>
          <w:p w14:paraId="7A9764E4"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-50%</w:t>
            </w:r>
          </w:p>
        </w:tc>
        <w:tc>
          <w:tcPr>
            <w:tcW w:w="1124" w:type="dxa"/>
            <w:tcBorders>
              <w:top w:val="nil"/>
              <w:left w:val="nil"/>
              <w:bottom w:val="single" w:sz="4" w:space="0" w:color="auto"/>
              <w:right w:val="single" w:sz="4" w:space="0" w:color="auto"/>
            </w:tcBorders>
            <w:noWrap/>
            <w:vAlign w:val="bottom"/>
            <w:hideMark/>
          </w:tcPr>
          <w:p w14:paraId="1D0685DA"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-36%</w:t>
            </w:r>
          </w:p>
        </w:tc>
        <w:tc>
          <w:tcPr>
            <w:tcW w:w="984" w:type="dxa"/>
            <w:tcBorders>
              <w:top w:val="nil"/>
              <w:left w:val="nil"/>
              <w:bottom w:val="single" w:sz="4" w:space="0" w:color="auto"/>
              <w:right w:val="single" w:sz="4" w:space="0" w:color="auto"/>
            </w:tcBorders>
            <w:noWrap/>
            <w:vAlign w:val="bottom"/>
            <w:hideMark/>
          </w:tcPr>
          <w:p w14:paraId="1E49BBF6"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-9%</w:t>
            </w:r>
          </w:p>
        </w:tc>
        <w:tc>
          <w:tcPr>
            <w:tcW w:w="1124" w:type="dxa"/>
            <w:tcBorders>
              <w:top w:val="nil"/>
              <w:left w:val="nil"/>
              <w:bottom w:val="single" w:sz="4" w:space="0" w:color="auto"/>
              <w:right w:val="single" w:sz="4" w:space="0" w:color="auto"/>
            </w:tcBorders>
            <w:noWrap/>
            <w:vAlign w:val="bottom"/>
            <w:hideMark/>
          </w:tcPr>
          <w:p w14:paraId="0DBC95F3"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-54%</w:t>
            </w:r>
          </w:p>
        </w:tc>
        <w:tc>
          <w:tcPr>
            <w:tcW w:w="1124" w:type="dxa"/>
            <w:tcBorders>
              <w:top w:val="nil"/>
              <w:left w:val="nil"/>
              <w:bottom w:val="single" w:sz="4" w:space="0" w:color="auto"/>
              <w:right w:val="single" w:sz="8" w:space="0" w:color="auto"/>
            </w:tcBorders>
            <w:noWrap/>
            <w:vAlign w:val="bottom"/>
            <w:hideMark/>
          </w:tcPr>
          <w:p w14:paraId="16D14CFE"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-48%</w:t>
            </w:r>
          </w:p>
        </w:tc>
      </w:tr>
      <w:tr w:rsidR="00816469" w:rsidRPr="00275AB9" w14:paraId="4D9C95EA" w14:textId="77777777" w:rsidTr="00C7471E">
        <w:trPr>
          <w:trHeight w:val="267"/>
        </w:trPr>
        <w:tc>
          <w:tcPr>
            <w:tcW w:w="2675" w:type="dxa"/>
            <w:tcBorders>
              <w:top w:val="nil"/>
              <w:left w:val="single" w:sz="4" w:space="0" w:color="auto"/>
              <w:bottom w:val="single" w:sz="4" w:space="0" w:color="auto"/>
              <w:right w:val="nil"/>
            </w:tcBorders>
            <w:noWrap/>
            <w:vAlign w:val="bottom"/>
            <w:hideMark/>
          </w:tcPr>
          <w:p w14:paraId="2AB4E6A3"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DrivingPOV4</w:t>
            </w:r>
          </w:p>
        </w:tc>
        <w:tc>
          <w:tcPr>
            <w:tcW w:w="1034" w:type="dxa"/>
            <w:tcBorders>
              <w:top w:val="nil"/>
              <w:left w:val="single" w:sz="8" w:space="0" w:color="auto"/>
              <w:bottom w:val="single" w:sz="4" w:space="0" w:color="auto"/>
              <w:right w:val="single" w:sz="4" w:space="0" w:color="auto"/>
            </w:tcBorders>
            <w:noWrap/>
            <w:vAlign w:val="bottom"/>
            <w:hideMark/>
          </w:tcPr>
          <w:p w14:paraId="7900C3F8"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-9%</w:t>
            </w:r>
          </w:p>
        </w:tc>
        <w:tc>
          <w:tcPr>
            <w:tcW w:w="1124" w:type="dxa"/>
            <w:tcBorders>
              <w:top w:val="nil"/>
              <w:left w:val="nil"/>
              <w:bottom w:val="single" w:sz="4" w:space="0" w:color="auto"/>
              <w:right w:val="single" w:sz="4" w:space="0" w:color="auto"/>
            </w:tcBorders>
            <w:noWrap/>
            <w:vAlign w:val="bottom"/>
            <w:hideMark/>
          </w:tcPr>
          <w:p w14:paraId="2D6AE93F"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-18%</w:t>
            </w:r>
          </w:p>
        </w:tc>
        <w:tc>
          <w:tcPr>
            <w:tcW w:w="1124" w:type="dxa"/>
            <w:tcBorders>
              <w:top w:val="nil"/>
              <w:left w:val="nil"/>
              <w:bottom w:val="single" w:sz="4" w:space="0" w:color="auto"/>
              <w:right w:val="single" w:sz="4" w:space="0" w:color="auto"/>
            </w:tcBorders>
            <w:noWrap/>
            <w:vAlign w:val="bottom"/>
            <w:hideMark/>
          </w:tcPr>
          <w:p w14:paraId="7982DBF1"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-13%</w:t>
            </w:r>
          </w:p>
        </w:tc>
        <w:tc>
          <w:tcPr>
            <w:tcW w:w="984" w:type="dxa"/>
            <w:tcBorders>
              <w:top w:val="nil"/>
              <w:left w:val="nil"/>
              <w:bottom w:val="single" w:sz="4" w:space="0" w:color="auto"/>
              <w:right w:val="single" w:sz="4" w:space="0" w:color="auto"/>
            </w:tcBorders>
            <w:noWrap/>
            <w:vAlign w:val="bottom"/>
            <w:hideMark/>
          </w:tcPr>
          <w:p w14:paraId="2C3CA663"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-10%</w:t>
            </w:r>
          </w:p>
        </w:tc>
        <w:tc>
          <w:tcPr>
            <w:tcW w:w="1124" w:type="dxa"/>
            <w:tcBorders>
              <w:top w:val="nil"/>
              <w:left w:val="nil"/>
              <w:bottom w:val="single" w:sz="4" w:space="0" w:color="auto"/>
              <w:right w:val="single" w:sz="4" w:space="0" w:color="auto"/>
            </w:tcBorders>
            <w:noWrap/>
            <w:vAlign w:val="bottom"/>
            <w:hideMark/>
          </w:tcPr>
          <w:p w14:paraId="2DC7E4EE"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-20%</w:t>
            </w:r>
          </w:p>
        </w:tc>
        <w:tc>
          <w:tcPr>
            <w:tcW w:w="1124" w:type="dxa"/>
            <w:tcBorders>
              <w:top w:val="nil"/>
              <w:left w:val="nil"/>
              <w:bottom w:val="single" w:sz="4" w:space="0" w:color="auto"/>
              <w:right w:val="single" w:sz="8" w:space="0" w:color="auto"/>
            </w:tcBorders>
            <w:noWrap/>
            <w:vAlign w:val="bottom"/>
            <w:hideMark/>
          </w:tcPr>
          <w:p w14:paraId="68A64471"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-16%</w:t>
            </w:r>
          </w:p>
        </w:tc>
      </w:tr>
      <w:tr w:rsidR="00816469" w:rsidRPr="00275AB9" w14:paraId="174D804B" w14:textId="77777777" w:rsidTr="00C7471E">
        <w:trPr>
          <w:trHeight w:val="267"/>
        </w:trPr>
        <w:tc>
          <w:tcPr>
            <w:tcW w:w="2675" w:type="dxa"/>
            <w:tcBorders>
              <w:top w:val="nil"/>
              <w:left w:val="single" w:sz="4" w:space="0" w:color="auto"/>
              <w:bottom w:val="single" w:sz="4" w:space="0" w:color="auto"/>
              <w:right w:val="nil"/>
            </w:tcBorders>
            <w:noWrap/>
            <w:vAlign w:val="bottom"/>
            <w:hideMark/>
          </w:tcPr>
          <w:p w14:paraId="0B301D4F"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Seeking</w:t>
            </w:r>
          </w:p>
        </w:tc>
        <w:tc>
          <w:tcPr>
            <w:tcW w:w="1034" w:type="dxa"/>
            <w:tcBorders>
              <w:top w:val="nil"/>
              <w:left w:val="single" w:sz="8" w:space="0" w:color="auto"/>
              <w:bottom w:val="single" w:sz="4" w:space="0" w:color="auto"/>
              <w:right w:val="single" w:sz="4" w:space="0" w:color="auto"/>
            </w:tcBorders>
            <w:noWrap/>
            <w:vAlign w:val="bottom"/>
            <w:hideMark/>
          </w:tcPr>
          <w:p w14:paraId="4FE1175F"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-8%</w:t>
            </w:r>
          </w:p>
        </w:tc>
        <w:tc>
          <w:tcPr>
            <w:tcW w:w="1124" w:type="dxa"/>
            <w:tcBorders>
              <w:top w:val="nil"/>
              <w:left w:val="nil"/>
              <w:bottom w:val="single" w:sz="4" w:space="0" w:color="auto"/>
              <w:right w:val="single" w:sz="4" w:space="0" w:color="auto"/>
            </w:tcBorders>
            <w:noWrap/>
            <w:vAlign w:val="bottom"/>
            <w:hideMark/>
          </w:tcPr>
          <w:p w14:paraId="094A6FC8"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-9%</w:t>
            </w:r>
          </w:p>
        </w:tc>
        <w:tc>
          <w:tcPr>
            <w:tcW w:w="1124" w:type="dxa"/>
            <w:tcBorders>
              <w:top w:val="nil"/>
              <w:left w:val="nil"/>
              <w:bottom w:val="single" w:sz="4" w:space="0" w:color="auto"/>
              <w:right w:val="single" w:sz="4" w:space="0" w:color="auto"/>
            </w:tcBorders>
            <w:noWrap/>
            <w:vAlign w:val="bottom"/>
            <w:hideMark/>
          </w:tcPr>
          <w:p w14:paraId="07AEFE16"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-4%</w:t>
            </w:r>
          </w:p>
        </w:tc>
        <w:tc>
          <w:tcPr>
            <w:tcW w:w="984" w:type="dxa"/>
            <w:tcBorders>
              <w:top w:val="nil"/>
              <w:left w:val="nil"/>
              <w:bottom w:val="single" w:sz="4" w:space="0" w:color="auto"/>
              <w:right w:val="single" w:sz="4" w:space="0" w:color="auto"/>
            </w:tcBorders>
            <w:noWrap/>
            <w:vAlign w:val="bottom"/>
            <w:hideMark/>
          </w:tcPr>
          <w:p w14:paraId="5F564ED5"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-7%</w:t>
            </w:r>
          </w:p>
        </w:tc>
        <w:tc>
          <w:tcPr>
            <w:tcW w:w="1124" w:type="dxa"/>
            <w:tcBorders>
              <w:top w:val="nil"/>
              <w:left w:val="nil"/>
              <w:bottom w:val="single" w:sz="4" w:space="0" w:color="auto"/>
              <w:right w:val="single" w:sz="4" w:space="0" w:color="auto"/>
            </w:tcBorders>
            <w:noWrap/>
            <w:vAlign w:val="bottom"/>
            <w:hideMark/>
          </w:tcPr>
          <w:p w14:paraId="0D1B2E1A"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-14%</w:t>
            </w:r>
          </w:p>
        </w:tc>
        <w:tc>
          <w:tcPr>
            <w:tcW w:w="1124" w:type="dxa"/>
            <w:tcBorders>
              <w:top w:val="nil"/>
              <w:left w:val="nil"/>
              <w:bottom w:val="single" w:sz="4" w:space="0" w:color="auto"/>
              <w:right w:val="single" w:sz="8" w:space="0" w:color="auto"/>
            </w:tcBorders>
            <w:noWrap/>
            <w:vAlign w:val="bottom"/>
            <w:hideMark/>
          </w:tcPr>
          <w:p w14:paraId="66C4646C"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-7%</w:t>
            </w:r>
          </w:p>
        </w:tc>
      </w:tr>
      <w:tr w:rsidR="00816469" w:rsidRPr="00275AB9" w14:paraId="3F633A5A" w14:textId="77777777" w:rsidTr="00C7471E">
        <w:trPr>
          <w:trHeight w:val="267"/>
        </w:trPr>
        <w:tc>
          <w:tcPr>
            <w:tcW w:w="2675" w:type="dxa"/>
            <w:tcBorders>
              <w:top w:val="nil"/>
              <w:left w:val="single" w:sz="4" w:space="0" w:color="auto"/>
              <w:bottom w:val="single" w:sz="4" w:space="0" w:color="auto"/>
              <w:right w:val="nil"/>
            </w:tcBorders>
            <w:noWrap/>
            <w:vAlign w:val="bottom"/>
            <w:hideMark/>
          </w:tcPr>
          <w:p w14:paraId="133F76CB"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Umbrella</w:t>
            </w:r>
          </w:p>
        </w:tc>
        <w:tc>
          <w:tcPr>
            <w:tcW w:w="1034" w:type="dxa"/>
            <w:tcBorders>
              <w:top w:val="nil"/>
              <w:left w:val="single" w:sz="8" w:space="0" w:color="auto"/>
              <w:bottom w:val="single" w:sz="4" w:space="0" w:color="auto"/>
              <w:right w:val="single" w:sz="4" w:space="0" w:color="auto"/>
            </w:tcBorders>
            <w:noWrap/>
            <w:vAlign w:val="bottom"/>
            <w:hideMark/>
          </w:tcPr>
          <w:p w14:paraId="04BD1068"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-9%</w:t>
            </w:r>
          </w:p>
        </w:tc>
        <w:tc>
          <w:tcPr>
            <w:tcW w:w="1124" w:type="dxa"/>
            <w:tcBorders>
              <w:top w:val="nil"/>
              <w:left w:val="nil"/>
              <w:bottom w:val="single" w:sz="4" w:space="0" w:color="auto"/>
              <w:right w:val="single" w:sz="4" w:space="0" w:color="auto"/>
            </w:tcBorders>
            <w:noWrap/>
            <w:vAlign w:val="bottom"/>
            <w:hideMark/>
          </w:tcPr>
          <w:p w14:paraId="642B2445"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-11%</w:t>
            </w:r>
          </w:p>
        </w:tc>
        <w:tc>
          <w:tcPr>
            <w:tcW w:w="1124" w:type="dxa"/>
            <w:tcBorders>
              <w:top w:val="nil"/>
              <w:left w:val="nil"/>
              <w:bottom w:val="single" w:sz="4" w:space="0" w:color="auto"/>
              <w:right w:val="single" w:sz="4" w:space="0" w:color="auto"/>
            </w:tcBorders>
            <w:noWrap/>
            <w:vAlign w:val="bottom"/>
            <w:hideMark/>
          </w:tcPr>
          <w:p w14:paraId="661B57A3"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-28%</w:t>
            </w:r>
          </w:p>
        </w:tc>
        <w:tc>
          <w:tcPr>
            <w:tcW w:w="984" w:type="dxa"/>
            <w:tcBorders>
              <w:top w:val="nil"/>
              <w:left w:val="nil"/>
              <w:bottom w:val="single" w:sz="4" w:space="0" w:color="auto"/>
              <w:right w:val="single" w:sz="4" w:space="0" w:color="auto"/>
            </w:tcBorders>
            <w:noWrap/>
            <w:vAlign w:val="bottom"/>
            <w:hideMark/>
          </w:tcPr>
          <w:p w14:paraId="41FDE99F"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-10%</w:t>
            </w:r>
          </w:p>
        </w:tc>
        <w:tc>
          <w:tcPr>
            <w:tcW w:w="1124" w:type="dxa"/>
            <w:tcBorders>
              <w:top w:val="nil"/>
              <w:left w:val="nil"/>
              <w:bottom w:val="single" w:sz="4" w:space="0" w:color="auto"/>
              <w:right w:val="single" w:sz="4" w:space="0" w:color="auto"/>
            </w:tcBorders>
            <w:noWrap/>
            <w:vAlign w:val="bottom"/>
            <w:hideMark/>
          </w:tcPr>
          <w:p w14:paraId="44F857B2"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-13%</w:t>
            </w:r>
          </w:p>
        </w:tc>
        <w:tc>
          <w:tcPr>
            <w:tcW w:w="1124" w:type="dxa"/>
            <w:tcBorders>
              <w:top w:val="nil"/>
              <w:left w:val="nil"/>
              <w:bottom w:val="single" w:sz="4" w:space="0" w:color="auto"/>
              <w:right w:val="single" w:sz="8" w:space="0" w:color="auto"/>
            </w:tcBorders>
            <w:noWrap/>
            <w:vAlign w:val="bottom"/>
            <w:hideMark/>
          </w:tcPr>
          <w:p w14:paraId="064926D4"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-24%</w:t>
            </w:r>
          </w:p>
        </w:tc>
      </w:tr>
      <w:tr w:rsidR="00816469" w:rsidRPr="00275AB9" w14:paraId="67F8FE6B" w14:textId="77777777" w:rsidTr="00C7471E">
        <w:trPr>
          <w:trHeight w:val="267"/>
        </w:trPr>
        <w:tc>
          <w:tcPr>
            <w:tcW w:w="2675" w:type="dxa"/>
            <w:tcBorders>
              <w:top w:val="nil"/>
              <w:left w:val="single" w:sz="4" w:space="0" w:color="auto"/>
              <w:bottom w:val="single" w:sz="4" w:space="0" w:color="auto"/>
              <w:right w:val="nil"/>
            </w:tcBorders>
            <w:noWrap/>
            <w:vAlign w:val="bottom"/>
            <w:hideMark/>
          </w:tcPr>
          <w:p w14:paraId="5CC27665"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AMS06 HLG</w:t>
            </w:r>
          </w:p>
        </w:tc>
        <w:tc>
          <w:tcPr>
            <w:tcW w:w="1034" w:type="dxa"/>
            <w:tcBorders>
              <w:top w:val="nil"/>
              <w:left w:val="single" w:sz="8" w:space="0" w:color="auto"/>
              <w:bottom w:val="single" w:sz="4" w:space="0" w:color="auto"/>
              <w:right w:val="single" w:sz="4" w:space="0" w:color="auto"/>
            </w:tcBorders>
            <w:noWrap/>
            <w:vAlign w:val="bottom"/>
            <w:hideMark/>
          </w:tcPr>
          <w:p w14:paraId="2B44E985"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-10%</w:t>
            </w:r>
          </w:p>
        </w:tc>
        <w:tc>
          <w:tcPr>
            <w:tcW w:w="1124" w:type="dxa"/>
            <w:tcBorders>
              <w:top w:val="nil"/>
              <w:left w:val="nil"/>
              <w:bottom w:val="single" w:sz="4" w:space="0" w:color="auto"/>
              <w:right w:val="single" w:sz="4" w:space="0" w:color="auto"/>
            </w:tcBorders>
            <w:noWrap/>
            <w:vAlign w:val="bottom"/>
            <w:hideMark/>
          </w:tcPr>
          <w:p w14:paraId="0DBF4B37"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-35%</w:t>
            </w:r>
          </w:p>
        </w:tc>
        <w:tc>
          <w:tcPr>
            <w:tcW w:w="1124" w:type="dxa"/>
            <w:tcBorders>
              <w:top w:val="nil"/>
              <w:left w:val="nil"/>
              <w:bottom w:val="single" w:sz="4" w:space="0" w:color="auto"/>
              <w:right w:val="single" w:sz="4" w:space="0" w:color="auto"/>
            </w:tcBorders>
            <w:noWrap/>
            <w:vAlign w:val="bottom"/>
            <w:hideMark/>
          </w:tcPr>
          <w:p w14:paraId="7EB543C9"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-36%</w:t>
            </w:r>
          </w:p>
        </w:tc>
        <w:tc>
          <w:tcPr>
            <w:tcW w:w="984" w:type="dxa"/>
            <w:tcBorders>
              <w:top w:val="nil"/>
              <w:left w:val="nil"/>
              <w:bottom w:val="single" w:sz="4" w:space="0" w:color="auto"/>
              <w:right w:val="single" w:sz="4" w:space="0" w:color="auto"/>
            </w:tcBorders>
            <w:noWrap/>
            <w:vAlign w:val="bottom"/>
            <w:hideMark/>
          </w:tcPr>
          <w:p w14:paraId="0AF668D0"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-9%</w:t>
            </w:r>
          </w:p>
        </w:tc>
        <w:tc>
          <w:tcPr>
            <w:tcW w:w="1124" w:type="dxa"/>
            <w:tcBorders>
              <w:top w:val="nil"/>
              <w:left w:val="nil"/>
              <w:bottom w:val="single" w:sz="4" w:space="0" w:color="auto"/>
              <w:right w:val="single" w:sz="4" w:space="0" w:color="auto"/>
            </w:tcBorders>
            <w:noWrap/>
            <w:vAlign w:val="bottom"/>
            <w:hideMark/>
          </w:tcPr>
          <w:p w14:paraId="2A1FB188"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-37%</w:t>
            </w:r>
          </w:p>
        </w:tc>
        <w:tc>
          <w:tcPr>
            <w:tcW w:w="1124" w:type="dxa"/>
            <w:tcBorders>
              <w:top w:val="nil"/>
              <w:left w:val="nil"/>
              <w:bottom w:val="single" w:sz="4" w:space="0" w:color="auto"/>
              <w:right w:val="single" w:sz="8" w:space="0" w:color="auto"/>
            </w:tcBorders>
            <w:noWrap/>
            <w:vAlign w:val="bottom"/>
            <w:hideMark/>
          </w:tcPr>
          <w:p w14:paraId="1CEA6A34"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-38%</w:t>
            </w:r>
          </w:p>
        </w:tc>
      </w:tr>
      <w:tr w:rsidR="00816469" w:rsidRPr="00275AB9" w14:paraId="7331F8CC" w14:textId="77777777" w:rsidTr="00C7471E">
        <w:trPr>
          <w:trHeight w:val="267"/>
        </w:trPr>
        <w:tc>
          <w:tcPr>
            <w:tcW w:w="2675" w:type="dxa"/>
            <w:tcBorders>
              <w:top w:val="nil"/>
              <w:left w:val="single" w:sz="4" w:space="0" w:color="auto"/>
              <w:bottom w:val="single" w:sz="4" w:space="0" w:color="auto"/>
              <w:right w:val="nil"/>
            </w:tcBorders>
            <w:noWrap/>
            <w:vAlign w:val="bottom"/>
            <w:hideMark/>
          </w:tcPr>
          <w:p w14:paraId="56452B2F"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MeridianHDR2 PQ</w:t>
            </w:r>
          </w:p>
        </w:tc>
        <w:tc>
          <w:tcPr>
            <w:tcW w:w="1034" w:type="dxa"/>
            <w:tcBorders>
              <w:top w:val="nil"/>
              <w:left w:val="single" w:sz="8" w:space="0" w:color="auto"/>
              <w:bottom w:val="single" w:sz="4" w:space="0" w:color="auto"/>
              <w:right w:val="single" w:sz="4" w:space="0" w:color="auto"/>
            </w:tcBorders>
            <w:noWrap/>
            <w:vAlign w:val="bottom"/>
            <w:hideMark/>
          </w:tcPr>
          <w:p w14:paraId="36967B86"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-18%</w:t>
            </w:r>
          </w:p>
        </w:tc>
        <w:tc>
          <w:tcPr>
            <w:tcW w:w="1124" w:type="dxa"/>
            <w:tcBorders>
              <w:top w:val="nil"/>
              <w:left w:val="nil"/>
              <w:bottom w:val="single" w:sz="4" w:space="0" w:color="auto"/>
              <w:right w:val="single" w:sz="4" w:space="0" w:color="auto"/>
            </w:tcBorders>
            <w:noWrap/>
            <w:vAlign w:val="bottom"/>
            <w:hideMark/>
          </w:tcPr>
          <w:p w14:paraId="460D882A"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2%</w:t>
            </w:r>
          </w:p>
        </w:tc>
        <w:tc>
          <w:tcPr>
            <w:tcW w:w="1124" w:type="dxa"/>
            <w:tcBorders>
              <w:top w:val="nil"/>
              <w:left w:val="nil"/>
              <w:bottom w:val="single" w:sz="4" w:space="0" w:color="auto"/>
              <w:right w:val="single" w:sz="4" w:space="0" w:color="auto"/>
            </w:tcBorders>
            <w:noWrap/>
            <w:vAlign w:val="bottom"/>
            <w:hideMark/>
          </w:tcPr>
          <w:p w14:paraId="102D8DD9"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10%</w:t>
            </w:r>
          </w:p>
        </w:tc>
        <w:tc>
          <w:tcPr>
            <w:tcW w:w="984" w:type="dxa"/>
            <w:tcBorders>
              <w:top w:val="nil"/>
              <w:left w:val="nil"/>
              <w:bottom w:val="single" w:sz="4" w:space="0" w:color="auto"/>
              <w:right w:val="single" w:sz="4" w:space="0" w:color="auto"/>
            </w:tcBorders>
            <w:noWrap/>
            <w:vAlign w:val="bottom"/>
            <w:hideMark/>
          </w:tcPr>
          <w:p w14:paraId="3EA78876"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-17%</w:t>
            </w:r>
          </w:p>
        </w:tc>
        <w:tc>
          <w:tcPr>
            <w:tcW w:w="1124" w:type="dxa"/>
            <w:tcBorders>
              <w:top w:val="nil"/>
              <w:left w:val="nil"/>
              <w:bottom w:val="single" w:sz="4" w:space="0" w:color="auto"/>
              <w:right w:val="single" w:sz="4" w:space="0" w:color="auto"/>
            </w:tcBorders>
            <w:noWrap/>
            <w:vAlign w:val="bottom"/>
            <w:hideMark/>
          </w:tcPr>
          <w:p w14:paraId="3C2AED69"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-1%</w:t>
            </w:r>
          </w:p>
        </w:tc>
        <w:tc>
          <w:tcPr>
            <w:tcW w:w="1124" w:type="dxa"/>
            <w:tcBorders>
              <w:top w:val="nil"/>
              <w:left w:val="nil"/>
              <w:bottom w:val="single" w:sz="4" w:space="0" w:color="auto"/>
              <w:right w:val="single" w:sz="8" w:space="0" w:color="auto"/>
            </w:tcBorders>
            <w:noWrap/>
            <w:vAlign w:val="bottom"/>
            <w:hideMark/>
          </w:tcPr>
          <w:p w14:paraId="55E2A71D"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2%</w:t>
            </w:r>
          </w:p>
        </w:tc>
      </w:tr>
      <w:tr w:rsidR="00816469" w:rsidRPr="00275AB9" w14:paraId="5E6367AC" w14:textId="77777777" w:rsidTr="00C7471E">
        <w:trPr>
          <w:trHeight w:val="267"/>
        </w:trPr>
        <w:tc>
          <w:tcPr>
            <w:tcW w:w="2675" w:type="dxa"/>
            <w:tcBorders>
              <w:top w:val="nil"/>
              <w:left w:val="single" w:sz="4" w:space="0" w:color="auto"/>
              <w:bottom w:val="single" w:sz="4" w:space="0" w:color="auto"/>
              <w:right w:val="nil"/>
            </w:tcBorders>
            <w:noWrap/>
            <w:vAlign w:val="bottom"/>
            <w:hideMark/>
          </w:tcPr>
          <w:p w14:paraId="5F228E36"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NeptuneFountain3R1</w:t>
            </w:r>
          </w:p>
        </w:tc>
        <w:tc>
          <w:tcPr>
            <w:tcW w:w="1034" w:type="dxa"/>
            <w:tcBorders>
              <w:top w:val="nil"/>
              <w:left w:val="single" w:sz="8" w:space="0" w:color="auto"/>
              <w:bottom w:val="single" w:sz="4" w:space="0" w:color="auto"/>
              <w:right w:val="single" w:sz="4" w:space="0" w:color="auto"/>
            </w:tcBorders>
            <w:noWrap/>
            <w:vAlign w:val="bottom"/>
            <w:hideMark/>
          </w:tcPr>
          <w:p w14:paraId="4BB6A13B"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-15%</w:t>
            </w:r>
          </w:p>
        </w:tc>
        <w:tc>
          <w:tcPr>
            <w:tcW w:w="1124" w:type="dxa"/>
            <w:tcBorders>
              <w:top w:val="nil"/>
              <w:left w:val="nil"/>
              <w:bottom w:val="single" w:sz="4" w:space="0" w:color="auto"/>
              <w:right w:val="single" w:sz="4" w:space="0" w:color="auto"/>
            </w:tcBorders>
            <w:noWrap/>
            <w:vAlign w:val="bottom"/>
            <w:hideMark/>
          </w:tcPr>
          <w:p w14:paraId="385438B0"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38%</w:t>
            </w:r>
          </w:p>
        </w:tc>
        <w:tc>
          <w:tcPr>
            <w:tcW w:w="1124" w:type="dxa"/>
            <w:tcBorders>
              <w:top w:val="nil"/>
              <w:left w:val="nil"/>
              <w:bottom w:val="single" w:sz="4" w:space="0" w:color="auto"/>
              <w:right w:val="single" w:sz="4" w:space="0" w:color="auto"/>
            </w:tcBorders>
            <w:noWrap/>
            <w:vAlign w:val="bottom"/>
            <w:hideMark/>
          </w:tcPr>
          <w:p w14:paraId="120F9321"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50%</w:t>
            </w:r>
          </w:p>
        </w:tc>
        <w:tc>
          <w:tcPr>
            <w:tcW w:w="984" w:type="dxa"/>
            <w:tcBorders>
              <w:top w:val="nil"/>
              <w:left w:val="nil"/>
              <w:bottom w:val="single" w:sz="4" w:space="0" w:color="auto"/>
              <w:right w:val="single" w:sz="4" w:space="0" w:color="auto"/>
            </w:tcBorders>
            <w:noWrap/>
            <w:vAlign w:val="bottom"/>
            <w:hideMark/>
          </w:tcPr>
          <w:p w14:paraId="7A8C0EA2"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-19%</w:t>
            </w:r>
          </w:p>
        </w:tc>
        <w:tc>
          <w:tcPr>
            <w:tcW w:w="1124" w:type="dxa"/>
            <w:tcBorders>
              <w:top w:val="nil"/>
              <w:left w:val="nil"/>
              <w:bottom w:val="single" w:sz="4" w:space="0" w:color="auto"/>
              <w:right w:val="single" w:sz="4" w:space="0" w:color="auto"/>
            </w:tcBorders>
            <w:noWrap/>
            <w:vAlign w:val="bottom"/>
            <w:hideMark/>
          </w:tcPr>
          <w:p w14:paraId="6A1A5F26"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11%</w:t>
            </w:r>
          </w:p>
        </w:tc>
        <w:tc>
          <w:tcPr>
            <w:tcW w:w="1124" w:type="dxa"/>
            <w:tcBorders>
              <w:top w:val="nil"/>
              <w:left w:val="nil"/>
              <w:bottom w:val="single" w:sz="4" w:space="0" w:color="auto"/>
              <w:right w:val="single" w:sz="8" w:space="0" w:color="auto"/>
            </w:tcBorders>
            <w:noWrap/>
            <w:vAlign w:val="bottom"/>
            <w:hideMark/>
          </w:tcPr>
          <w:p w14:paraId="10C13037"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5%</w:t>
            </w:r>
          </w:p>
        </w:tc>
      </w:tr>
      <w:tr w:rsidR="00816469" w:rsidRPr="00275AB9" w14:paraId="1791483B" w14:textId="77777777" w:rsidTr="00C7471E">
        <w:trPr>
          <w:trHeight w:val="267"/>
        </w:trPr>
        <w:tc>
          <w:tcPr>
            <w:tcW w:w="2675" w:type="dxa"/>
            <w:tcBorders>
              <w:top w:val="nil"/>
              <w:left w:val="single" w:sz="4" w:space="0" w:color="auto"/>
              <w:bottom w:val="single" w:sz="4" w:space="0" w:color="auto"/>
              <w:right w:val="nil"/>
            </w:tcBorders>
            <w:noWrap/>
            <w:vAlign w:val="bottom"/>
            <w:hideMark/>
          </w:tcPr>
          <w:p w14:paraId="268D2C72"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SparksWelding PQ</w:t>
            </w:r>
          </w:p>
        </w:tc>
        <w:tc>
          <w:tcPr>
            <w:tcW w:w="1034" w:type="dxa"/>
            <w:tcBorders>
              <w:top w:val="nil"/>
              <w:left w:val="single" w:sz="8" w:space="0" w:color="auto"/>
              <w:bottom w:val="single" w:sz="4" w:space="0" w:color="auto"/>
              <w:right w:val="single" w:sz="4" w:space="0" w:color="auto"/>
            </w:tcBorders>
            <w:noWrap/>
            <w:vAlign w:val="bottom"/>
            <w:hideMark/>
          </w:tcPr>
          <w:p w14:paraId="10EEC7AA"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-22%</w:t>
            </w:r>
          </w:p>
        </w:tc>
        <w:tc>
          <w:tcPr>
            <w:tcW w:w="1124" w:type="dxa"/>
            <w:tcBorders>
              <w:top w:val="nil"/>
              <w:left w:val="nil"/>
              <w:bottom w:val="single" w:sz="4" w:space="0" w:color="auto"/>
              <w:right w:val="single" w:sz="4" w:space="0" w:color="auto"/>
            </w:tcBorders>
            <w:noWrap/>
            <w:vAlign w:val="bottom"/>
            <w:hideMark/>
          </w:tcPr>
          <w:p w14:paraId="336E8BB7"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51%</w:t>
            </w:r>
          </w:p>
        </w:tc>
        <w:tc>
          <w:tcPr>
            <w:tcW w:w="1124" w:type="dxa"/>
            <w:tcBorders>
              <w:top w:val="nil"/>
              <w:left w:val="nil"/>
              <w:bottom w:val="single" w:sz="4" w:space="0" w:color="auto"/>
              <w:right w:val="single" w:sz="4" w:space="0" w:color="auto"/>
            </w:tcBorders>
            <w:noWrap/>
            <w:vAlign w:val="bottom"/>
            <w:hideMark/>
          </w:tcPr>
          <w:p w14:paraId="32F2C5D8"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35%</w:t>
            </w:r>
          </w:p>
        </w:tc>
        <w:tc>
          <w:tcPr>
            <w:tcW w:w="984" w:type="dxa"/>
            <w:tcBorders>
              <w:top w:val="nil"/>
              <w:left w:val="nil"/>
              <w:bottom w:val="single" w:sz="4" w:space="0" w:color="auto"/>
              <w:right w:val="single" w:sz="4" w:space="0" w:color="auto"/>
            </w:tcBorders>
            <w:noWrap/>
            <w:vAlign w:val="bottom"/>
            <w:hideMark/>
          </w:tcPr>
          <w:p w14:paraId="269CCB8F"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-24%</w:t>
            </w:r>
          </w:p>
        </w:tc>
        <w:tc>
          <w:tcPr>
            <w:tcW w:w="1124" w:type="dxa"/>
            <w:tcBorders>
              <w:top w:val="nil"/>
              <w:left w:val="nil"/>
              <w:bottom w:val="single" w:sz="4" w:space="0" w:color="auto"/>
              <w:right w:val="single" w:sz="4" w:space="0" w:color="auto"/>
            </w:tcBorders>
            <w:noWrap/>
            <w:vAlign w:val="bottom"/>
            <w:hideMark/>
          </w:tcPr>
          <w:p w14:paraId="6839E97D"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53%</w:t>
            </w:r>
          </w:p>
        </w:tc>
        <w:tc>
          <w:tcPr>
            <w:tcW w:w="1124" w:type="dxa"/>
            <w:tcBorders>
              <w:top w:val="nil"/>
              <w:left w:val="nil"/>
              <w:bottom w:val="single" w:sz="4" w:space="0" w:color="auto"/>
              <w:right w:val="single" w:sz="8" w:space="0" w:color="auto"/>
            </w:tcBorders>
            <w:noWrap/>
            <w:vAlign w:val="bottom"/>
            <w:hideMark/>
          </w:tcPr>
          <w:p w14:paraId="10BF57A0"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31%</w:t>
            </w:r>
          </w:p>
        </w:tc>
      </w:tr>
      <w:tr w:rsidR="00816469" w:rsidRPr="00275AB9" w14:paraId="411CAC80" w14:textId="77777777" w:rsidTr="00C7471E">
        <w:trPr>
          <w:trHeight w:val="267"/>
        </w:trPr>
        <w:tc>
          <w:tcPr>
            <w:tcW w:w="2675" w:type="dxa"/>
            <w:tcBorders>
              <w:top w:val="nil"/>
              <w:left w:val="single" w:sz="4" w:space="0" w:color="auto"/>
              <w:bottom w:val="single" w:sz="4" w:space="0" w:color="auto"/>
              <w:right w:val="nil"/>
            </w:tcBorders>
            <w:noWrap/>
            <w:vAlign w:val="bottom"/>
            <w:hideMark/>
          </w:tcPr>
          <w:p w14:paraId="3B8CAE44"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ChandelierCropBR PQ</w:t>
            </w:r>
          </w:p>
        </w:tc>
        <w:tc>
          <w:tcPr>
            <w:tcW w:w="1034" w:type="dxa"/>
            <w:tcBorders>
              <w:top w:val="nil"/>
              <w:left w:val="single" w:sz="8" w:space="0" w:color="auto"/>
              <w:bottom w:val="single" w:sz="4" w:space="0" w:color="auto"/>
              <w:right w:val="single" w:sz="4" w:space="0" w:color="auto"/>
            </w:tcBorders>
            <w:noWrap/>
            <w:vAlign w:val="bottom"/>
            <w:hideMark/>
          </w:tcPr>
          <w:p w14:paraId="1F062E56"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-37%</w:t>
            </w:r>
          </w:p>
        </w:tc>
        <w:tc>
          <w:tcPr>
            <w:tcW w:w="1124" w:type="dxa"/>
            <w:tcBorders>
              <w:top w:val="nil"/>
              <w:left w:val="nil"/>
              <w:bottom w:val="single" w:sz="4" w:space="0" w:color="auto"/>
              <w:right w:val="single" w:sz="4" w:space="0" w:color="auto"/>
            </w:tcBorders>
            <w:noWrap/>
            <w:vAlign w:val="bottom"/>
            <w:hideMark/>
          </w:tcPr>
          <w:p w14:paraId="4B2C6598"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19%</w:t>
            </w:r>
          </w:p>
        </w:tc>
        <w:tc>
          <w:tcPr>
            <w:tcW w:w="1124" w:type="dxa"/>
            <w:tcBorders>
              <w:top w:val="nil"/>
              <w:left w:val="nil"/>
              <w:bottom w:val="single" w:sz="4" w:space="0" w:color="auto"/>
              <w:right w:val="single" w:sz="4" w:space="0" w:color="auto"/>
            </w:tcBorders>
            <w:noWrap/>
            <w:vAlign w:val="bottom"/>
            <w:hideMark/>
          </w:tcPr>
          <w:p w14:paraId="01425595"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-8%</w:t>
            </w:r>
          </w:p>
        </w:tc>
        <w:tc>
          <w:tcPr>
            <w:tcW w:w="984" w:type="dxa"/>
            <w:tcBorders>
              <w:top w:val="nil"/>
              <w:left w:val="nil"/>
              <w:bottom w:val="single" w:sz="4" w:space="0" w:color="auto"/>
              <w:right w:val="single" w:sz="4" w:space="0" w:color="auto"/>
            </w:tcBorders>
            <w:noWrap/>
            <w:vAlign w:val="bottom"/>
            <w:hideMark/>
          </w:tcPr>
          <w:p w14:paraId="68D9F50A"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-40%</w:t>
            </w:r>
          </w:p>
        </w:tc>
        <w:tc>
          <w:tcPr>
            <w:tcW w:w="1124" w:type="dxa"/>
            <w:tcBorders>
              <w:top w:val="nil"/>
              <w:left w:val="nil"/>
              <w:bottom w:val="single" w:sz="4" w:space="0" w:color="auto"/>
              <w:right w:val="single" w:sz="4" w:space="0" w:color="auto"/>
            </w:tcBorders>
            <w:noWrap/>
            <w:vAlign w:val="bottom"/>
            <w:hideMark/>
          </w:tcPr>
          <w:p w14:paraId="0C9A7E84"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12%</w:t>
            </w:r>
          </w:p>
        </w:tc>
        <w:tc>
          <w:tcPr>
            <w:tcW w:w="1124" w:type="dxa"/>
            <w:tcBorders>
              <w:top w:val="nil"/>
              <w:left w:val="nil"/>
              <w:bottom w:val="single" w:sz="4" w:space="0" w:color="auto"/>
              <w:right w:val="single" w:sz="8" w:space="0" w:color="auto"/>
            </w:tcBorders>
            <w:noWrap/>
            <w:vAlign w:val="bottom"/>
            <w:hideMark/>
          </w:tcPr>
          <w:p w14:paraId="1DF452E4"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-12%</w:t>
            </w:r>
          </w:p>
        </w:tc>
      </w:tr>
      <w:tr w:rsidR="00816469" w:rsidRPr="00275AB9" w14:paraId="5882B228" w14:textId="77777777" w:rsidTr="00C7471E">
        <w:trPr>
          <w:trHeight w:val="267"/>
        </w:trPr>
        <w:tc>
          <w:tcPr>
            <w:tcW w:w="2675" w:type="dxa"/>
            <w:tcBorders>
              <w:top w:val="nil"/>
              <w:left w:val="single" w:sz="4" w:space="0" w:color="auto"/>
              <w:bottom w:val="single" w:sz="4" w:space="0" w:color="auto"/>
              <w:right w:val="nil"/>
            </w:tcBorders>
            <w:noWrap/>
            <w:vAlign w:val="bottom"/>
            <w:hideMark/>
          </w:tcPr>
          <w:p w14:paraId="041282C5"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FashionLadyCrop1</w:t>
            </w:r>
          </w:p>
        </w:tc>
        <w:tc>
          <w:tcPr>
            <w:tcW w:w="1034" w:type="dxa"/>
            <w:tcBorders>
              <w:top w:val="nil"/>
              <w:left w:val="single" w:sz="8" w:space="0" w:color="auto"/>
              <w:bottom w:val="single" w:sz="4" w:space="0" w:color="auto"/>
              <w:right w:val="single" w:sz="4" w:space="0" w:color="auto"/>
            </w:tcBorders>
            <w:noWrap/>
            <w:vAlign w:val="bottom"/>
            <w:hideMark/>
          </w:tcPr>
          <w:p w14:paraId="552F71FE"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-39%</w:t>
            </w:r>
          </w:p>
        </w:tc>
        <w:tc>
          <w:tcPr>
            <w:tcW w:w="1124" w:type="dxa"/>
            <w:tcBorders>
              <w:top w:val="nil"/>
              <w:left w:val="nil"/>
              <w:bottom w:val="single" w:sz="4" w:space="0" w:color="auto"/>
              <w:right w:val="single" w:sz="4" w:space="0" w:color="auto"/>
            </w:tcBorders>
            <w:noWrap/>
            <w:vAlign w:val="bottom"/>
            <w:hideMark/>
          </w:tcPr>
          <w:p w14:paraId="1835007B"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10%</w:t>
            </w:r>
          </w:p>
        </w:tc>
        <w:tc>
          <w:tcPr>
            <w:tcW w:w="1124" w:type="dxa"/>
            <w:tcBorders>
              <w:top w:val="nil"/>
              <w:left w:val="nil"/>
              <w:bottom w:val="single" w:sz="4" w:space="0" w:color="auto"/>
              <w:right w:val="single" w:sz="4" w:space="0" w:color="auto"/>
            </w:tcBorders>
            <w:noWrap/>
            <w:vAlign w:val="bottom"/>
            <w:hideMark/>
          </w:tcPr>
          <w:p w14:paraId="4460350B"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-5%</w:t>
            </w:r>
          </w:p>
        </w:tc>
        <w:tc>
          <w:tcPr>
            <w:tcW w:w="984" w:type="dxa"/>
            <w:tcBorders>
              <w:top w:val="nil"/>
              <w:left w:val="nil"/>
              <w:bottom w:val="single" w:sz="4" w:space="0" w:color="auto"/>
              <w:right w:val="single" w:sz="4" w:space="0" w:color="auto"/>
            </w:tcBorders>
            <w:noWrap/>
            <w:vAlign w:val="bottom"/>
            <w:hideMark/>
          </w:tcPr>
          <w:p w14:paraId="39DFAFFA"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-44%</w:t>
            </w:r>
          </w:p>
        </w:tc>
        <w:tc>
          <w:tcPr>
            <w:tcW w:w="1124" w:type="dxa"/>
            <w:tcBorders>
              <w:top w:val="nil"/>
              <w:left w:val="nil"/>
              <w:bottom w:val="single" w:sz="4" w:space="0" w:color="auto"/>
              <w:right w:val="single" w:sz="4" w:space="0" w:color="auto"/>
            </w:tcBorders>
            <w:noWrap/>
            <w:vAlign w:val="bottom"/>
            <w:hideMark/>
          </w:tcPr>
          <w:p w14:paraId="556EE083"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-3%</w:t>
            </w:r>
          </w:p>
        </w:tc>
        <w:tc>
          <w:tcPr>
            <w:tcW w:w="1124" w:type="dxa"/>
            <w:tcBorders>
              <w:top w:val="nil"/>
              <w:left w:val="nil"/>
              <w:bottom w:val="single" w:sz="4" w:space="0" w:color="auto"/>
              <w:right w:val="single" w:sz="8" w:space="0" w:color="auto"/>
            </w:tcBorders>
            <w:noWrap/>
            <w:vAlign w:val="bottom"/>
            <w:hideMark/>
          </w:tcPr>
          <w:p w14:paraId="19A7E180"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-6%</w:t>
            </w:r>
          </w:p>
        </w:tc>
      </w:tr>
      <w:tr w:rsidR="00816469" w:rsidRPr="00275AB9" w14:paraId="36237BE5" w14:textId="77777777" w:rsidTr="00C7471E">
        <w:trPr>
          <w:trHeight w:val="267"/>
        </w:trPr>
        <w:tc>
          <w:tcPr>
            <w:tcW w:w="2675" w:type="dxa"/>
            <w:tcBorders>
              <w:top w:val="nil"/>
              <w:left w:val="single" w:sz="4" w:space="0" w:color="auto"/>
              <w:bottom w:val="single" w:sz="4" w:space="0" w:color="auto"/>
              <w:right w:val="nil"/>
            </w:tcBorders>
            <w:noWrap/>
            <w:vAlign w:val="bottom"/>
            <w:hideMark/>
          </w:tcPr>
          <w:p w14:paraId="28F98D63"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WaterfallForest HLG</w:t>
            </w:r>
          </w:p>
        </w:tc>
        <w:tc>
          <w:tcPr>
            <w:tcW w:w="1034" w:type="dxa"/>
            <w:tcBorders>
              <w:top w:val="nil"/>
              <w:left w:val="single" w:sz="8" w:space="0" w:color="auto"/>
              <w:bottom w:val="single" w:sz="4" w:space="0" w:color="auto"/>
              <w:right w:val="single" w:sz="4" w:space="0" w:color="auto"/>
            </w:tcBorders>
            <w:noWrap/>
            <w:vAlign w:val="bottom"/>
            <w:hideMark/>
          </w:tcPr>
          <w:p w14:paraId="08B1D52D"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-11%</w:t>
            </w:r>
          </w:p>
        </w:tc>
        <w:tc>
          <w:tcPr>
            <w:tcW w:w="1124" w:type="dxa"/>
            <w:tcBorders>
              <w:top w:val="nil"/>
              <w:left w:val="nil"/>
              <w:bottom w:val="single" w:sz="4" w:space="0" w:color="auto"/>
              <w:right w:val="single" w:sz="4" w:space="0" w:color="auto"/>
            </w:tcBorders>
            <w:noWrap/>
            <w:vAlign w:val="bottom"/>
            <w:hideMark/>
          </w:tcPr>
          <w:p w14:paraId="294BDA65"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-13%</w:t>
            </w:r>
          </w:p>
        </w:tc>
        <w:tc>
          <w:tcPr>
            <w:tcW w:w="1124" w:type="dxa"/>
            <w:tcBorders>
              <w:top w:val="nil"/>
              <w:left w:val="nil"/>
              <w:bottom w:val="single" w:sz="4" w:space="0" w:color="auto"/>
              <w:right w:val="single" w:sz="4" w:space="0" w:color="auto"/>
            </w:tcBorders>
            <w:noWrap/>
            <w:vAlign w:val="bottom"/>
            <w:hideMark/>
          </w:tcPr>
          <w:p w14:paraId="5E060D43"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-6%</w:t>
            </w:r>
          </w:p>
        </w:tc>
        <w:tc>
          <w:tcPr>
            <w:tcW w:w="984" w:type="dxa"/>
            <w:tcBorders>
              <w:top w:val="nil"/>
              <w:left w:val="nil"/>
              <w:bottom w:val="single" w:sz="4" w:space="0" w:color="auto"/>
              <w:right w:val="single" w:sz="4" w:space="0" w:color="auto"/>
            </w:tcBorders>
            <w:noWrap/>
            <w:vAlign w:val="bottom"/>
            <w:hideMark/>
          </w:tcPr>
          <w:p w14:paraId="2937A280"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-13%</w:t>
            </w:r>
          </w:p>
        </w:tc>
        <w:tc>
          <w:tcPr>
            <w:tcW w:w="1124" w:type="dxa"/>
            <w:tcBorders>
              <w:top w:val="nil"/>
              <w:left w:val="nil"/>
              <w:bottom w:val="single" w:sz="4" w:space="0" w:color="auto"/>
              <w:right w:val="single" w:sz="4" w:space="0" w:color="auto"/>
            </w:tcBorders>
            <w:noWrap/>
            <w:vAlign w:val="bottom"/>
            <w:hideMark/>
          </w:tcPr>
          <w:p w14:paraId="5661D633"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-13%</w:t>
            </w:r>
          </w:p>
        </w:tc>
        <w:tc>
          <w:tcPr>
            <w:tcW w:w="1124" w:type="dxa"/>
            <w:tcBorders>
              <w:top w:val="nil"/>
              <w:left w:val="nil"/>
              <w:bottom w:val="single" w:sz="4" w:space="0" w:color="auto"/>
              <w:right w:val="single" w:sz="8" w:space="0" w:color="auto"/>
            </w:tcBorders>
            <w:noWrap/>
            <w:vAlign w:val="bottom"/>
            <w:hideMark/>
          </w:tcPr>
          <w:p w14:paraId="02634A3B"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-4%</w:t>
            </w:r>
          </w:p>
        </w:tc>
      </w:tr>
      <w:tr w:rsidR="00816469" w:rsidRPr="00275AB9" w14:paraId="1B4EA951" w14:textId="77777777" w:rsidTr="00C7471E">
        <w:trPr>
          <w:trHeight w:val="267"/>
        </w:trPr>
        <w:tc>
          <w:tcPr>
            <w:tcW w:w="2675" w:type="dxa"/>
            <w:tcBorders>
              <w:top w:val="nil"/>
              <w:left w:val="single" w:sz="4" w:space="0" w:color="auto"/>
              <w:bottom w:val="single" w:sz="4" w:space="0" w:color="auto"/>
              <w:right w:val="nil"/>
            </w:tcBorders>
            <w:noWrap/>
            <w:vAlign w:val="bottom"/>
            <w:hideMark/>
          </w:tcPr>
          <w:p w14:paraId="0A54DE75"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WomenFootball HLG</w:t>
            </w:r>
          </w:p>
        </w:tc>
        <w:tc>
          <w:tcPr>
            <w:tcW w:w="1034" w:type="dxa"/>
            <w:tcBorders>
              <w:top w:val="nil"/>
              <w:left w:val="single" w:sz="8" w:space="0" w:color="auto"/>
              <w:bottom w:val="single" w:sz="4" w:space="0" w:color="auto"/>
              <w:right w:val="single" w:sz="4" w:space="0" w:color="auto"/>
            </w:tcBorders>
            <w:noWrap/>
            <w:vAlign w:val="bottom"/>
            <w:hideMark/>
          </w:tcPr>
          <w:p w14:paraId="74E6E5F3"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-21%</w:t>
            </w:r>
          </w:p>
        </w:tc>
        <w:tc>
          <w:tcPr>
            <w:tcW w:w="1124" w:type="dxa"/>
            <w:tcBorders>
              <w:top w:val="nil"/>
              <w:left w:val="nil"/>
              <w:bottom w:val="single" w:sz="4" w:space="0" w:color="auto"/>
              <w:right w:val="single" w:sz="4" w:space="0" w:color="auto"/>
            </w:tcBorders>
            <w:noWrap/>
            <w:vAlign w:val="bottom"/>
            <w:hideMark/>
          </w:tcPr>
          <w:p w14:paraId="59108500"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-9%</w:t>
            </w:r>
          </w:p>
        </w:tc>
        <w:tc>
          <w:tcPr>
            <w:tcW w:w="1124" w:type="dxa"/>
            <w:tcBorders>
              <w:top w:val="nil"/>
              <w:left w:val="nil"/>
              <w:bottom w:val="single" w:sz="4" w:space="0" w:color="auto"/>
              <w:right w:val="single" w:sz="4" w:space="0" w:color="auto"/>
            </w:tcBorders>
            <w:noWrap/>
            <w:vAlign w:val="bottom"/>
            <w:hideMark/>
          </w:tcPr>
          <w:p w14:paraId="69CB363A"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-15%</w:t>
            </w:r>
          </w:p>
        </w:tc>
        <w:tc>
          <w:tcPr>
            <w:tcW w:w="984" w:type="dxa"/>
            <w:tcBorders>
              <w:top w:val="nil"/>
              <w:left w:val="nil"/>
              <w:bottom w:val="single" w:sz="4" w:space="0" w:color="auto"/>
              <w:right w:val="single" w:sz="4" w:space="0" w:color="auto"/>
            </w:tcBorders>
            <w:noWrap/>
            <w:vAlign w:val="bottom"/>
            <w:hideMark/>
          </w:tcPr>
          <w:p w14:paraId="33EC381F"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-20%</w:t>
            </w:r>
          </w:p>
        </w:tc>
        <w:tc>
          <w:tcPr>
            <w:tcW w:w="1124" w:type="dxa"/>
            <w:tcBorders>
              <w:top w:val="nil"/>
              <w:left w:val="nil"/>
              <w:bottom w:val="single" w:sz="4" w:space="0" w:color="auto"/>
              <w:right w:val="single" w:sz="4" w:space="0" w:color="auto"/>
            </w:tcBorders>
            <w:noWrap/>
            <w:vAlign w:val="bottom"/>
            <w:hideMark/>
          </w:tcPr>
          <w:p w14:paraId="0831CA11"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-15%</w:t>
            </w:r>
          </w:p>
        </w:tc>
        <w:tc>
          <w:tcPr>
            <w:tcW w:w="1124" w:type="dxa"/>
            <w:tcBorders>
              <w:top w:val="nil"/>
              <w:left w:val="nil"/>
              <w:bottom w:val="single" w:sz="4" w:space="0" w:color="auto"/>
              <w:right w:val="single" w:sz="8" w:space="0" w:color="auto"/>
            </w:tcBorders>
            <w:noWrap/>
            <w:vAlign w:val="bottom"/>
            <w:hideMark/>
          </w:tcPr>
          <w:p w14:paraId="7921A89E"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-14%</w:t>
            </w:r>
          </w:p>
        </w:tc>
      </w:tr>
      <w:tr w:rsidR="00816469" w:rsidRPr="00275AB9" w14:paraId="7BDB605A" w14:textId="77777777" w:rsidTr="00C7471E">
        <w:trPr>
          <w:trHeight w:val="267"/>
        </w:trPr>
        <w:tc>
          <w:tcPr>
            <w:tcW w:w="2675" w:type="dxa"/>
            <w:tcBorders>
              <w:top w:val="nil"/>
              <w:left w:val="single" w:sz="4" w:space="0" w:color="auto"/>
              <w:bottom w:val="single" w:sz="4" w:space="0" w:color="auto"/>
              <w:right w:val="nil"/>
            </w:tcBorders>
            <w:noWrap/>
            <w:vAlign w:val="bottom"/>
            <w:hideMark/>
          </w:tcPr>
          <w:p w14:paraId="33C23BE7"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Camellia</w:t>
            </w:r>
          </w:p>
        </w:tc>
        <w:tc>
          <w:tcPr>
            <w:tcW w:w="1034" w:type="dxa"/>
            <w:tcBorders>
              <w:top w:val="nil"/>
              <w:left w:val="single" w:sz="8" w:space="0" w:color="auto"/>
              <w:bottom w:val="single" w:sz="4" w:space="0" w:color="auto"/>
              <w:right w:val="single" w:sz="4" w:space="0" w:color="auto"/>
            </w:tcBorders>
            <w:noWrap/>
            <w:vAlign w:val="bottom"/>
            <w:hideMark/>
          </w:tcPr>
          <w:p w14:paraId="3D80DE97"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-11%</w:t>
            </w:r>
          </w:p>
        </w:tc>
        <w:tc>
          <w:tcPr>
            <w:tcW w:w="1124" w:type="dxa"/>
            <w:tcBorders>
              <w:top w:val="nil"/>
              <w:left w:val="nil"/>
              <w:bottom w:val="single" w:sz="4" w:space="0" w:color="auto"/>
              <w:right w:val="single" w:sz="4" w:space="0" w:color="auto"/>
            </w:tcBorders>
            <w:noWrap/>
            <w:vAlign w:val="bottom"/>
            <w:hideMark/>
          </w:tcPr>
          <w:p w14:paraId="13E8203F"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-15%</w:t>
            </w:r>
          </w:p>
        </w:tc>
        <w:tc>
          <w:tcPr>
            <w:tcW w:w="1124" w:type="dxa"/>
            <w:tcBorders>
              <w:top w:val="nil"/>
              <w:left w:val="nil"/>
              <w:bottom w:val="single" w:sz="4" w:space="0" w:color="auto"/>
              <w:right w:val="single" w:sz="4" w:space="0" w:color="auto"/>
            </w:tcBorders>
            <w:noWrap/>
            <w:vAlign w:val="bottom"/>
            <w:hideMark/>
          </w:tcPr>
          <w:p w14:paraId="4B29DF1D"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-11%</w:t>
            </w:r>
          </w:p>
        </w:tc>
        <w:tc>
          <w:tcPr>
            <w:tcW w:w="984" w:type="dxa"/>
            <w:tcBorders>
              <w:top w:val="nil"/>
              <w:left w:val="nil"/>
              <w:bottom w:val="single" w:sz="4" w:space="0" w:color="auto"/>
              <w:right w:val="single" w:sz="4" w:space="0" w:color="auto"/>
            </w:tcBorders>
            <w:noWrap/>
            <w:vAlign w:val="bottom"/>
            <w:hideMark/>
          </w:tcPr>
          <w:p w14:paraId="2061274A"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-10%</w:t>
            </w:r>
          </w:p>
        </w:tc>
        <w:tc>
          <w:tcPr>
            <w:tcW w:w="1124" w:type="dxa"/>
            <w:tcBorders>
              <w:top w:val="nil"/>
              <w:left w:val="nil"/>
              <w:bottom w:val="single" w:sz="4" w:space="0" w:color="auto"/>
              <w:right w:val="single" w:sz="4" w:space="0" w:color="auto"/>
            </w:tcBorders>
            <w:noWrap/>
            <w:vAlign w:val="bottom"/>
            <w:hideMark/>
          </w:tcPr>
          <w:p w14:paraId="4A2D0DDC"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-14%</w:t>
            </w:r>
          </w:p>
        </w:tc>
        <w:tc>
          <w:tcPr>
            <w:tcW w:w="1124" w:type="dxa"/>
            <w:tcBorders>
              <w:top w:val="nil"/>
              <w:left w:val="nil"/>
              <w:bottom w:val="single" w:sz="4" w:space="0" w:color="auto"/>
              <w:right w:val="single" w:sz="8" w:space="0" w:color="auto"/>
            </w:tcBorders>
            <w:noWrap/>
            <w:vAlign w:val="bottom"/>
            <w:hideMark/>
          </w:tcPr>
          <w:p w14:paraId="3D7991CE"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-12%</w:t>
            </w:r>
          </w:p>
        </w:tc>
      </w:tr>
      <w:tr w:rsidR="00816469" w:rsidRPr="00275AB9" w14:paraId="7645B2BB" w14:textId="77777777" w:rsidTr="00C7471E">
        <w:trPr>
          <w:trHeight w:val="267"/>
        </w:trPr>
        <w:tc>
          <w:tcPr>
            <w:tcW w:w="2675" w:type="dxa"/>
            <w:tcBorders>
              <w:top w:val="nil"/>
              <w:left w:val="single" w:sz="4" w:space="0" w:color="auto"/>
              <w:bottom w:val="single" w:sz="4" w:space="0" w:color="auto"/>
              <w:right w:val="nil"/>
            </w:tcBorders>
            <w:noWrap/>
            <w:vAlign w:val="bottom"/>
            <w:hideMark/>
          </w:tcPr>
          <w:p w14:paraId="2A0C58B4"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Hobby-w5xz-backpack</w:t>
            </w:r>
          </w:p>
        </w:tc>
        <w:tc>
          <w:tcPr>
            <w:tcW w:w="1034" w:type="dxa"/>
            <w:tcBorders>
              <w:top w:val="nil"/>
              <w:left w:val="single" w:sz="8" w:space="0" w:color="auto"/>
              <w:bottom w:val="single" w:sz="4" w:space="0" w:color="auto"/>
              <w:right w:val="single" w:sz="4" w:space="0" w:color="auto"/>
            </w:tcBorders>
            <w:noWrap/>
            <w:vAlign w:val="bottom"/>
            <w:hideMark/>
          </w:tcPr>
          <w:p w14:paraId="36B3BC8B"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-12%</w:t>
            </w:r>
          </w:p>
        </w:tc>
        <w:tc>
          <w:tcPr>
            <w:tcW w:w="1124" w:type="dxa"/>
            <w:tcBorders>
              <w:top w:val="nil"/>
              <w:left w:val="nil"/>
              <w:bottom w:val="single" w:sz="4" w:space="0" w:color="auto"/>
              <w:right w:val="single" w:sz="4" w:space="0" w:color="auto"/>
            </w:tcBorders>
            <w:noWrap/>
            <w:vAlign w:val="bottom"/>
            <w:hideMark/>
          </w:tcPr>
          <w:p w14:paraId="28550174"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-13%</w:t>
            </w:r>
          </w:p>
        </w:tc>
        <w:tc>
          <w:tcPr>
            <w:tcW w:w="1124" w:type="dxa"/>
            <w:tcBorders>
              <w:top w:val="nil"/>
              <w:left w:val="nil"/>
              <w:bottom w:val="single" w:sz="4" w:space="0" w:color="auto"/>
              <w:right w:val="single" w:sz="4" w:space="0" w:color="auto"/>
            </w:tcBorders>
            <w:noWrap/>
            <w:vAlign w:val="bottom"/>
            <w:hideMark/>
          </w:tcPr>
          <w:p w14:paraId="60259AA0"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-19%</w:t>
            </w:r>
          </w:p>
        </w:tc>
        <w:tc>
          <w:tcPr>
            <w:tcW w:w="984" w:type="dxa"/>
            <w:tcBorders>
              <w:top w:val="nil"/>
              <w:left w:val="nil"/>
              <w:bottom w:val="single" w:sz="4" w:space="0" w:color="auto"/>
              <w:right w:val="single" w:sz="4" w:space="0" w:color="auto"/>
            </w:tcBorders>
            <w:noWrap/>
            <w:vAlign w:val="bottom"/>
            <w:hideMark/>
          </w:tcPr>
          <w:p w14:paraId="1DA9E403"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-11%</w:t>
            </w:r>
          </w:p>
        </w:tc>
        <w:tc>
          <w:tcPr>
            <w:tcW w:w="1124" w:type="dxa"/>
            <w:tcBorders>
              <w:top w:val="nil"/>
              <w:left w:val="nil"/>
              <w:bottom w:val="single" w:sz="4" w:space="0" w:color="auto"/>
              <w:right w:val="single" w:sz="4" w:space="0" w:color="auto"/>
            </w:tcBorders>
            <w:noWrap/>
            <w:vAlign w:val="bottom"/>
            <w:hideMark/>
          </w:tcPr>
          <w:p w14:paraId="199D128C"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-16%</w:t>
            </w:r>
          </w:p>
        </w:tc>
        <w:tc>
          <w:tcPr>
            <w:tcW w:w="1124" w:type="dxa"/>
            <w:tcBorders>
              <w:top w:val="nil"/>
              <w:left w:val="nil"/>
              <w:bottom w:val="single" w:sz="4" w:space="0" w:color="auto"/>
              <w:right w:val="single" w:sz="8" w:space="0" w:color="auto"/>
            </w:tcBorders>
            <w:noWrap/>
            <w:vAlign w:val="bottom"/>
            <w:hideMark/>
          </w:tcPr>
          <w:p w14:paraId="39DD34F7"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-21%</w:t>
            </w:r>
          </w:p>
        </w:tc>
      </w:tr>
      <w:tr w:rsidR="00816469" w:rsidRPr="00275AB9" w14:paraId="1C23D897" w14:textId="77777777" w:rsidTr="00C7471E">
        <w:trPr>
          <w:trHeight w:val="267"/>
        </w:trPr>
        <w:tc>
          <w:tcPr>
            <w:tcW w:w="2675" w:type="dxa"/>
            <w:tcBorders>
              <w:top w:val="nil"/>
              <w:left w:val="single" w:sz="4" w:space="0" w:color="auto"/>
              <w:bottom w:val="single" w:sz="4" w:space="0" w:color="auto"/>
              <w:right w:val="nil"/>
            </w:tcBorders>
            <w:noWrap/>
            <w:vAlign w:val="bottom"/>
            <w:hideMark/>
          </w:tcPr>
          <w:p w14:paraId="6AE6A951"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NightLandscapeRunning</w:t>
            </w:r>
          </w:p>
        </w:tc>
        <w:tc>
          <w:tcPr>
            <w:tcW w:w="1034" w:type="dxa"/>
            <w:tcBorders>
              <w:top w:val="nil"/>
              <w:left w:val="single" w:sz="8" w:space="0" w:color="auto"/>
              <w:bottom w:val="single" w:sz="4" w:space="0" w:color="auto"/>
              <w:right w:val="single" w:sz="4" w:space="0" w:color="auto"/>
            </w:tcBorders>
            <w:noWrap/>
            <w:vAlign w:val="bottom"/>
            <w:hideMark/>
          </w:tcPr>
          <w:p w14:paraId="2DFA6C28"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-11%</w:t>
            </w:r>
          </w:p>
        </w:tc>
        <w:tc>
          <w:tcPr>
            <w:tcW w:w="1124" w:type="dxa"/>
            <w:tcBorders>
              <w:top w:val="nil"/>
              <w:left w:val="nil"/>
              <w:bottom w:val="single" w:sz="4" w:space="0" w:color="auto"/>
              <w:right w:val="single" w:sz="4" w:space="0" w:color="auto"/>
            </w:tcBorders>
            <w:noWrap/>
            <w:vAlign w:val="bottom"/>
            <w:hideMark/>
          </w:tcPr>
          <w:p w14:paraId="7B140B60"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-26%</w:t>
            </w:r>
          </w:p>
        </w:tc>
        <w:tc>
          <w:tcPr>
            <w:tcW w:w="1124" w:type="dxa"/>
            <w:tcBorders>
              <w:top w:val="nil"/>
              <w:left w:val="nil"/>
              <w:bottom w:val="single" w:sz="4" w:space="0" w:color="auto"/>
              <w:right w:val="single" w:sz="4" w:space="0" w:color="auto"/>
            </w:tcBorders>
            <w:noWrap/>
            <w:vAlign w:val="bottom"/>
            <w:hideMark/>
          </w:tcPr>
          <w:p w14:paraId="4B0561B4"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-14%</w:t>
            </w:r>
          </w:p>
        </w:tc>
        <w:tc>
          <w:tcPr>
            <w:tcW w:w="984" w:type="dxa"/>
            <w:tcBorders>
              <w:top w:val="nil"/>
              <w:left w:val="nil"/>
              <w:bottom w:val="single" w:sz="4" w:space="0" w:color="auto"/>
              <w:right w:val="single" w:sz="4" w:space="0" w:color="auto"/>
            </w:tcBorders>
            <w:noWrap/>
            <w:vAlign w:val="bottom"/>
            <w:hideMark/>
          </w:tcPr>
          <w:p w14:paraId="28820BBC"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-11%</w:t>
            </w:r>
          </w:p>
        </w:tc>
        <w:tc>
          <w:tcPr>
            <w:tcW w:w="1124" w:type="dxa"/>
            <w:tcBorders>
              <w:top w:val="nil"/>
              <w:left w:val="nil"/>
              <w:bottom w:val="single" w:sz="4" w:space="0" w:color="auto"/>
              <w:right w:val="single" w:sz="4" w:space="0" w:color="auto"/>
            </w:tcBorders>
            <w:noWrap/>
            <w:vAlign w:val="bottom"/>
            <w:hideMark/>
          </w:tcPr>
          <w:p w14:paraId="200900DE"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-31%</w:t>
            </w:r>
          </w:p>
        </w:tc>
        <w:tc>
          <w:tcPr>
            <w:tcW w:w="1124" w:type="dxa"/>
            <w:tcBorders>
              <w:top w:val="nil"/>
              <w:left w:val="nil"/>
              <w:bottom w:val="single" w:sz="4" w:space="0" w:color="auto"/>
              <w:right w:val="single" w:sz="8" w:space="0" w:color="auto"/>
            </w:tcBorders>
            <w:noWrap/>
            <w:vAlign w:val="bottom"/>
            <w:hideMark/>
          </w:tcPr>
          <w:p w14:paraId="147308C3"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-21%</w:t>
            </w:r>
          </w:p>
        </w:tc>
      </w:tr>
      <w:tr w:rsidR="00816469" w:rsidRPr="00275AB9" w14:paraId="6E30A535" w14:textId="77777777" w:rsidTr="00C7471E">
        <w:trPr>
          <w:trHeight w:val="267"/>
        </w:trPr>
        <w:tc>
          <w:tcPr>
            <w:tcW w:w="2675" w:type="dxa"/>
            <w:tcBorders>
              <w:top w:val="nil"/>
              <w:left w:val="single" w:sz="4" w:space="0" w:color="auto"/>
              <w:bottom w:val="single" w:sz="4" w:space="0" w:color="auto"/>
              <w:right w:val="nil"/>
            </w:tcBorders>
            <w:noWrap/>
            <w:vAlign w:val="bottom"/>
            <w:hideMark/>
          </w:tcPr>
          <w:p w14:paraId="2638D1BA"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Sports-76a2-iceball</w:t>
            </w:r>
          </w:p>
        </w:tc>
        <w:tc>
          <w:tcPr>
            <w:tcW w:w="1034" w:type="dxa"/>
            <w:tcBorders>
              <w:top w:val="nil"/>
              <w:left w:val="single" w:sz="8" w:space="0" w:color="auto"/>
              <w:bottom w:val="single" w:sz="4" w:space="0" w:color="auto"/>
              <w:right w:val="single" w:sz="4" w:space="0" w:color="auto"/>
            </w:tcBorders>
            <w:noWrap/>
            <w:vAlign w:val="bottom"/>
            <w:hideMark/>
          </w:tcPr>
          <w:p w14:paraId="6CD2A13D"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-16%</w:t>
            </w:r>
          </w:p>
        </w:tc>
        <w:tc>
          <w:tcPr>
            <w:tcW w:w="1124" w:type="dxa"/>
            <w:tcBorders>
              <w:top w:val="nil"/>
              <w:left w:val="nil"/>
              <w:bottom w:val="single" w:sz="4" w:space="0" w:color="auto"/>
              <w:right w:val="single" w:sz="4" w:space="0" w:color="auto"/>
            </w:tcBorders>
            <w:noWrap/>
            <w:vAlign w:val="bottom"/>
            <w:hideMark/>
          </w:tcPr>
          <w:p w14:paraId="678084BD"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7%</w:t>
            </w:r>
          </w:p>
        </w:tc>
        <w:tc>
          <w:tcPr>
            <w:tcW w:w="1124" w:type="dxa"/>
            <w:tcBorders>
              <w:top w:val="nil"/>
              <w:left w:val="nil"/>
              <w:bottom w:val="single" w:sz="4" w:space="0" w:color="auto"/>
              <w:right w:val="single" w:sz="4" w:space="0" w:color="auto"/>
            </w:tcBorders>
            <w:noWrap/>
            <w:vAlign w:val="bottom"/>
            <w:hideMark/>
          </w:tcPr>
          <w:p w14:paraId="48712FEF"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-1%</w:t>
            </w:r>
          </w:p>
        </w:tc>
        <w:tc>
          <w:tcPr>
            <w:tcW w:w="984" w:type="dxa"/>
            <w:tcBorders>
              <w:top w:val="nil"/>
              <w:left w:val="nil"/>
              <w:bottom w:val="single" w:sz="4" w:space="0" w:color="auto"/>
              <w:right w:val="single" w:sz="4" w:space="0" w:color="auto"/>
            </w:tcBorders>
            <w:noWrap/>
            <w:vAlign w:val="bottom"/>
            <w:hideMark/>
          </w:tcPr>
          <w:p w14:paraId="3948C588"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-16%</w:t>
            </w:r>
          </w:p>
        </w:tc>
        <w:tc>
          <w:tcPr>
            <w:tcW w:w="1124" w:type="dxa"/>
            <w:tcBorders>
              <w:top w:val="nil"/>
              <w:left w:val="nil"/>
              <w:bottom w:val="single" w:sz="4" w:space="0" w:color="auto"/>
              <w:right w:val="single" w:sz="4" w:space="0" w:color="auto"/>
            </w:tcBorders>
            <w:noWrap/>
            <w:vAlign w:val="bottom"/>
            <w:hideMark/>
          </w:tcPr>
          <w:p w14:paraId="37CEC6DA"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-2%</w:t>
            </w:r>
          </w:p>
        </w:tc>
        <w:tc>
          <w:tcPr>
            <w:tcW w:w="1124" w:type="dxa"/>
            <w:tcBorders>
              <w:top w:val="nil"/>
              <w:left w:val="nil"/>
              <w:bottom w:val="single" w:sz="4" w:space="0" w:color="auto"/>
              <w:right w:val="single" w:sz="8" w:space="0" w:color="auto"/>
            </w:tcBorders>
            <w:noWrap/>
            <w:vAlign w:val="bottom"/>
            <w:hideMark/>
          </w:tcPr>
          <w:p w14:paraId="12AF67E0"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-11%</w:t>
            </w:r>
          </w:p>
        </w:tc>
      </w:tr>
      <w:tr w:rsidR="00816469" w:rsidRPr="00275AB9" w14:paraId="544BD53C" w14:textId="77777777" w:rsidTr="00C7471E">
        <w:trPr>
          <w:trHeight w:val="267"/>
        </w:trPr>
        <w:tc>
          <w:tcPr>
            <w:tcW w:w="2675" w:type="dxa"/>
            <w:tcBorders>
              <w:top w:val="nil"/>
              <w:left w:val="single" w:sz="4" w:space="0" w:color="auto"/>
              <w:bottom w:val="single" w:sz="4" w:space="0" w:color="auto"/>
              <w:right w:val="nil"/>
            </w:tcBorders>
            <w:noWrap/>
            <w:vAlign w:val="bottom"/>
            <w:hideMark/>
          </w:tcPr>
          <w:p w14:paraId="5B3EE23B"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VerticalVideo-snow</w:t>
            </w:r>
          </w:p>
        </w:tc>
        <w:tc>
          <w:tcPr>
            <w:tcW w:w="1034" w:type="dxa"/>
            <w:tcBorders>
              <w:top w:val="nil"/>
              <w:left w:val="single" w:sz="8" w:space="0" w:color="auto"/>
              <w:bottom w:val="single" w:sz="4" w:space="0" w:color="auto"/>
              <w:right w:val="single" w:sz="4" w:space="0" w:color="auto"/>
            </w:tcBorders>
            <w:noWrap/>
            <w:vAlign w:val="bottom"/>
            <w:hideMark/>
          </w:tcPr>
          <w:p w14:paraId="1679D491"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-9%</w:t>
            </w:r>
          </w:p>
        </w:tc>
        <w:tc>
          <w:tcPr>
            <w:tcW w:w="1124" w:type="dxa"/>
            <w:tcBorders>
              <w:top w:val="nil"/>
              <w:left w:val="nil"/>
              <w:bottom w:val="single" w:sz="4" w:space="0" w:color="auto"/>
              <w:right w:val="single" w:sz="4" w:space="0" w:color="auto"/>
            </w:tcBorders>
            <w:noWrap/>
            <w:vAlign w:val="bottom"/>
            <w:hideMark/>
          </w:tcPr>
          <w:p w14:paraId="5ADC7E10"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-11%</w:t>
            </w:r>
          </w:p>
        </w:tc>
        <w:tc>
          <w:tcPr>
            <w:tcW w:w="1124" w:type="dxa"/>
            <w:tcBorders>
              <w:top w:val="nil"/>
              <w:left w:val="nil"/>
              <w:bottom w:val="single" w:sz="4" w:space="0" w:color="auto"/>
              <w:right w:val="single" w:sz="4" w:space="0" w:color="auto"/>
            </w:tcBorders>
            <w:noWrap/>
            <w:vAlign w:val="bottom"/>
            <w:hideMark/>
          </w:tcPr>
          <w:p w14:paraId="57DD1F47"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-1%</w:t>
            </w:r>
          </w:p>
        </w:tc>
        <w:tc>
          <w:tcPr>
            <w:tcW w:w="984" w:type="dxa"/>
            <w:tcBorders>
              <w:top w:val="nil"/>
              <w:left w:val="nil"/>
              <w:bottom w:val="single" w:sz="4" w:space="0" w:color="auto"/>
              <w:right w:val="single" w:sz="4" w:space="0" w:color="auto"/>
            </w:tcBorders>
            <w:noWrap/>
            <w:vAlign w:val="bottom"/>
            <w:hideMark/>
          </w:tcPr>
          <w:p w14:paraId="5905BD1C"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-8%</w:t>
            </w:r>
          </w:p>
        </w:tc>
        <w:tc>
          <w:tcPr>
            <w:tcW w:w="1124" w:type="dxa"/>
            <w:tcBorders>
              <w:top w:val="nil"/>
              <w:left w:val="nil"/>
              <w:bottom w:val="single" w:sz="4" w:space="0" w:color="auto"/>
              <w:right w:val="single" w:sz="4" w:space="0" w:color="auto"/>
            </w:tcBorders>
            <w:noWrap/>
            <w:vAlign w:val="bottom"/>
            <w:hideMark/>
          </w:tcPr>
          <w:p w14:paraId="4C34BE9A"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-26%</w:t>
            </w:r>
          </w:p>
        </w:tc>
        <w:tc>
          <w:tcPr>
            <w:tcW w:w="1124" w:type="dxa"/>
            <w:tcBorders>
              <w:top w:val="nil"/>
              <w:left w:val="nil"/>
              <w:bottom w:val="single" w:sz="4" w:space="0" w:color="auto"/>
              <w:right w:val="single" w:sz="8" w:space="0" w:color="auto"/>
            </w:tcBorders>
            <w:noWrap/>
            <w:vAlign w:val="bottom"/>
            <w:hideMark/>
          </w:tcPr>
          <w:p w14:paraId="1E80F536"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-13%</w:t>
            </w:r>
          </w:p>
        </w:tc>
      </w:tr>
      <w:tr w:rsidR="00816469" w:rsidRPr="00275AB9" w14:paraId="26EE25C3" w14:textId="77777777" w:rsidTr="00C7471E">
        <w:trPr>
          <w:trHeight w:val="267"/>
        </w:trPr>
        <w:tc>
          <w:tcPr>
            <w:tcW w:w="2675" w:type="dxa"/>
            <w:tcBorders>
              <w:top w:val="nil"/>
              <w:left w:val="single" w:sz="4" w:space="0" w:color="auto"/>
              <w:bottom w:val="single" w:sz="4" w:space="0" w:color="auto"/>
              <w:right w:val="nil"/>
            </w:tcBorders>
            <w:noWrap/>
            <w:vAlign w:val="bottom"/>
            <w:hideMark/>
          </w:tcPr>
          <w:p w14:paraId="7C40369C"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VerticalVideo-walk</w:t>
            </w:r>
          </w:p>
        </w:tc>
        <w:tc>
          <w:tcPr>
            <w:tcW w:w="1034" w:type="dxa"/>
            <w:tcBorders>
              <w:top w:val="nil"/>
              <w:left w:val="single" w:sz="8" w:space="0" w:color="auto"/>
              <w:bottom w:val="single" w:sz="4" w:space="0" w:color="auto"/>
              <w:right w:val="single" w:sz="4" w:space="0" w:color="auto"/>
            </w:tcBorders>
            <w:noWrap/>
            <w:vAlign w:val="bottom"/>
            <w:hideMark/>
          </w:tcPr>
          <w:p w14:paraId="467BFA61"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-6%</w:t>
            </w:r>
          </w:p>
        </w:tc>
        <w:tc>
          <w:tcPr>
            <w:tcW w:w="1124" w:type="dxa"/>
            <w:tcBorders>
              <w:top w:val="nil"/>
              <w:left w:val="nil"/>
              <w:bottom w:val="single" w:sz="4" w:space="0" w:color="auto"/>
              <w:right w:val="single" w:sz="4" w:space="0" w:color="auto"/>
            </w:tcBorders>
            <w:noWrap/>
            <w:vAlign w:val="bottom"/>
            <w:hideMark/>
          </w:tcPr>
          <w:p w14:paraId="1D4130E2"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-27%</w:t>
            </w:r>
          </w:p>
        </w:tc>
        <w:tc>
          <w:tcPr>
            <w:tcW w:w="1124" w:type="dxa"/>
            <w:tcBorders>
              <w:top w:val="nil"/>
              <w:left w:val="nil"/>
              <w:bottom w:val="single" w:sz="4" w:space="0" w:color="auto"/>
              <w:right w:val="single" w:sz="4" w:space="0" w:color="auto"/>
            </w:tcBorders>
            <w:noWrap/>
            <w:vAlign w:val="bottom"/>
            <w:hideMark/>
          </w:tcPr>
          <w:p w14:paraId="68FD192D"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-13%</w:t>
            </w:r>
          </w:p>
        </w:tc>
        <w:tc>
          <w:tcPr>
            <w:tcW w:w="984" w:type="dxa"/>
            <w:tcBorders>
              <w:top w:val="nil"/>
              <w:left w:val="nil"/>
              <w:bottom w:val="single" w:sz="4" w:space="0" w:color="auto"/>
              <w:right w:val="single" w:sz="4" w:space="0" w:color="auto"/>
            </w:tcBorders>
            <w:noWrap/>
            <w:vAlign w:val="bottom"/>
            <w:hideMark/>
          </w:tcPr>
          <w:p w14:paraId="50BBD3B3"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-4%</w:t>
            </w:r>
          </w:p>
        </w:tc>
        <w:tc>
          <w:tcPr>
            <w:tcW w:w="1124" w:type="dxa"/>
            <w:tcBorders>
              <w:top w:val="nil"/>
              <w:left w:val="nil"/>
              <w:bottom w:val="single" w:sz="4" w:space="0" w:color="auto"/>
              <w:right w:val="single" w:sz="4" w:space="0" w:color="auto"/>
            </w:tcBorders>
            <w:noWrap/>
            <w:vAlign w:val="bottom"/>
            <w:hideMark/>
          </w:tcPr>
          <w:p w14:paraId="50B559A3"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-30%</w:t>
            </w:r>
          </w:p>
        </w:tc>
        <w:tc>
          <w:tcPr>
            <w:tcW w:w="1124" w:type="dxa"/>
            <w:tcBorders>
              <w:top w:val="nil"/>
              <w:left w:val="nil"/>
              <w:bottom w:val="single" w:sz="4" w:space="0" w:color="auto"/>
              <w:right w:val="single" w:sz="8" w:space="0" w:color="auto"/>
            </w:tcBorders>
            <w:noWrap/>
            <w:vAlign w:val="bottom"/>
            <w:hideMark/>
          </w:tcPr>
          <w:p w14:paraId="583C935C"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-9%</w:t>
            </w:r>
          </w:p>
        </w:tc>
      </w:tr>
      <w:tr w:rsidR="00816469" w:rsidRPr="00275AB9" w14:paraId="5DE0305D" w14:textId="77777777" w:rsidTr="00C7471E">
        <w:trPr>
          <w:trHeight w:val="267"/>
        </w:trPr>
        <w:tc>
          <w:tcPr>
            <w:tcW w:w="2675" w:type="dxa"/>
            <w:tcBorders>
              <w:top w:val="single" w:sz="4" w:space="0" w:color="auto"/>
              <w:left w:val="single" w:sz="4" w:space="0" w:color="auto"/>
              <w:bottom w:val="single" w:sz="4" w:space="0" w:color="auto"/>
              <w:right w:val="nil"/>
            </w:tcBorders>
            <w:noWrap/>
            <w:vAlign w:val="bottom"/>
            <w:hideMark/>
          </w:tcPr>
          <w:p w14:paraId="192B6E8D"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Beatriz</w:t>
            </w:r>
          </w:p>
        </w:tc>
        <w:tc>
          <w:tcPr>
            <w:tcW w:w="1034" w:type="dxa"/>
            <w:tcBorders>
              <w:top w:val="single" w:sz="4" w:space="0" w:color="auto"/>
              <w:left w:val="single" w:sz="8" w:space="0" w:color="auto"/>
              <w:bottom w:val="single" w:sz="4" w:space="0" w:color="auto"/>
              <w:right w:val="single" w:sz="4" w:space="0" w:color="auto"/>
            </w:tcBorders>
            <w:noWrap/>
            <w:vAlign w:val="bottom"/>
            <w:hideMark/>
          </w:tcPr>
          <w:p w14:paraId="323CE05B"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-10%</w:t>
            </w:r>
          </w:p>
        </w:tc>
        <w:tc>
          <w:tcPr>
            <w:tcW w:w="1124" w:type="dxa"/>
            <w:tcBorders>
              <w:top w:val="single" w:sz="4" w:space="0" w:color="auto"/>
              <w:left w:val="nil"/>
              <w:bottom w:val="single" w:sz="4" w:space="0" w:color="auto"/>
              <w:right w:val="single" w:sz="4" w:space="0" w:color="auto"/>
            </w:tcBorders>
            <w:noWrap/>
            <w:vAlign w:val="bottom"/>
            <w:hideMark/>
          </w:tcPr>
          <w:p w14:paraId="6477C152"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4%</w:t>
            </w:r>
          </w:p>
        </w:tc>
        <w:tc>
          <w:tcPr>
            <w:tcW w:w="1124" w:type="dxa"/>
            <w:tcBorders>
              <w:top w:val="single" w:sz="4" w:space="0" w:color="auto"/>
              <w:left w:val="nil"/>
              <w:bottom w:val="single" w:sz="4" w:space="0" w:color="auto"/>
              <w:right w:val="single" w:sz="4" w:space="0" w:color="auto"/>
            </w:tcBorders>
            <w:noWrap/>
            <w:vAlign w:val="bottom"/>
            <w:hideMark/>
          </w:tcPr>
          <w:p w14:paraId="614064D1"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15%</w:t>
            </w:r>
          </w:p>
        </w:tc>
        <w:tc>
          <w:tcPr>
            <w:tcW w:w="984" w:type="dxa"/>
            <w:tcBorders>
              <w:top w:val="single" w:sz="4" w:space="0" w:color="auto"/>
              <w:left w:val="nil"/>
              <w:bottom w:val="single" w:sz="4" w:space="0" w:color="auto"/>
              <w:right w:val="single" w:sz="4" w:space="0" w:color="auto"/>
            </w:tcBorders>
            <w:noWrap/>
            <w:vAlign w:val="bottom"/>
            <w:hideMark/>
          </w:tcPr>
          <w:p w14:paraId="7E6893B1"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-15%</w:t>
            </w:r>
          </w:p>
        </w:tc>
        <w:tc>
          <w:tcPr>
            <w:tcW w:w="1124" w:type="dxa"/>
            <w:tcBorders>
              <w:top w:val="single" w:sz="4" w:space="0" w:color="auto"/>
              <w:left w:val="nil"/>
              <w:bottom w:val="single" w:sz="4" w:space="0" w:color="auto"/>
              <w:right w:val="single" w:sz="4" w:space="0" w:color="auto"/>
            </w:tcBorders>
            <w:noWrap/>
            <w:vAlign w:val="bottom"/>
            <w:hideMark/>
          </w:tcPr>
          <w:p w14:paraId="0CF6F17A"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-7%</w:t>
            </w:r>
          </w:p>
        </w:tc>
        <w:tc>
          <w:tcPr>
            <w:tcW w:w="1124" w:type="dxa"/>
            <w:tcBorders>
              <w:top w:val="single" w:sz="4" w:space="0" w:color="auto"/>
              <w:left w:val="nil"/>
              <w:bottom w:val="single" w:sz="4" w:space="0" w:color="auto"/>
              <w:right w:val="single" w:sz="8" w:space="0" w:color="auto"/>
            </w:tcBorders>
            <w:noWrap/>
            <w:vAlign w:val="bottom"/>
            <w:hideMark/>
          </w:tcPr>
          <w:p w14:paraId="789A98AD"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9%</w:t>
            </w:r>
          </w:p>
        </w:tc>
      </w:tr>
      <w:tr w:rsidR="00816469" w:rsidRPr="00275AB9" w14:paraId="18252BF9" w14:textId="77777777" w:rsidTr="00C7471E">
        <w:trPr>
          <w:trHeight w:val="267"/>
        </w:trPr>
        <w:tc>
          <w:tcPr>
            <w:tcW w:w="2675" w:type="dxa"/>
            <w:tcBorders>
              <w:top w:val="nil"/>
              <w:left w:val="single" w:sz="4" w:space="0" w:color="auto"/>
              <w:bottom w:val="single" w:sz="4" w:space="0" w:color="auto"/>
              <w:right w:val="nil"/>
            </w:tcBorders>
            <w:noWrap/>
            <w:vAlign w:val="bottom"/>
            <w:hideMark/>
          </w:tcPr>
          <w:p w14:paraId="7CAC4203"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GregoryCactus2</w:t>
            </w:r>
          </w:p>
        </w:tc>
        <w:tc>
          <w:tcPr>
            <w:tcW w:w="1034" w:type="dxa"/>
            <w:tcBorders>
              <w:top w:val="nil"/>
              <w:left w:val="single" w:sz="8" w:space="0" w:color="auto"/>
              <w:bottom w:val="single" w:sz="4" w:space="0" w:color="auto"/>
              <w:right w:val="single" w:sz="4" w:space="0" w:color="auto"/>
            </w:tcBorders>
            <w:noWrap/>
            <w:vAlign w:val="bottom"/>
            <w:hideMark/>
          </w:tcPr>
          <w:p w14:paraId="776D724F"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-9%</w:t>
            </w:r>
          </w:p>
        </w:tc>
        <w:tc>
          <w:tcPr>
            <w:tcW w:w="1124" w:type="dxa"/>
            <w:tcBorders>
              <w:top w:val="nil"/>
              <w:left w:val="nil"/>
              <w:bottom w:val="single" w:sz="4" w:space="0" w:color="auto"/>
              <w:right w:val="single" w:sz="4" w:space="0" w:color="auto"/>
            </w:tcBorders>
            <w:noWrap/>
            <w:vAlign w:val="bottom"/>
            <w:hideMark/>
          </w:tcPr>
          <w:p w14:paraId="3CC73F67"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45%</w:t>
            </w:r>
          </w:p>
        </w:tc>
        <w:tc>
          <w:tcPr>
            <w:tcW w:w="1124" w:type="dxa"/>
            <w:tcBorders>
              <w:top w:val="nil"/>
              <w:left w:val="nil"/>
              <w:bottom w:val="single" w:sz="4" w:space="0" w:color="auto"/>
              <w:right w:val="single" w:sz="4" w:space="0" w:color="auto"/>
            </w:tcBorders>
            <w:noWrap/>
            <w:vAlign w:val="bottom"/>
            <w:hideMark/>
          </w:tcPr>
          <w:p w14:paraId="42D83240"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69%</w:t>
            </w:r>
          </w:p>
        </w:tc>
        <w:tc>
          <w:tcPr>
            <w:tcW w:w="984" w:type="dxa"/>
            <w:tcBorders>
              <w:top w:val="nil"/>
              <w:left w:val="nil"/>
              <w:bottom w:val="single" w:sz="4" w:space="0" w:color="auto"/>
              <w:right w:val="single" w:sz="4" w:space="0" w:color="auto"/>
            </w:tcBorders>
            <w:noWrap/>
            <w:vAlign w:val="bottom"/>
            <w:hideMark/>
          </w:tcPr>
          <w:p w14:paraId="7B0CA74D"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-7%</w:t>
            </w:r>
          </w:p>
        </w:tc>
        <w:tc>
          <w:tcPr>
            <w:tcW w:w="1124" w:type="dxa"/>
            <w:tcBorders>
              <w:top w:val="nil"/>
              <w:left w:val="nil"/>
              <w:bottom w:val="single" w:sz="4" w:space="0" w:color="auto"/>
              <w:right w:val="single" w:sz="4" w:space="0" w:color="auto"/>
            </w:tcBorders>
            <w:noWrap/>
            <w:vAlign w:val="bottom"/>
            <w:hideMark/>
          </w:tcPr>
          <w:p w14:paraId="2F7B1DF3"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41%</w:t>
            </w:r>
          </w:p>
        </w:tc>
        <w:tc>
          <w:tcPr>
            <w:tcW w:w="1124" w:type="dxa"/>
            <w:tcBorders>
              <w:top w:val="nil"/>
              <w:left w:val="nil"/>
              <w:bottom w:val="single" w:sz="4" w:space="0" w:color="auto"/>
              <w:right w:val="single" w:sz="8" w:space="0" w:color="auto"/>
            </w:tcBorders>
            <w:noWrap/>
            <w:vAlign w:val="bottom"/>
            <w:hideMark/>
          </w:tcPr>
          <w:p w14:paraId="2138B930"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60%</w:t>
            </w:r>
          </w:p>
        </w:tc>
      </w:tr>
      <w:tr w:rsidR="00816469" w:rsidRPr="00275AB9" w14:paraId="330BD5F1" w14:textId="77777777" w:rsidTr="00C7471E">
        <w:trPr>
          <w:trHeight w:val="267"/>
        </w:trPr>
        <w:tc>
          <w:tcPr>
            <w:tcW w:w="2675" w:type="dxa"/>
            <w:tcBorders>
              <w:top w:val="nil"/>
              <w:left w:val="single" w:sz="4" w:space="0" w:color="auto"/>
              <w:bottom w:val="single" w:sz="4" w:space="0" w:color="auto"/>
              <w:right w:val="nil"/>
            </w:tcBorders>
            <w:noWrap/>
            <w:vAlign w:val="bottom"/>
            <w:hideMark/>
          </w:tcPr>
          <w:p w14:paraId="6514B883"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GregoryScarf2</w:t>
            </w:r>
          </w:p>
        </w:tc>
        <w:tc>
          <w:tcPr>
            <w:tcW w:w="1034" w:type="dxa"/>
            <w:tcBorders>
              <w:top w:val="nil"/>
              <w:left w:val="single" w:sz="8" w:space="0" w:color="auto"/>
              <w:bottom w:val="single" w:sz="4" w:space="0" w:color="auto"/>
              <w:right w:val="single" w:sz="4" w:space="0" w:color="auto"/>
            </w:tcBorders>
            <w:noWrap/>
            <w:vAlign w:val="bottom"/>
            <w:hideMark/>
          </w:tcPr>
          <w:p w14:paraId="66F75740"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-11%</w:t>
            </w:r>
          </w:p>
        </w:tc>
        <w:tc>
          <w:tcPr>
            <w:tcW w:w="1124" w:type="dxa"/>
            <w:tcBorders>
              <w:top w:val="nil"/>
              <w:left w:val="nil"/>
              <w:bottom w:val="single" w:sz="4" w:space="0" w:color="auto"/>
              <w:right w:val="single" w:sz="4" w:space="0" w:color="auto"/>
            </w:tcBorders>
            <w:noWrap/>
            <w:vAlign w:val="bottom"/>
            <w:hideMark/>
          </w:tcPr>
          <w:p w14:paraId="39DB0E0A"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11%</w:t>
            </w:r>
          </w:p>
        </w:tc>
        <w:tc>
          <w:tcPr>
            <w:tcW w:w="1124" w:type="dxa"/>
            <w:tcBorders>
              <w:top w:val="nil"/>
              <w:left w:val="nil"/>
              <w:bottom w:val="single" w:sz="4" w:space="0" w:color="auto"/>
              <w:right w:val="single" w:sz="4" w:space="0" w:color="auto"/>
            </w:tcBorders>
            <w:noWrap/>
            <w:vAlign w:val="bottom"/>
            <w:hideMark/>
          </w:tcPr>
          <w:p w14:paraId="23B65CAB"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19%</w:t>
            </w:r>
          </w:p>
        </w:tc>
        <w:tc>
          <w:tcPr>
            <w:tcW w:w="984" w:type="dxa"/>
            <w:tcBorders>
              <w:top w:val="nil"/>
              <w:left w:val="nil"/>
              <w:bottom w:val="single" w:sz="4" w:space="0" w:color="auto"/>
              <w:right w:val="single" w:sz="4" w:space="0" w:color="auto"/>
            </w:tcBorders>
            <w:noWrap/>
            <w:vAlign w:val="bottom"/>
            <w:hideMark/>
          </w:tcPr>
          <w:p w14:paraId="260DC717"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-12%</w:t>
            </w:r>
          </w:p>
        </w:tc>
        <w:tc>
          <w:tcPr>
            <w:tcW w:w="1124" w:type="dxa"/>
            <w:tcBorders>
              <w:top w:val="nil"/>
              <w:left w:val="nil"/>
              <w:bottom w:val="single" w:sz="4" w:space="0" w:color="auto"/>
              <w:right w:val="single" w:sz="4" w:space="0" w:color="auto"/>
            </w:tcBorders>
            <w:noWrap/>
            <w:vAlign w:val="bottom"/>
            <w:hideMark/>
          </w:tcPr>
          <w:p w14:paraId="799B9551"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0%</w:t>
            </w:r>
          </w:p>
        </w:tc>
        <w:tc>
          <w:tcPr>
            <w:tcW w:w="1124" w:type="dxa"/>
            <w:tcBorders>
              <w:top w:val="nil"/>
              <w:left w:val="nil"/>
              <w:bottom w:val="single" w:sz="4" w:space="0" w:color="auto"/>
              <w:right w:val="single" w:sz="8" w:space="0" w:color="auto"/>
            </w:tcBorders>
            <w:noWrap/>
            <w:vAlign w:val="bottom"/>
            <w:hideMark/>
          </w:tcPr>
          <w:p w14:paraId="60BC4E11"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20%</w:t>
            </w:r>
          </w:p>
        </w:tc>
      </w:tr>
      <w:tr w:rsidR="00816469" w:rsidRPr="00275AB9" w14:paraId="4343A7BA" w14:textId="77777777" w:rsidTr="00C7471E">
        <w:trPr>
          <w:trHeight w:val="240"/>
        </w:trPr>
        <w:tc>
          <w:tcPr>
            <w:tcW w:w="2675" w:type="dxa"/>
            <w:tcBorders>
              <w:top w:val="nil"/>
              <w:left w:val="single" w:sz="4" w:space="0" w:color="auto"/>
              <w:bottom w:val="single" w:sz="4" w:space="0" w:color="auto"/>
              <w:right w:val="nil"/>
            </w:tcBorders>
            <w:noWrap/>
            <w:vAlign w:val="bottom"/>
            <w:hideMark/>
          </w:tcPr>
          <w:p w14:paraId="681B4A60"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OfficeWalkAtWall</w:t>
            </w:r>
          </w:p>
        </w:tc>
        <w:tc>
          <w:tcPr>
            <w:tcW w:w="1034" w:type="dxa"/>
            <w:tcBorders>
              <w:top w:val="nil"/>
              <w:left w:val="single" w:sz="8" w:space="0" w:color="auto"/>
              <w:bottom w:val="single" w:sz="4" w:space="0" w:color="auto"/>
              <w:right w:val="single" w:sz="4" w:space="0" w:color="auto"/>
            </w:tcBorders>
            <w:noWrap/>
            <w:vAlign w:val="bottom"/>
            <w:hideMark/>
          </w:tcPr>
          <w:p w14:paraId="7A013E2E"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-22%</w:t>
            </w:r>
          </w:p>
        </w:tc>
        <w:tc>
          <w:tcPr>
            <w:tcW w:w="1124" w:type="dxa"/>
            <w:tcBorders>
              <w:top w:val="nil"/>
              <w:left w:val="nil"/>
              <w:bottom w:val="single" w:sz="4" w:space="0" w:color="auto"/>
              <w:right w:val="single" w:sz="4" w:space="0" w:color="auto"/>
            </w:tcBorders>
            <w:noWrap/>
            <w:vAlign w:val="bottom"/>
            <w:hideMark/>
          </w:tcPr>
          <w:p w14:paraId="1CBB6DD7"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-14%</w:t>
            </w:r>
          </w:p>
        </w:tc>
        <w:tc>
          <w:tcPr>
            <w:tcW w:w="1124" w:type="dxa"/>
            <w:tcBorders>
              <w:top w:val="nil"/>
              <w:left w:val="nil"/>
              <w:bottom w:val="single" w:sz="4" w:space="0" w:color="auto"/>
              <w:right w:val="single" w:sz="4" w:space="0" w:color="auto"/>
            </w:tcBorders>
            <w:noWrap/>
            <w:vAlign w:val="bottom"/>
            <w:hideMark/>
          </w:tcPr>
          <w:p w14:paraId="5D717FC9"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-2%</w:t>
            </w:r>
          </w:p>
        </w:tc>
        <w:tc>
          <w:tcPr>
            <w:tcW w:w="984" w:type="dxa"/>
            <w:tcBorders>
              <w:top w:val="nil"/>
              <w:left w:val="nil"/>
              <w:bottom w:val="single" w:sz="4" w:space="0" w:color="auto"/>
              <w:right w:val="single" w:sz="4" w:space="0" w:color="auto"/>
            </w:tcBorders>
            <w:noWrap/>
            <w:vAlign w:val="bottom"/>
            <w:hideMark/>
          </w:tcPr>
          <w:p w14:paraId="66402213"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-32%</w:t>
            </w:r>
          </w:p>
        </w:tc>
        <w:tc>
          <w:tcPr>
            <w:tcW w:w="1124" w:type="dxa"/>
            <w:tcBorders>
              <w:top w:val="nil"/>
              <w:left w:val="nil"/>
              <w:bottom w:val="single" w:sz="4" w:space="0" w:color="auto"/>
              <w:right w:val="single" w:sz="4" w:space="0" w:color="auto"/>
            </w:tcBorders>
            <w:noWrap/>
            <w:vAlign w:val="bottom"/>
            <w:hideMark/>
          </w:tcPr>
          <w:p w14:paraId="45682DDC"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-16%</w:t>
            </w:r>
          </w:p>
        </w:tc>
        <w:tc>
          <w:tcPr>
            <w:tcW w:w="1124" w:type="dxa"/>
            <w:tcBorders>
              <w:top w:val="nil"/>
              <w:left w:val="nil"/>
              <w:bottom w:val="single" w:sz="4" w:space="0" w:color="auto"/>
              <w:right w:val="single" w:sz="8" w:space="0" w:color="auto"/>
            </w:tcBorders>
            <w:noWrap/>
            <w:vAlign w:val="bottom"/>
            <w:hideMark/>
          </w:tcPr>
          <w:p w14:paraId="48B42D88"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0%</w:t>
            </w:r>
          </w:p>
        </w:tc>
      </w:tr>
      <w:tr w:rsidR="00816469" w:rsidRPr="00275AB9" w14:paraId="2D2CDBAF" w14:textId="77777777" w:rsidTr="00C7471E">
        <w:trPr>
          <w:trHeight w:val="267"/>
        </w:trPr>
        <w:tc>
          <w:tcPr>
            <w:tcW w:w="2675" w:type="dxa"/>
            <w:tcBorders>
              <w:top w:val="nil"/>
              <w:left w:val="single" w:sz="4" w:space="0" w:color="auto"/>
              <w:bottom w:val="single" w:sz="4" w:space="0" w:color="auto"/>
              <w:right w:val="nil"/>
            </w:tcBorders>
            <w:noWrap/>
            <w:vAlign w:val="bottom"/>
            <w:hideMark/>
          </w:tcPr>
          <w:p w14:paraId="158664F0"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DOTA2s360</w:t>
            </w:r>
          </w:p>
        </w:tc>
        <w:tc>
          <w:tcPr>
            <w:tcW w:w="1034" w:type="dxa"/>
            <w:tcBorders>
              <w:top w:val="nil"/>
              <w:left w:val="single" w:sz="8" w:space="0" w:color="auto"/>
              <w:bottom w:val="single" w:sz="4" w:space="0" w:color="auto"/>
              <w:right w:val="single" w:sz="4" w:space="0" w:color="auto"/>
            </w:tcBorders>
            <w:noWrap/>
            <w:vAlign w:val="bottom"/>
            <w:hideMark/>
          </w:tcPr>
          <w:p w14:paraId="5FDB00E9"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-6%</w:t>
            </w:r>
          </w:p>
        </w:tc>
        <w:tc>
          <w:tcPr>
            <w:tcW w:w="1124" w:type="dxa"/>
            <w:tcBorders>
              <w:top w:val="nil"/>
              <w:left w:val="nil"/>
              <w:bottom w:val="single" w:sz="4" w:space="0" w:color="auto"/>
              <w:right w:val="single" w:sz="4" w:space="0" w:color="auto"/>
            </w:tcBorders>
            <w:noWrap/>
            <w:vAlign w:val="bottom"/>
            <w:hideMark/>
          </w:tcPr>
          <w:p w14:paraId="6FBECD8C"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9%</w:t>
            </w:r>
          </w:p>
        </w:tc>
        <w:tc>
          <w:tcPr>
            <w:tcW w:w="1124" w:type="dxa"/>
            <w:tcBorders>
              <w:top w:val="nil"/>
              <w:left w:val="nil"/>
              <w:bottom w:val="single" w:sz="4" w:space="0" w:color="auto"/>
              <w:right w:val="single" w:sz="4" w:space="0" w:color="auto"/>
            </w:tcBorders>
            <w:noWrap/>
            <w:vAlign w:val="bottom"/>
            <w:hideMark/>
          </w:tcPr>
          <w:p w14:paraId="05E06B13"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39%</w:t>
            </w:r>
          </w:p>
        </w:tc>
        <w:tc>
          <w:tcPr>
            <w:tcW w:w="984" w:type="dxa"/>
            <w:tcBorders>
              <w:top w:val="nil"/>
              <w:left w:val="nil"/>
              <w:bottom w:val="single" w:sz="4" w:space="0" w:color="auto"/>
              <w:right w:val="single" w:sz="4" w:space="0" w:color="auto"/>
            </w:tcBorders>
            <w:noWrap/>
            <w:vAlign w:val="bottom"/>
            <w:hideMark/>
          </w:tcPr>
          <w:p w14:paraId="0D786B15"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-4%</w:t>
            </w:r>
          </w:p>
        </w:tc>
        <w:tc>
          <w:tcPr>
            <w:tcW w:w="1124" w:type="dxa"/>
            <w:tcBorders>
              <w:top w:val="nil"/>
              <w:left w:val="nil"/>
              <w:bottom w:val="single" w:sz="4" w:space="0" w:color="auto"/>
              <w:right w:val="single" w:sz="4" w:space="0" w:color="auto"/>
            </w:tcBorders>
            <w:noWrap/>
            <w:vAlign w:val="bottom"/>
            <w:hideMark/>
          </w:tcPr>
          <w:p w14:paraId="5FB0BA6D"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16%</w:t>
            </w:r>
          </w:p>
        </w:tc>
        <w:tc>
          <w:tcPr>
            <w:tcW w:w="1124" w:type="dxa"/>
            <w:tcBorders>
              <w:top w:val="nil"/>
              <w:left w:val="nil"/>
              <w:bottom w:val="single" w:sz="4" w:space="0" w:color="auto"/>
              <w:right w:val="single" w:sz="8" w:space="0" w:color="auto"/>
            </w:tcBorders>
            <w:noWrap/>
            <w:vAlign w:val="bottom"/>
            <w:hideMark/>
          </w:tcPr>
          <w:p w14:paraId="19ECD179"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58%</w:t>
            </w:r>
          </w:p>
        </w:tc>
      </w:tr>
      <w:tr w:rsidR="00816469" w:rsidRPr="00275AB9" w14:paraId="3720362D" w14:textId="77777777" w:rsidTr="00C7471E">
        <w:trPr>
          <w:trHeight w:val="267"/>
        </w:trPr>
        <w:tc>
          <w:tcPr>
            <w:tcW w:w="2675" w:type="dxa"/>
            <w:tcBorders>
              <w:top w:val="nil"/>
              <w:left w:val="single" w:sz="4" w:space="0" w:color="auto"/>
              <w:bottom w:val="single" w:sz="4" w:space="0" w:color="auto"/>
              <w:right w:val="nil"/>
            </w:tcBorders>
            <w:noWrap/>
            <w:vAlign w:val="bottom"/>
            <w:hideMark/>
          </w:tcPr>
          <w:p w14:paraId="2CF4A26A"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GTAVs090</w:t>
            </w:r>
          </w:p>
        </w:tc>
        <w:tc>
          <w:tcPr>
            <w:tcW w:w="1034" w:type="dxa"/>
            <w:tcBorders>
              <w:top w:val="nil"/>
              <w:left w:val="single" w:sz="8" w:space="0" w:color="auto"/>
              <w:bottom w:val="single" w:sz="4" w:space="0" w:color="auto"/>
              <w:right w:val="single" w:sz="4" w:space="0" w:color="auto"/>
            </w:tcBorders>
            <w:noWrap/>
            <w:vAlign w:val="bottom"/>
            <w:hideMark/>
          </w:tcPr>
          <w:p w14:paraId="40078E2E"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-8%</w:t>
            </w:r>
          </w:p>
        </w:tc>
        <w:tc>
          <w:tcPr>
            <w:tcW w:w="1124" w:type="dxa"/>
            <w:tcBorders>
              <w:top w:val="nil"/>
              <w:left w:val="nil"/>
              <w:bottom w:val="single" w:sz="4" w:space="0" w:color="auto"/>
              <w:right w:val="single" w:sz="4" w:space="0" w:color="auto"/>
            </w:tcBorders>
            <w:noWrap/>
            <w:vAlign w:val="bottom"/>
            <w:hideMark/>
          </w:tcPr>
          <w:p w14:paraId="7CE65419"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6%</w:t>
            </w:r>
          </w:p>
        </w:tc>
        <w:tc>
          <w:tcPr>
            <w:tcW w:w="1124" w:type="dxa"/>
            <w:tcBorders>
              <w:top w:val="nil"/>
              <w:left w:val="nil"/>
              <w:bottom w:val="single" w:sz="4" w:space="0" w:color="auto"/>
              <w:right w:val="single" w:sz="4" w:space="0" w:color="auto"/>
            </w:tcBorders>
            <w:noWrap/>
            <w:vAlign w:val="bottom"/>
            <w:hideMark/>
          </w:tcPr>
          <w:p w14:paraId="2B3537AC"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6%</w:t>
            </w:r>
          </w:p>
        </w:tc>
        <w:tc>
          <w:tcPr>
            <w:tcW w:w="984" w:type="dxa"/>
            <w:tcBorders>
              <w:top w:val="nil"/>
              <w:left w:val="nil"/>
              <w:bottom w:val="single" w:sz="4" w:space="0" w:color="auto"/>
              <w:right w:val="single" w:sz="4" w:space="0" w:color="auto"/>
            </w:tcBorders>
            <w:noWrap/>
            <w:vAlign w:val="bottom"/>
            <w:hideMark/>
          </w:tcPr>
          <w:p w14:paraId="33A58D3D"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-8%</w:t>
            </w:r>
          </w:p>
        </w:tc>
        <w:tc>
          <w:tcPr>
            <w:tcW w:w="1124" w:type="dxa"/>
            <w:tcBorders>
              <w:top w:val="nil"/>
              <w:left w:val="nil"/>
              <w:bottom w:val="single" w:sz="4" w:space="0" w:color="auto"/>
              <w:right w:val="single" w:sz="4" w:space="0" w:color="auto"/>
            </w:tcBorders>
            <w:noWrap/>
            <w:vAlign w:val="bottom"/>
            <w:hideMark/>
          </w:tcPr>
          <w:p w14:paraId="71282923"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-4%</w:t>
            </w:r>
          </w:p>
        </w:tc>
        <w:tc>
          <w:tcPr>
            <w:tcW w:w="1124" w:type="dxa"/>
            <w:tcBorders>
              <w:top w:val="nil"/>
              <w:left w:val="nil"/>
              <w:bottom w:val="single" w:sz="4" w:space="0" w:color="auto"/>
              <w:right w:val="single" w:sz="8" w:space="0" w:color="auto"/>
            </w:tcBorders>
            <w:noWrap/>
            <w:vAlign w:val="bottom"/>
            <w:hideMark/>
          </w:tcPr>
          <w:p w14:paraId="2CBF0499"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7%</w:t>
            </w:r>
          </w:p>
        </w:tc>
      </w:tr>
      <w:tr w:rsidR="00816469" w:rsidRPr="00275AB9" w14:paraId="5E986D7F" w14:textId="77777777" w:rsidTr="00C7471E">
        <w:trPr>
          <w:trHeight w:val="267"/>
        </w:trPr>
        <w:tc>
          <w:tcPr>
            <w:tcW w:w="2675" w:type="dxa"/>
            <w:tcBorders>
              <w:top w:val="nil"/>
              <w:left w:val="single" w:sz="4" w:space="0" w:color="auto"/>
              <w:bottom w:val="single" w:sz="4" w:space="0" w:color="auto"/>
              <w:right w:val="nil"/>
            </w:tcBorders>
            <w:noWrap/>
            <w:vAlign w:val="bottom"/>
            <w:hideMark/>
          </w:tcPr>
          <w:p w14:paraId="69CB38F5"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Level1</w:t>
            </w:r>
          </w:p>
        </w:tc>
        <w:tc>
          <w:tcPr>
            <w:tcW w:w="1034" w:type="dxa"/>
            <w:tcBorders>
              <w:top w:val="nil"/>
              <w:left w:val="single" w:sz="8" w:space="0" w:color="auto"/>
              <w:bottom w:val="single" w:sz="4" w:space="0" w:color="auto"/>
              <w:right w:val="single" w:sz="4" w:space="0" w:color="auto"/>
            </w:tcBorders>
            <w:noWrap/>
            <w:vAlign w:val="bottom"/>
            <w:hideMark/>
          </w:tcPr>
          <w:p w14:paraId="3454FC53"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-8%</w:t>
            </w:r>
          </w:p>
        </w:tc>
        <w:tc>
          <w:tcPr>
            <w:tcW w:w="1124" w:type="dxa"/>
            <w:tcBorders>
              <w:top w:val="nil"/>
              <w:left w:val="nil"/>
              <w:bottom w:val="single" w:sz="4" w:space="0" w:color="auto"/>
              <w:right w:val="single" w:sz="4" w:space="0" w:color="auto"/>
            </w:tcBorders>
            <w:noWrap/>
            <w:vAlign w:val="bottom"/>
            <w:hideMark/>
          </w:tcPr>
          <w:p w14:paraId="3B60D684"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7%</w:t>
            </w:r>
          </w:p>
        </w:tc>
        <w:tc>
          <w:tcPr>
            <w:tcW w:w="1124" w:type="dxa"/>
            <w:tcBorders>
              <w:top w:val="nil"/>
              <w:left w:val="nil"/>
              <w:bottom w:val="single" w:sz="4" w:space="0" w:color="auto"/>
              <w:right w:val="single" w:sz="4" w:space="0" w:color="auto"/>
            </w:tcBorders>
            <w:noWrap/>
            <w:vAlign w:val="bottom"/>
            <w:hideMark/>
          </w:tcPr>
          <w:p w14:paraId="0D12620B"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44%</w:t>
            </w:r>
          </w:p>
        </w:tc>
        <w:tc>
          <w:tcPr>
            <w:tcW w:w="984" w:type="dxa"/>
            <w:tcBorders>
              <w:top w:val="nil"/>
              <w:left w:val="nil"/>
              <w:bottom w:val="single" w:sz="4" w:space="0" w:color="auto"/>
              <w:right w:val="single" w:sz="4" w:space="0" w:color="auto"/>
            </w:tcBorders>
            <w:noWrap/>
            <w:vAlign w:val="bottom"/>
            <w:hideMark/>
          </w:tcPr>
          <w:p w14:paraId="1547FC8B"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-7%</w:t>
            </w:r>
          </w:p>
        </w:tc>
        <w:tc>
          <w:tcPr>
            <w:tcW w:w="1124" w:type="dxa"/>
            <w:tcBorders>
              <w:top w:val="nil"/>
              <w:left w:val="nil"/>
              <w:bottom w:val="single" w:sz="4" w:space="0" w:color="auto"/>
              <w:right w:val="single" w:sz="4" w:space="0" w:color="auto"/>
            </w:tcBorders>
            <w:noWrap/>
            <w:vAlign w:val="bottom"/>
            <w:hideMark/>
          </w:tcPr>
          <w:p w14:paraId="05B00AFC"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17%</w:t>
            </w:r>
          </w:p>
        </w:tc>
        <w:tc>
          <w:tcPr>
            <w:tcW w:w="1124" w:type="dxa"/>
            <w:tcBorders>
              <w:top w:val="nil"/>
              <w:left w:val="nil"/>
              <w:bottom w:val="single" w:sz="4" w:space="0" w:color="auto"/>
              <w:right w:val="single" w:sz="8" w:space="0" w:color="auto"/>
            </w:tcBorders>
            <w:noWrap/>
            <w:vAlign w:val="bottom"/>
            <w:hideMark/>
          </w:tcPr>
          <w:p w14:paraId="4DA218A6"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56%</w:t>
            </w:r>
          </w:p>
        </w:tc>
      </w:tr>
      <w:tr w:rsidR="00816469" w:rsidRPr="00275AB9" w14:paraId="4F971E3A" w14:textId="77777777" w:rsidTr="00C7471E">
        <w:trPr>
          <w:trHeight w:val="267"/>
        </w:trPr>
        <w:tc>
          <w:tcPr>
            <w:tcW w:w="2675" w:type="dxa"/>
            <w:tcBorders>
              <w:top w:val="nil"/>
              <w:left w:val="single" w:sz="4" w:space="0" w:color="auto"/>
              <w:bottom w:val="single" w:sz="4" w:space="0" w:color="auto"/>
              <w:right w:val="nil"/>
            </w:tcBorders>
            <w:noWrap/>
            <w:vAlign w:val="bottom"/>
            <w:hideMark/>
          </w:tcPr>
          <w:p w14:paraId="18AD8F22"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275AB9">
              <w:rPr>
                <w:rFonts w:ascii="Calibri" w:hAnsi="Calibri" w:cs="Calibri"/>
                <w:color w:val="000000"/>
                <w:sz w:val="24"/>
                <w:szCs w:val="24"/>
              </w:rPr>
              <w:t>Minecraft</w:t>
            </w:r>
          </w:p>
        </w:tc>
        <w:tc>
          <w:tcPr>
            <w:tcW w:w="1034" w:type="dxa"/>
            <w:tcBorders>
              <w:top w:val="nil"/>
              <w:left w:val="single" w:sz="8" w:space="0" w:color="auto"/>
              <w:bottom w:val="single" w:sz="4" w:space="0" w:color="auto"/>
              <w:right w:val="single" w:sz="4" w:space="0" w:color="auto"/>
            </w:tcBorders>
            <w:noWrap/>
            <w:vAlign w:val="bottom"/>
            <w:hideMark/>
          </w:tcPr>
          <w:p w14:paraId="5558D7B4"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-9%</w:t>
            </w:r>
          </w:p>
        </w:tc>
        <w:tc>
          <w:tcPr>
            <w:tcW w:w="1124" w:type="dxa"/>
            <w:tcBorders>
              <w:top w:val="nil"/>
              <w:left w:val="nil"/>
              <w:bottom w:val="single" w:sz="4" w:space="0" w:color="auto"/>
              <w:right w:val="single" w:sz="4" w:space="0" w:color="auto"/>
            </w:tcBorders>
            <w:noWrap/>
            <w:vAlign w:val="bottom"/>
            <w:hideMark/>
          </w:tcPr>
          <w:p w14:paraId="4C57F1C0"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4%</w:t>
            </w:r>
          </w:p>
        </w:tc>
        <w:tc>
          <w:tcPr>
            <w:tcW w:w="1124" w:type="dxa"/>
            <w:tcBorders>
              <w:top w:val="nil"/>
              <w:left w:val="nil"/>
              <w:bottom w:val="single" w:sz="4" w:space="0" w:color="auto"/>
              <w:right w:val="single" w:sz="4" w:space="0" w:color="auto"/>
            </w:tcBorders>
            <w:noWrap/>
            <w:vAlign w:val="bottom"/>
            <w:hideMark/>
          </w:tcPr>
          <w:p w14:paraId="64E23906"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Pr>
                <w:rFonts w:ascii="Calibri" w:hAnsi="Calibri" w:cs="Calibri"/>
                <w:color w:val="808080"/>
              </w:rPr>
              <w:t>33%</w:t>
            </w:r>
          </w:p>
        </w:tc>
        <w:tc>
          <w:tcPr>
            <w:tcW w:w="984" w:type="dxa"/>
            <w:tcBorders>
              <w:top w:val="nil"/>
              <w:left w:val="nil"/>
              <w:bottom w:val="single" w:sz="4" w:space="0" w:color="auto"/>
              <w:right w:val="single" w:sz="4" w:space="0" w:color="auto"/>
            </w:tcBorders>
            <w:noWrap/>
            <w:vAlign w:val="bottom"/>
            <w:hideMark/>
          </w:tcPr>
          <w:p w14:paraId="55B2990F"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Pr>
                <w:rFonts w:ascii="Calibri" w:hAnsi="Calibri" w:cs="Calibri"/>
                <w:color w:val="000000"/>
              </w:rPr>
              <w:t>-10%</w:t>
            </w:r>
          </w:p>
        </w:tc>
        <w:tc>
          <w:tcPr>
            <w:tcW w:w="1124" w:type="dxa"/>
            <w:tcBorders>
              <w:top w:val="nil"/>
              <w:left w:val="nil"/>
              <w:bottom w:val="single" w:sz="4" w:space="0" w:color="auto"/>
              <w:right w:val="single" w:sz="4" w:space="0" w:color="auto"/>
            </w:tcBorders>
            <w:noWrap/>
            <w:vAlign w:val="bottom"/>
            <w:hideMark/>
          </w:tcPr>
          <w:p w14:paraId="3FA6B448"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-3%</w:t>
            </w:r>
          </w:p>
        </w:tc>
        <w:tc>
          <w:tcPr>
            <w:tcW w:w="1124" w:type="dxa"/>
            <w:tcBorders>
              <w:top w:val="nil"/>
              <w:left w:val="nil"/>
              <w:bottom w:val="single" w:sz="4" w:space="0" w:color="auto"/>
              <w:right w:val="single" w:sz="8" w:space="0" w:color="auto"/>
            </w:tcBorders>
            <w:noWrap/>
            <w:vAlign w:val="bottom"/>
            <w:hideMark/>
          </w:tcPr>
          <w:p w14:paraId="795F1435"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Pr>
                <w:rFonts w:ascii="Calibri" w:hAnsi="Calibri" w:cs="Calibri"/>
                <w:color w:val="BFBFBF"/>
              </w:rPr>
              <w:t>21%</w:t>
            </w:r>
          </w:p>
        </w:tc>
      </w:tr>
      <w:tr w:rsidR="00816469" w:rsidRPr="00275AB9" w14:paraId="0494ABC0" w14:textId="77777777" w:rsidTr="00C7471E">
        <w:trPr>
          <w:trHeight w:val="267"/>
        </w:trPr>
        <w:tc>
          <w:tcPr>
            <w:tcW w:w="2675" w:type="dxa"/>
            <w:tcBorders>
              <w:top w:val="single" w:sz="4" w:space="0" w:color="auto"/>
              <w:left w:val="single" w:sz="4" w:space="0" w:color="auto"/>
              <w:bottom w:val="single" w:sz="4" w:space="0" w:color="auto"/>
              <w:right w:val="nil"/>
            </w:tcBorders>
            <w:noWrap/>
            <w:vAlign w:val="bottom"/>
            <w:hideMark/>
          </w:tcPr>
          <w:p w14:paraId="736F8357"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b/>
                <w:bCs/>
                <w:color w:val="000000"/>
                <w:sz w:val="24"/>
                <w:szCs w:val="24"/>
              </w:rPr>
            </w:pPr>
            <w:r w:rsidRPr="00275AB9">
              <w:rPr>
                <w:rFonts w:ascii="Calibri" w:hAnsi="Calibri" w:cs="Calibri"/>
                <w:b/>
                <w:bCs/>
                <w:color w:val="000000"/>
                <w:sz w:val="24"/>
                <w:szCs w:val="24"/>
              </w:rPr>
              <w:t>Total</w:t>
            </w:r>
          </w:p>
        </w:tc>
        <w:tc>
          <w:tcPr>
            <w:tcW w:w="1034" w:type="dxa"/>
            <w:tcBorders>
              <w:top w:val="single" w:sz="4" w:space="0" w:color="auto"/>
              <w:left w:val="single" w:sz="8" w:space="0" w:color="auto"/>
              <w:bottom w:val="single" w:sz="4" w:space="0" w:color="auto"/>
              <w:right w:val="single" w:sz="4" w:space="0" w:color="auto"/>
            </w:tcBorders>
            <w:noWrap/>
            <w:vAlign w:val="bottom"/>
            <w:hideMark/>
          </w:tcPr>
          <w:p w14:paraId="180E8C81"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b/>
                <w:bCs/>
                <w:color w:val="000000"/>
                <w:sz w:val="24"/>
                <w:szCs w:val="24"/>
              </w:rPr>
            </w:pPr>
            <w:r>
              <w:rPr>
                <w:rFonts w:ascii="Calibri" w:hAnsi="Calibri" w:cs="Calibri"/>
                <w:b/>
                <w:bCs/>
                <w:color w:val="000000"/>
              </w:rPr>
              <w:t>-15%</w:t>
            </w:r>
          </w:p>
        </w:tc>
        <w:tc>
          <w:tcPr>
            <w:tcW w:w="1124" w:type="dxa"/>
            <w:tcBorders>
              <w:top w:val="single" w:sz="4" w:space="0" w:color="auto"/>
              <w:left w:val="nil"/>
              <w:bottom w:val="single" w:sz="4" w:space="0" w:color="auto"/>
              <w:right w:val="single" w:sz="4" w:space="0" w:color="auto"/>
            </w:tcBorders>
            <w:noWrap/>
            <w:vAlign w:val="bottom"/>
            <w:hideMark/>
          </w:tcPr>
          <w:p w14:paraId="0130F9EC"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b/>
                <w:bCs/>
                <w:color w:val="808080"/>
                <w:sz w:val="24"/>
                <w:szCs w:val="24"/>
              </w:rPr>
            </w:pPr>
            <w:r>
              <w:rPr>
                <w:rFonts w:ascii="Calibri" w:hAnsi="Calibri" w:cs="Calibri"/>
                <w:b/>
                <w:bCs/>
                <w:color w:val="808080"/>
              </w:rPr>
              <w:t>-4%</w:t>
            </w:r>
          </w:p>
        </w:tc>
        <w:tc>
          <w:tcPr>
            <w:tcW w:w="1124" w:type="dxa"/>
            <w:tcBorders>
              <w:top w:val="single" w:sz="4" w:space="0" w:color="auto"/>
              <w:left w:val="nil"/>
              <w:bottom w:val="single" w:sz="4" w:space="0" w:color="auto"/>
              <w:right w:val="single" w:sz="4" w:space="0" w:color="auto"/>
            </w:tcBorders>
            <w:noWrap/>
            <w:vAlign w:val="bottom"/>
            <w:hideMark/>
          </w:tcPr>
          <w:p w14:paraId="4EF08A08"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b/>
                <w:bCs/>
                <w:color w:val="808080"/>
                <w:sz w:val="24"/>
                <w:szCs w:val="24"/>
              </w:rPr>
            </w:pPr>
            <w:r>
              <w:rPr>
                <w:rFonts w:ascii="Calibri" w:hAnsi="Calibri" w:cs="Calibri"/>
                <w:b/>
                <w:bCs/>
                <w:color w:val="808080"/>
              </w:rPr>
              <w:t>1%</w:t>
            </w:r>
          </w:p>
        </w:tc>
        <w:tc>
          <w:tcPr>
            <w:tcW w:w="984" w:type="dxa"/>
            <w:tcBorders>
              <w:top w:val="single" w:sz="4" w:space="0" w:color="auto"/>
              <w:left w:val="nil"/>
              <w:bottom w:val="single" w:sz="4" w:space="0" w:color="auto"/>
              <w:right w:val="single" w:sz="4" w:space="0" w:color="auto"/>
            </w:tcBorders>
            <w:noWrap/>
            <w:vAlign w:val="bottom"/>
            <w:hideMark/>
          </w:tcPr>
          <w:p w14:paraId="7CEC30B1"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b/>
                <w:bCs/>
                <w:color w:val="000000"/>
                <w:sz w:val="24"/>
                <w:szCs w:val="24"/>
              </w:rPr>
            </w:pPr>
            <w:r>
              <w:rPr>
                <w:rFonts w:ascii="Calibri" w:hAnsi="Calibri" w:cs="Calibri"/>
                <w:b/>
                <w:bCs/>
                <w:color w:val="000000"/>
              </w:rPr>
              <w:t>-16%</w:t>
            </w:r>
          </w:p>
        </w:tc>
        <w:tc>
          <w:tcPr>
            <w:tcW w:w="1124" w:type="dxa"/>
            <w:tcBorders>
              <w:top w:val="single" w:sz="4" w:space="0" w:color="auto"/>
              <w:left w:val="nil"/>
              <w:bottom w:val="single" w:sz="4" w:space="0" w:color="auto"/>
              <w:right w:val="single" w:sz="4" w:space="0" w:color="auto"/>
            </w:tcBorders>
            <w:noWrap/>
            <w:vAlign w:val="bottom"/>
            <w:hideMark/>
          </w:tcPr>
          <w:p w14:paraId="0C14EF2A"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b/>
                <w:bCs/>
                <w:color w:val="BFBFBF"/>
                <w:sz w:val="24"/>
                <w:szCs w:val="24"/>
              </w:rPr>
            </w:pPr>
            <w:r>
              <w:rPr>
                <w:rFonts w:ascii="Calibri" w:hAnsi="Calibri" w:cs="Calibri"/>
                <w:b/>
                <w:bCs/>
                <w:color w:val="BFBFBF"/>
              </w:rPr>
              <w:t>-10%</w:t>
            </w:r>
          </w:p>
        </w:tc>
        <w:tc>
          <w:tcPr>
            <w:tcW w:w="1124" w:type="dxa"/>
            <w:tcBorders>
              <w:top w:val="single" w:sz="4" w:space="0" w:color="auto"/>
              <w:left w:val="nil"/>
              <w:bottom w:val="single" w:sz="4" w:space="0" w:color="auto"/>
              <w:right w:val="single" w:sz="8" w:space="0" w:color="auto"/>
            </w:tcBorders>
            <w:noWrap/>
            <w:vAlign w:val="bottom"/>
            <w:hideMark/>
          </w:tcPr>
          <w:p w14:paraId="1A27D149" w14:textId="77777777" w:rsidR="00816469" w:rsidRPr="00275AB9" w:rsidRDefault="00816469" w:rsidP="00C747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b/>
                <w:bCs/>
                <w:color w:val="BFBFBF"/>
                <w:sz w:val="24"/>
                <w:szCs w:val="24"/>
              </w:rPr>
            </w:pPr>
            <w:r>
              <w:rPr>
                <w:rFonts w:ascii="Calibri" w:hAnsi="Calibri" w:cs="Calibri"/>
                <w:b/>
                <w:bCs/>
                <w:color w:val="BFBFBF"/>
              </w:rPr>
              <w:t>-3%</w:t>
            </w:r>
          </w:p>
        </w:tc>
      </w:tr>
    </w:tbl>
    <w:p w14:paraId="568D8A23" w14:textId="77777777" w:rsidR="00816469" w:rsidRDefault="00816469" w:rsidP="00816469">
      <w:pPr>
        <w:rPr>
          <w:lang w:val="en-CA"/>
        </w:rPr>
      </w:pPr>
    </w:p>
    <w:p w14:paraId="2F70C095" w14:textId="77777777" w:rsidR="00816469" w:rsidRPr="005B217D" w:rsidRDefault="00816469" w:rsidP="000679A6">
      <w:pPr>
        <w:rPr>
          <w:szCs w:val="22"/>
          <w:lang w:val="en-CA"/>
        </w:rPr>
      </w:pPr>
    </w:p>
    <w:sectPr w:rsidR="00816469" w:rsidRPr="005B217D" w:rsidSect="009D4059">
      <w:footerReference w:type="default" r:id="rId44"/>
      <w:pgSz w:w="11906" w:h="16838" w:code="9"/>
      <w:pgMar w:top="1440" w:right="1440" w:bottom="1440" w:left="1440" w:header="432" w:footer="432" w:gutter="0"/>
      <w:cols w:space="720"/>
      <w:docGrid w:linePitch="299"/>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5" w:author="Edouard Francois" w:date="2025-09-24T19:19:00Z" w:initials="EF">
    <w:p w14:paraId="112E9DEE" w14:textId="77777777" w:rsidR="003169AF" w:rsidRDefault="003169AF" w:rsidP="003169AF">
      <w:pPr>
        <w:pStyle w:val="CommentText"/>
        <w:jc w:val="left"/>
      </w:pPr>
      <w:r>
        <w:rPr>
          <w:rStyle w:val="CommentReference"/>
        </w:rPr>
        <w:annotationRef/>
      </w:r>
      <w:r>
        <w:rPr>
          <w:lang w:val="fr-FR"/>
        </w:rPr>
        <w:t>Extreme cases</w:t>
      </w:r>
    </w:p>
  </w:comment>
  <w:comment w:id="16" w:author="Yun Li" w:date="2025-09-24T22:05:00Z" w:initials="YL">
    <w:p w14:paraId="4107FA8A" w14:textId="77777777" w:rsidR="00784062" w:rsidRDefault="005E02BD" w:rsidP="00784062">
      <w:pPr>
        <w:pStyle w:val="CommentText"/>
        <w:jc w:val="left"/>
      </w:pPr>
      <w:r>
        <w:rPr>
          <w:rStyle w:val="CommentReference"/>
        </w:rPr>
        <w:annotationRef/>
      </w:r>
      <w:r w:rsidR="00784062">
        <w:rPr>
          <w:lang w:val="en-AU"/>
        </w:rPr>
        <w:t>During the CFE, only one (not servral) is mentioned in the introduction, which is filter restriction depending on hierarchical  depth</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112E9DEE" w15:done="0"/>
  <w15:commentEx w15:paraId="4107FA8A"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69C4AB5C" w16cex:dateUtc="2025-09-24T17:19:00Z"/>
  <w16cex:commentExtensible w16cex:durableId="4C3982F4" w16cex:dateUtc="2025-09-24T20:0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12E9DEE" w16cid:durableId="69C4AB5C"/>
  <w16cid:commentId w16cid:paraId="4107FA8A" w16cid:durableId="4C3982F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BAE194" w14:textId="77777777" w:rsidR="00776E73" w:rsidRDefault="00776E73">
      <w:r>
        <w:separator/>
      </w:r>
    </w:p>
  </w:endnote>
  <w:endnote w:type="continuationSeparator" w:id="0">
    <w:p w14:paraId="673676C2" w14:textId="77777777" w:rsidR="00776E73" w:rsidRDefault="00776E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Gulim">
    <w:altName w:val="굴림"/>
    <w:panose1 w:val="020B0600000101010101"/>
    <w:charset w:val="81"/>
    <w:family w:val="swiss"/>
    <w:pitch w:val="variable"/>
    <w:sig w:usb0="B00002AF" w:usb1="69D77CFB" w:usb2="00000030" w:usb3="00000000" w:csb0="0008009F" w:csb1="00000000"/>
  </w:font>
  <w:font w:name="DengXian">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A5A88" w14:textId="4B8DC336" w:rsidR="003B5A6C" w:rsidRPr="00C00DDE" w:rsidRDefault="003B5A6C" w:rsidP="00C00DD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right" w:pos="9360"/>
      </w:tabs>
    </w:pPr>
    <w:r w:rsidRPr="00C00DDE">
      <w:tab/>
      <w:t xml:space="preserve">Page: </w:t>
    </w:r>
    <w:r w:rsidRPr="00C00DDE">
      <w:rPr>
        <w:rStyle w:val="Heading3Char"/>
      </w:rPr>
      <w:fldChar w:fldCharType="begin"/>
    </w:r>
    <w:r w:rsidRPr="00C00DDE">
      <w:rPr>
        <w:rStyle w:val="Heading3Char"/>
      </w:rPr>
      <w:instrText xml:space="preserve"> PAGE </w:instrText>
    </w:r>
    <w:r w:rsidRPr="00C00DDE">
      <w:rPr>
        <w:rStyle w:val="Heading3Char"/>
      </w:rPr>
      <w:fldChar w:fldCharType="separate"/>
    </w:r>
    <w:r>
      <w:rPr>
        <w:rStyle w:val="Heading3Char"/>
        <w:noProof/>
      </w:rPr>
      <w:t>2</w:t>
    </w:r>
    <w:r w:rsidRPr="00C00DDE">
      <w:rPr>
        <w:rStyle w:val="Heading3Char"/>
      </w:rPr>
      <w:fldChar w:fldCharType="end"/>
    </w:r>
    <w:r w:rsidRPr="00C00DDE">
      <w:rPr>
        <w:rStyle w:val="Heading3Char"/>
      </w:rPr>
      <w:tab/>
      <w:t xml:space="preserve">Date Saved: </w:t>
    </w:r>
    <w:r w:rsidRPr="00C00DDE">
      <w:rPr>
        <w:rStyle w:val="Heading3Char"/>
      </w:rPr>
      <w:fldChar w:fldCharType="begin"/>
    </w:r>
    <w:r w:rsidRPr="00C00DDE">
      <w:rPr>
        <w:rStyle w:val="Heading3Char"/>
      </w:rPr>
      <w:instrText xml:space="preserve"> SAVEDATE  \@ "yyyy-MM-dd"  \* MERGEFORMAT </w:instrText>
    </w:r>
    <w:r w:rsidRPr="00C00DDE">
      <w:rPr>
        <w:rStyle w:val="Heading3Char"/>
      </w:rPr>
      <w:fldChar w:fldCharType="separate"/>
    </w:r>
    <w:r w:rsidR="00A65569">
      <w:rPr>
        <w:rStyle w:val="Heading3Char"/>
        <w:noProof/>
      </w:rPr>
      <w:t>2025-09-26</w:t>
    </w:r>
    <w:r w:rsidRPr="00C00DDE">
      <w:rPr>
        <w:rStyle w:val="Heading3Cha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9E3710" w14:textId="77777777" w:rsidR="00776E73" w:rsidRDefault="00776E73">
      <w:r>
        <w:separator/>
      </w:r>
    </w:p>
  </w:footnote>
  <w:footnote w:type="continuationSeparator" w:id="0">
    <w:p w14:paraId="6592D6C1" w14:textId="77777777" w:rsidR="00776E73" w:rsidRDefault="00776E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144546"/>
    <w:multiLevelType w:val="multilevel"/>
    <w:tmpl w:val="B770B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F9A169C"/>
    <w:multiLevelType w:val="hybridMultilevel"/>
    <w:tmpl w:val="C84ED626"/>
    <w:lvl w:ilvl="0" w:tplc="DA86D32C">
      <w:numFmt w:val="bullet"/>
      <w:lvlText w:val="-"/>
      <w:lvlJc w:val="left"/>
      <w:pPr>
        <w:ind w:left="720" w:hanging="360"/>
      </w:pPr>
      <w:rPr>
        <w:rFonts w:ascii="Times New Roman" w:eastAsia="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2A00807"/>
    <w:multiLevelType w:val="multilevel"/>
    <w:tmpl w:val="27683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8" w15:restartNumberingAfterBreak="0">
    <w:nsid w:val="2F771A78"/>
    <w:multiLevelType w:val="hybridMultilevel"/>
    <w:tmpl w:val="9D02DE86"/>
    <w:lvl w:ilvl="0" w:tplc="CBCE2C48">
      <w:start w:val="1"/>
      <w:numFmt w:val="decimal"/>
      <w:lvlText w:val="[%1]"/>
      <w:lvlJc w:val="left"/>
      <w:pPr>
        <w:ind w:left="360" w:hanging="36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9"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4FD44DDD"/>
    <w:multiLevelType w:val="hybridMultilevel"/>
    <w:tmpl w:val="BF2699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4"/>
  </w:num>
  <w:num w:numId="3">
    <w:abstractNumId w:val="13"/>
  </w:num>
  <w:num w:numId="4">
    <w:abstractNumId w:val="10"/>
  </w:num>
  <w:num w:numId="5">
    <w:abstractNumId w:val="12"/>
  </w:num>
  <w:num w:numId="6">
    <w:abstractNumId w:val="7"/>
  </w:num>
  <w:num w:numId="7">
    <w:abstractNumId w:val="9"/>
  </w:num>
  <w:num w:numId="8">
    <w:abstractNumId w:val="7"/>
  </w:num>
  <w:num w:numId="9">
    <w:abstractNumId w:val="1"/>
  </w:num>
  <w:num w:numId="10">
    <w:abstractNumId w:val="5"/>
  </w:num>
  <w:num w:numId="11">
    <w:abstractNumId w:val="3"/>
  </w:num>
  <w:num w:numId="12">
    <w:abstractNumId w:val="11"/>
  </w:num>
  <w:num w:numId="13">
    <w:abstractNumId w:val="7"/>
  </w:num>
  <w:num w:numId="14">
    <w:abstractNumId w:val="7"/>
  </w:num>
  <w:num w:numId="15">
    <w:abstractNumId w:val="7"/>
  </w:num>
  <w:num w:numId="16">
    <w:abstractNumId w:val="7"/>
  </w:num>
  <w:num w:numId="17">
    <w:abstractNumId w:val="6"/>
  </w:num>
  <w:num w:numId="18">
    <w:abstractNumId w:val="2"/>
  </w:num>
  <w:num w:numId="19">
    <w:abstractNumId w:val="4"/>
  </w:num>
  <w:num w:numId="20">
    <w:abstractNumId w:val="7"/>
  </w:num>
  <w:num w:numId="21">
    <w:abstractNumId w:val="7"/>
  </w:num>
  <w:num w:numId="22">
    <w:abstractNumId w:val="7"/>
  </w:num>
  <w:num w:numId="23">
    <w:abstractNumId w:val="8"/>
  </w:num>
  <w:num w:numId="24">
    <w:abstractNumId w:val="7"/>
  </w:num>
  <w:num w:numId="25">
    <w:abstractNumId w:val="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Edouard Francois">
    <w15:presenceInfo w15:providerId="AD" w15:userId="S::Edouard.Francois@InterDigital.com::df04f631-6174-42c8-bfaa-959cef19a80a"/>
  </w15:person>
  <w15:person w15:author="Yun Li">
    <w15:presenceInfo w15:providerId="AD" w15:userId="S::yli30@qti.qualcomm.com::159c9082-0f36-49cd-9c8f-1d7b7046462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00A8"/>
    <w:rsid w:val="00004D66"/>
    <w:rsid w:val="00010A22"/>
    <w:rsid w:val="000242AD"/>
    <w:rsid w:val="000253AB"/>
    <w:rsid w:val="000308A3"/>
    <w:rsid w:val="000311BD"/>
    <w:rsid w:val="0003387D"/>
    <w:rsid w:val="00043F91"/>
    <w:rsid w:val="0004543A"/>
    <w:rsid w:val="000458BC"/>
    <w:rsid w:val="00045C41"/>
    <w:rsid w:val="00046C03"/>
    <w:rsid w:val="00047CEE"/>
    <w:rsid w:val="00047E1A"/>
    <w:rsid w:val="0005325E"/>
    <w:rsid w:val="00062C7E"/>
    <w:rsid w:val="00065039"/>
    <w:rsid w:val="000679A6"/>
    <w:rsid w:val="00070EFA"/>
    <w:rsid w:val="0007614F"/>
    <w:rsid w:val="00081398"/>
    <w:rsid w:val="00084393"/>
    <w:rsid w:val="000865E1"/>
    <w:rsid w:val="00092AF4"/>
    <w:rsid w:val="00094479"/>
    <w:rsid w:val="000962AC"/>
    <w:rsid w:val="000A052F"/>
    <w:rsid w:val="000A25EA"/>
    <w:rsid w:val="000A2B17"/>
    <w:rsid w:val="000A51BB"/>
    <w:rsid w:val="000B0C0F"/>
    <w:rsid w:val="000B1C6B"/>
    <w:rsid w:val="000B4142"/>
    <w:rsid w:val="000B4911"/>
    <w:rsid w:val="000B4FF9"/>
    <w:rsid w:val="000C09AC"/>
    <w:rsid w:val="000C228D"/>
    <w:rsid w:val="000C2BAA"/>
    <w:rsid w:val="000C5F4C"/>
    <w:rsid w:val="000E00F3"/>
    <w:rsid w:val="000F1410"/>
    <w:rsid w:val="000F158C"/>
    <w:rsid w:val="000F39D1"/>
    <w:rsid w:val="00102F3D"/>
    <w:rsid w:val="00106283"/>
    <w:rsid w:val="00124E38"/>
    <w:rsid w:val="0012580B"/>
    <w:rsid w:val="00131F90"/>
    <w:rsid w:val="0013330C"/>
    <w:rsid w:val="0013458C"/>
    <w:rsid w:val="0013526E"/>
    <w:rsid w:val="00142DB7"/>
    <w:rsid w:val="001459AC"/>
    <w:rsid w:val="00146152"/>
    <w:rsid w:val="00150C9B"/>
    <w:rsid w:val="00155526"/>
    <w:rsid w:val="00155C1C"/>
    <w:rsid w:val="001571C9"/>
    <w:rsid w:val="00161A33"/>
    <w:rsid w:val="00171371"/>
    <w:rsid w:val="00171D92"/>
    <w:rsid w:val="0017551D"/>
    <w:rsid w:val="00175A24"/>
    <w:rsid w:val="00187E58"/>
    <w:rsid w:val="001A0E47"/>
    <w:rsid w:val="001A297E"/>
    <w:rsid w:val="001A368E"/>
    <w:rsid w:val="001A7329"/>
    <w:rsid w:val="001A792F"/>
    <w:rsid w:val="001B4E28"/>
    <w:rsid w:val="001B78BC"/>
    <w:rsid w:val="001C347B"/>
    <w:rsid w:val="001C3525"/>
    <w:rsid w:val="001C3AFB"/>
    <w:rsid w:val="001D07F0"/>
    <w:rsid w:val="001D1BD2"/>
    <w:rsid w:val="001D711C"/>
    <w:rsid w:val="001E0248"/>
    <w:rsid w:val="001E02BE"/>
    <w:rsid w:val="001E06EA"/>
    <w:rsid w:val="001E346C"/>
    <w:rsid w:val="001E3B37"/>
    <w:rsid w:val="001F2594"/>
    <w:rsid w:val="001F6A5E"/>
    <w:rsid w:val="00200C09"/>
    <w:rsid w:val="002055A6"/>
    <w:rsid w:val="00205D8C"/>
    <w:rsid w:val="00206460"/>
    <w:rsid w:val="002069B4"/>
    <w:rsid w:val="00215DFC"/>
    <w:rsid w:val="002212DF"/>
    <w:rsid w:val="00222CD4"/>
    <w:rsid w:val="0022316E"/>
    <w:rsid w:val="0022434F"/>
    <w:rsid w:val="00225016"/>
    <w:rsid w:val="002253CA"/>
    <w:rsid w:val="002264A6"/>
    <w:rsid w:val="00227BA7"/>
    <w:rsid w:val="0023011C"/>
    <w:rsid w:val="00232B25"/>
    <w:rsid w:val="002375C1"/>
    <w:rsid w:val="002453B5"/>
    <w:rsid w:val="00247E1E"/>
    <w:rsid w:val="002514A1"/>
    <w:rsid w:val="00255E54"/>
    <w:rsid w:val="002600E8"/>
    <w:rsid w:val="00263398"/>
    <w:rsid w:val="00263B99"/>
    <w:rsid w:val="002647D8"/>
    <w:rsid w:val="00266164"/>
    <w:rsid w:val="00266F06"/>
    <w:rsid w:val="00275AB9"/>
    <w:rsid w:val="00275B2E"/>
    <w:rsid w:val="00275BCF"/>
    <w:rsid w:val="00277BE5"/>
    <w:rsid w:val="00280613"/>
    <w:rsid w:val="002844F0"/>
    <w:rsid w:val="00291E36"/>
    <w:rsid w:val="00292257"/>
    <w:rsid w:val="0029464C"/>
    <w:rsid w:val="002A54E0"/>
    <w:rsid w:val="002A57DB"/>
    <w:rsid w:val="002B1595"/>
    <w:rsid w:val="002B191D"/>
    <w:rsid w:val="002B2E83"/>
    <w:rsid w:val="002B658B"/>
    <w:rsid w:val="002C3486"/>
    <w:rsid w:val="002C3806"/>
    <w:rsid w:val="002D0AF6"/>
    <w:rsid w:val="002D5808"/>
    <w:rsid w:val="002E3741"/>
    <w:rsid w:val="002F164D"/>
    <w:rsid w:val="002F75E4"/>
    <w:rsid w:val="003021BC"/>
    <w:rsid w:val="00305881"/>
    <w:rsid w:val="00306206"/>
    <w:rsid w:val="00310BBC"/>
    <w:rsid w:val="00313A36"/>
    <w:rsid w:val="00316526"/>
    <w:rsid w:val="003169AF"/>
    <w:rsid w:val="00317D85"/>
    <w:rsid w:val="00327C56"/>
    <w:rsid w:val="003315A1"/>
    <w:rsid w:val="003373EC"/>
    <w:rsid w:val="00342FF4"/>
    <w:rsid w:val="003437D7"/>
    <w:rsid w:val="00344E5A"/>
    <w:rsid w:val="00346148"/>
    <w:rsid w:val="00355D2E"/>
    <w:rsid w:val="003600EC"/>
    <w:rsid w:val="003618E2"/>
    <w:rsid w:val="00361C2F"/>
    <w:rsid w:val="003669EA"/>
    <w:rsid w:val="003706CC"/>
    <w:rsid w:val="00372D4A"/>
    <w:rsid w:val="00377710"/>
    <w:rsid w:val="003855CC"/>
    <w:rsid w:val="00394057"/>
    <w:rsid w:val="003A25F5"/>
    <w:rsid w:val="003A2D8E"/>
    <w:rsid w:val="003A671D"/>
    <w:rsid w:val="003A7CE6"/>
    <w:rsid w:val="003B5A6C"/>
    <w:rsid w:val="003C20E4"/>
    <w:rsid w:val="003C2B0A"/>
    <w:rsid w:val="003C369D"/>
    <w:rsid w:val="003C3E4D"/>
    <w:rsid w:val="003D3062"/>
    <w:rsid w:val="003D6342"/>
    <w:rsid w:val="003E6F90"/>
    <w:rsid w:val="003E73ED"/>
    <w:rsid w:val="003F0857"/>
    <w:rsid w:val="003F1734"/>
    <w:rsid w:val="003F1947"/>
    <w:rsid w:val="003F5B9A"/>
    <w:rsid w:val="003F5D0F"/>
    <w:rsid w:val="00401CC6"/>
    <w:rsid w:val="004032EC"/>
    <w:rsid w:val="0040675B"/>
    <w:rsid w:val="00414101"/>
    <w:rsid w:val="004219CF"/>
    <w:rsid w:val="004234F0"/>
    <w:rsid w:val="00427EEC"/>
    <w:rsid w:val="00431162"/>
    <w:rsid w:val="00433DDB"/>
    <w:rsid w:val="00434A70"/>
    <w:rsid w:val="00435A29"/>
    <w:rsid w:val="00437619"/>
    <w:rsid w:val="0044215E"/>
    <w:rsid w:val="004566D2"/>
    <w:rsid w:val="004642E1"/>
    <w:rsid w:val="00464D4E"/>
    <w:rsid w:val="00465A1E"/>
    <w:rsid w:val="0046797E"/>
    <w:rsid w:val="00470AD8"/>
    <w:rsid w:val="00471002"/>
    <w:rsid w:val="00484C62"/>
    <w:rsid w:val="0049445A"/>
    <w:rsid w:val="004957D9"/>
    <w:rsid w:val="004A03F1"/>
    <w:rsid w:val="004A2A63"/>
    <w:rsid w:val="004A34C4"/>
    <w:rsid w:val="004B210C"/>
    <w:rsid w:val="004B3220"/>
    <w:rsid w:val="004B6170"/>
    <w:rsid w:val="004C74A1"/>
    <w:rsid w:val="004D3CDE"/>
    <w:rsid w:val="004D405F"/>
    <w:rsid w:val="004E4F4F"/>
    <w:rsid w:val="004E5C47"/>
    <w:rsid w:val="004E6789"/>
    <w:rsid w:val="004E67AB"/>
    <w:rsid w:val="004E71F7"/>
    <w:rsid w:val="004F2D62"/>
    <w:rsid w:val="004F31D3"/>
    <w:rsid w:val="004F5FB0"/>
    <w:rsid w:val="004F61E3"/>
    <w:rsid w:val="00501781"/>
    <w:rsid w:val="00502AF1"/>
    <w:rsid w:val="00502E10"/>
    <w:rsid w:val="0050354E"/>
    <w:rsid w:val="00504786"/>
    <w:rsid w:val="0051015C"/>
    <w:rsid w:val="00510458"/>
    <w:rsid w:val="0051318E"/>
    <w:rsid w:val="00514DF2"/>
    <w:rsid w:val="00516CF1"/>
    <w:rsid w:val="00520605"/>
    <w:rsid w:val="00531AE9"/>
    <w:rsid w:val="005351C1"/>
    <w:rsid w:val="00536188"/>
    <w:rsid w:val="00540141"/>
    <w:rsid w:val="0054737C"/>
    <w:rsid w:val="00550A66"/>
    <w:rsid w:val="005542FB"/>
    <w:rsid w:val="00560686"/>
    <w:rsid w:val="00560A35"/>
    <w:rsid w:val="00567EC7"/>
    <w:rsid w:val="00570013"/>
    <w:rsid w:val="0057305F"/>
    <w:rsid w:val="005753EC"/>
    <w:rsid w:val="005801A2"/>
    <w:rsid w:val="00582782"/>
    <w:rsid w:val="005831D5"/>
    <w:rsid w:val="005952A5"/>
    <w:rsid w:val="00596A71"/>
    <w:rsid w:val="005A33A1"/>
    <w:rsid w:val="005B1F4D"/>
    <w:rsid w:val="005B217D"/>
    <w:rsid w:val="005B7328"/>
    <w:rsid w:val="005C0BBC"/>
    <w:rsid w:val="005C385F"/>
    <w:rsid w:val="005C7C26"/>
    <w:rsid w:val="005D2C07"/>
    <w:rsid w:val="005E02BD"/>
    <w:rsid w:val="005E0FEB"/>
    <w:rsid w:val="005E1AC6"/>
    <w:rsid w:val="005E3F2B"/>
    <w:rsid w:val="005E7EDD"/>
    <w:rsid w:val="005F5593"/>
    <w:rsid w:val="005F6F1B"/>
    <w:rsid w:val="00602316"/>
    <w:rsid w:val="00603465"/>
    <w:rsid w:val="006038BC"/>
    <w:rsid w:val="00603B9E"/>
    <w:rsid w:val="00607AE1"/>
    <w:rsid w:val="00615995"/>
    <w:rsid w:val="00616155"/>
    <w:rsid w:val="00624B33"/>
    <w:rsid w:val="00624FBD"/>
    <w:rsid w:val="0063041A"/>
    <w:rsid w:val="00630AA2"/>
    <w:rsid w:val="00631D8B"/>
    <w:rsid w:val="006466CA"/>
    <w:rsid w:val="00646707"/>
    <w:rsid w:val="006529BC"/>
    <w:rsid w:val="00657F7E"/>
    <w:rsid w:val="00662E58"/>
    <w:rsid w:val="006637F2"/>
    <w:rsid w:val="006642A5"/>
    <w:rsid w:val="00664DCF"/>
    <w:rsid w:val="0068258A"/>
    <w:rsid w:val="0069212F"/>
    <w:rsid w:val="00692969"/>
    <w:rsid w:val="006A0E5C"/>
    <w:rsid w:val="006A48E6"/>
    <w:rsid w:val="006B1626"/>
    <w:rsid w:val="006B6C86"/>
    <w:rsid w:val="006C35B9"/>
    <w:rsid w:val="006C5D39"/>
    <w:rsid w:val="006C6F00"/>
    <w:rsid w:val="006D04C4"/>
    <w:rsid w:val="006D4A43"/>
    <w:rsid w:val="006D6D9B"/>
    <w:rsid w:val="006E2810"/>
    <w:rsid w:val="006E5417"/>
    <w:rsid w:val="006E5DAD"/>
    <w:rsid w:val="006E7844"/>
    <w:rsid w:val="006F0794"/>
    <w:rsid w:val="006F2141"/>
    <w:rsid w:val="006F2822"/>
    <w:rsid w:val="006F5E3F"/>
    <w:rsid w:val="006F6E01"/>
    <w:rsid w:val="006F7528"/>
    <w:rsid w:val="00700B37"/>
    <w:rsid w:val="007023DE"/>
    <w:rsid w:val="007100F9"/>
    <w:rsid w:val="00712F60"/>
    <w:rsid w:val="00715845"/>
    <w:rsid w:val="00720E3B"/>
    <w:rsid w:val="0072287A"/>
    <w:rsid w:val="00724FC5"/>
    <w:rsid w:val="007258CA"/>
    <w:rsid w:val="0073249C"/>
    <w:rsid w:val="0073445D"/>
    <w:rsid w:val="00735925"/>
    <w:rsid w:val="00737192"/>
    <w:rsid w:val="00740935"/>
    <w:rsid w:val="007419DD"/>
    <w:rsid w:val="00742EF0"/>
    <w:rsid w:val="0074393F"/>
    <w:rsid w:val="00745F6B"/>
    <w:rsid w:val="00747C6E"/>
    <w:rsid w:val="0075175B"/>
    <w:rsid w:val="00753118"/>
    <w:rsid w:val="0075585E"/>
    <w:rsid w:val="00755BCE"/>
    <w:rsid w:val="00770571"/>
    <w:rsid w:val="00776892"/>
    <w:rsid w:val="007768FF"/>
    <w:rsid w:val="00776E73"/>
    <w:rsid w:val="00777075"/>
    <w:rsid w:val="007824D3"/>
    <w:rsid w:val="00784062"/>
    <w:rsid w:val="00785103"/>
    <w:rsid w:val="007912C3"/>
    <w:rsid w:val="00796EE3"/>
    <w:rsid w:val="007A444D"/>
    <w:rsid w:val="007A4671"/>
    <w:rsid w:val="007A7A4E"/>
    <w:rsid w:val="007A7D29"/>
    <w:rsid w:val="007B4AB8"/>
    <w:rsid w:val="007B566D"/>
    <w:rsid w:val="007B5D78"/>
    <w:rsid w:val="007C081C"/>
    <w:rsid w:val="007C0CDD"/>
    <w:rsid w:val="007D1181"/>
    <w:rsid w:val="007D648E"/>
    <w:rsid w:val="007D724F"/>
    <w:rsid w:val="007E01A3"/>
    <w:rsid w:val="007F1F8B"/>
    <w:rsid w:val="007F2EFA"/>
    <w:rsid w:val="007F6205"/>
    <w:rsid w:val="007F67A1"/>
    <w:rsid w:val="00801A7B"/>
    <w:rsid w:val="00811C05"/>
    <w:rsid w:val="00811D5B"/>
    <w:rsid w:val="00816469"/>
    <w:rsid w:val="008200CA"/>
    <w:rsid w:val="008206C8"/>
    <w:rsid w:val="00820E9D"/>
    <w:rsid w:val="00834EB2"/>
    <w:rsid w:val="00852A20"/>
    <w:rsid w:val="00856B92"/>
    <w:rsid w:val="00862054"/>
    <w:rsid w:val="0086387C"/>
    <w:rsid w:val="00870539"/>
    <w:rsid w:val="00874A6C"/>
    <w:rsid w:val="00876C65"/>
    <w:rsid w:val="008807C6"/>
    <w:rsid w:val="00882F72"/>
    <w:rsid w:val="0088636C"/>
    <w:rsid w:val="00892634"/>
    <w:rsid w:val="008927FA"/>
    <w:rsid w:val="00893DC4"/>
    <w:rsid w:val="008A147E"/>
    <w:rsid w:val="008A42F1"/>
    <w:rsid w:val="008A4B4C"/>
    <w:rsid w:val="008B36EF"/>
    <w:rsid w:val="008C239F"/>
    <w:rsid w:val="008C2B8B"/>
    <w:rsid w:val="008C4C87"/>
    <w:rsid w:val="008C60F8"/>
    <w:rsid w:val="008D1C11"/>
    <w:rsid w:val="008D70A9"/>
    <w:rsid w:val="008E17F9"/>
    <w:rsid w:val="008E480C"/>
    <w:rsid w:val="008E7359"/>
    <w:rsid w:val="008F064E"/>
    <w:rsid w:val="008F07DD"/>
    <w:rsid w:val="008F2ED4"/>
    <w:rsid w:val="008F4875"/>
    <w:rsid w:val="00905F99"/>
    <w:rsid w:val="00907757"/>
    <w:rsid w:val="009176F4"/>
    <w:rsid w:val="009212B0"/>
    <w:rsid w:val="00921FA1"/>
    <w:rsid w:val="009234A5"/>
    <w:rsid w:val="00925CE2"/>
    <w:rsid w:val="00933453"/>
    <w:rsid w:val="009336F7"/>
    <w:rsid w:val="0093636C"/>
    <w:rsid w:val="009364F1"/>
    <w:rsid w:val="009374A7"/>
    <w:rsid w:val="00937F03"/>
    <w:rsid w:val="00947010"/>
    <w:rsid w:val="00951D7C"/>
    <w:rsid w:val="00955F6D"/>
    <w:rsid w:val="00960FF5"/>
    <w:rsid w:val="0096448B"/>
    <w:rsid w:val="00965E10"/>
    <w:rsid w:val="00965F25"/>
    <w:rsid w:val="00977C16"/>
    <w:rsid w:val="0098551D"/>
    <w:rsid w:val="00985DCB"/>
    <w:rsid w:val="0099518F"/>
    <w:rsid w:val="009A523D"/>
    <w:rsid w:val="009B02A1"/>
    <w:rsid w:val="009B0936"/>
    <w:rsid w:val="009B1CE2"/>
    <w:rsid w:val="009B3361"/>
    <w:rsid w:val="009B7F3F"/>
    <w:rsid w:val="009C5308"/>
    <w:rsid w:val="009C5964"/>
    <w:rsid w:val="009D4059"/>
    <w:rsid w:val="009D4550"/>
    <w:rsid w:val="009D5AF1"/>
    <w:rsid w:val="009D7CE6"/>
    <w:rsid w:val="009E0356"/>
    <w:rsid w:val="009E448E"/>
    <w:rsid w:val="009F496B"/>
    <w:rsid w:val="009F6961"/>
    <w:rsid w:val="00A01439"/>
    <w:rsid w:val="00A01E0E"/>
    <w:rsid w:val="00A02E61"/>
    <w:rsid w:val="00A05CFF"/>
    <w:rsid w:val="00A12322"/>
    <w:rsid w:val="00A1270D"/>
    <w:rsid w:val="00A13048"/>
    <w:rsid w:val="00A13905"/>
    <w:rsid w:val="00A352DB"/>
    <w:rsid w:val="00A45827"/>
    <w:rsid w:val="00A46843"/>
    <w:rsid w:val="00A50111"/>
    <w:rsid w:val="00A53790"/>
    <w:rsid w:val="00A55793"/>
    <w:rsid w:val="00A566A0"/>
    <w:rsid w:val="00A56B97"/>
    <w:rsid w:val="00A6093D"/>
    <w:rsid w:val="00A61CA5"/>
    <w:rsid w:val="00A64D86"/>
    <w:rsid w:val="00A65569"/>
    <w:rsid w:val="00A65C43"/>
    <w:rsid w:val="00A703CE"/>
    <w:rsid w:val="00A72017"/>
    <w:rsid w:val="00A72357"/>
    <w:rsid w:val="00A767DC"/>
    <w:rsid w:val="00A76A6D"/>
    <w:rsid w:val="00A77CD4"/>
    <w:rsid w:val="00A83253"/>
    <w:rsid w:val="00A83A71"/>
    <w:rsid w:val="00A85B01"/>
    <w:rsid w:val="00A9182C"/>
    <w:rsid w:val="00AA04C7"/>
    <w:rsid w:val="00AA6E84"/>
    <w:rsid w:val="00AA7366"/>
    <w:rsid w:val="00AB1A1C"/>
    <w:rsid w:val="00AB4721"/>
    <w:rsid w:val="00AB62B6"/>
    <w:rsid w:val="00AB7405"/>
    <w:rsid w:val="00AB75EF"/>
    <w:rsid w:val="00AD05A8"/>
    <w:rsid w:val="00AD0D91"/>
    <w:rsid w:val="00AE0762"/>
    <w:rsid w:val="00AE341B"/>
    <w:rsid w:val="00AE4EA0"/>
    <w:rsid w:val="00AE7FBC"/>
    <w:rsid w:val="00AF51C5"/>
    <w:rsid w:val="00B015CA"/>
    <w:rsid w:val="00B016FB"/>
    <w:rsid w:val="00B01905"/>
    <w:rsid w:val="00B07CA7"/>
    <w:rsid w:val="00B113C7"/>
    <w:rsid w:val="00B1279A"/>
    <w:rsid w:val="00B166CE"/>
    <w:rsid w:val="00B3634A"/>
    <w:rsid w:val="00B3640F"/>
    <w:rsid w:val="00B4194A"/>
    <w:rsid w:val="00B437E8"/>
    <w:rsid w:val="00B51127"/>
    <w:rsid w:val="00B51F2C"/>
    <w:rsid w:val="00B5222E"/>
    <w:rsid w:val="00B53179"/>
    <w:rsid w:val="00B532EA"/>
    <w:rsid w:val="00B57A23"/>
    <w:rsid w:val="00B600CD"/>
    <w:rsid w:val="00B60D7E"/>
    <w:rsid w:val="00B61C96"/>
    <w:rsid w:val="00B66F0E"/>
    <w:rsid w:val="00B7168D"/>
    <w:rsid w:val="00B73A2A"/>
    <w:rsid w:val="00B7499A"/>
    <w:rsid w:val="00B75A51"/>
    <w:rsid w:val="00B8190D"/>
    <w:rsid w:val="00B827C6"/>
    <w:rsid w:val="00B848EE"/>
    <w:rsid w:val="00B94ACB"/>
    <w:rsid w:val="00B94B06"/>
    <w:rsid w:val="00B94B8E"/>
    <w:rsid w:val="00B94C28"/>
    <w:rsid w:val="00BA2072"/>
    <w:rsid w:val="00BA2472"/>
    <w:rsid w:val="00BA4A4C"/>
    <w:rsid w:val="00BA685A"/>
    <w:rsid w:val="00BC10BA"/>
    <w:rsid w:val="00BC3819"/>
    <w:rsid w:val="00BC5AFD"/>
    <w:rsid w:val="00BC6FB0"/>
    <w:rsid w:val="00BE6A9C"/>
    <w:rsid w:val="00BF07BC"/>
    <w:rsid w:val="00BF5F16"/>
    <w:rsid w:val="00C00DDE"/>
    <w:rsid w:val="00C01BEB"/>
    <w:rsid w:val="00C04570"/>
    <w:rsid w:val="00C04F43"/>
    <w:rsid w:val="00C05271"/>
    <w:rsid w:val="00C0609D"/>
    <w:rsid w:val="00C1081C"/>
    <w:rsid w:val="00C115AB"/>
    <w:rsid w:val="00C11670"/>
    <w:rsid w:val="00C154F2"/>
    <w:rsid w:val="00C16B58"/>
    <w:rsid w:val="00C227E1"/>
    <w:rsid w:val="00C23360"/>
    <w:rsid w:val="00C23495"/>
    <w:rsid w:val="00C26CCB"/>
    <w:rsid w:val="00C30249"/>
    <w:rsid w:val="00C324CD"/>
    <w:rsid w:val="00C35F74"/>
    <w:rsid w:val="00C3723B"/>
    <w:rsid w:val="00C42466"/>
    <w:rsid w:val="00C4710B"/>
    <w:rsid w:val="00C51E6D"/>
    <w:rsid w:val="00C54985"/>
    <w:rsid w:val="00C606C9"/>
    <w:rsid w:val="00C62840"/>
    <w:rsid w:val="00C7101C"/>
    <w:rsid w:val="00C728AB"/>
    <w:rsid w:val="00C77EA9"/>
    <w:rsid w:val="00C80288"/>
    <w:rsid w:val="00C80803"/>
    <w:rsid w:val="00C826CA"/>
    <w:rsid w:val="00C8354E"/>
    <w:rsid w:val="00C836F0"/>
    <w:rsid w:val="00C84003"/>
    <w:rsid w:val="00C90650"/>
    <w:rsid w:val="00C97D78"/>
    <w:rsid w:val="00CA2C30"/>
    <w:rsid w:val="00CA5FA9"/>
    <w:rsid w:val="00CA6307"/>
    <w:rsid w:val="00CA7D7D"/>
    <w:rsid w:val="00CB06FD"/>
    <w:rsid w:val="00CC2AAE"/>
    <w:rsid w:val="00CC5A42"/>
    <w:rsid w:val="00CC61AF"/>
    <w:rsid w:val="00CD0EAB"/>
    <w:rsid w:val="00CE5BFA"/>
    <w:rsid w:val="00CE5E02"/>
    <w:rsid w:val="00CE6642"/>
    <w:rsid w:val="00CF34DB"/>
    <w:rsid w:val="00CF3917"/>
    <w:rsid w:val="00CF42E6"/>
    <w:rsid w:val="00CF558F"/>
    <w:rsid w:val="00D010C0"/>
    <w:rsid w:val="00D026D0"/>
    <w:rsid w:val="00D027D1"/>
    <w:rsid w:val="00D06B8B"/>
    <w:rsid w:val="00D073E2"/>
    <w:rsid w:val="00D10847"/>
    <w:rsid w:val="00D1511D"/>
    <w:rsid w:val="00D1555A"/>
    <w:rsid w:val="00D1728A"/>
    <w:rsid w:val="00D172C0"/>
    <w:rsid w:val="00D17BA7"/>
    <w:rsid w:val="00D238EE"/>
    <w:rsid w:val="00D34131"/>
    <w:rsid w:val="00D36B0E"/>
    <w:rsid w:val="00D446EC"/>
    <w:rsid w:val="00D4575C"/>
    <w:rsid w:val="00D51BF0"/>
    <w:rsid w:val="00D531DB"/>
    <w:rsid w:val="00D5437C"/>
    <w:rsid w:val="00D55942"/>
    <w:rsid w:val="00D6166F"/>
    <w:rsid w:val="00D61B3D"/>
    <w:rsid w:val="00D65074"/>
    <w:rsid w:val="00D707D4"/>
    <w:rsid w:val="00D805DA"/>
    <w:rsid w:val="00D807BF"/>
    <w:rsid w:val="00D80DD7"/>
    <w:rsid w:val="00D82FCC"/>
    <w:rsid w:val="00D84B92"/>
    <w:rsid w:val="00D92B1B"/>
    <w:rsid w:val="00D941D1"/>
    <w:rsid w:val="00DA17FC"/>
    <w:rsid w:val="00DA356A"/>
    <w:rsid w:val="00DA7887"/>
    <w:rsid w:val="00DB02BD"/>
    <w:rsid w:val="00DB2C26"/>
    <w:rsid w:val="00DB45C3"/>
    <w:rsid w:val="00DD02F4"/>
    <w:rsid w:val="00DD6622"/>
    <w:rsid w:val="00DD684A"/>
    <w:rsid w:val="00DD6B74"/>
    <w:rsid w:val="00DE0F7C"/>
    <w:rsid w:val="00DE1C7C"/>
    <w:rsid w:val="00DE5686"/>
    <w:rsid w:val="00DE6B43"/>
    <w:rsid w:val="00E041C6"/>
    <w:rsid w:val="00E11923"/>
    <w:rsid w:val="00E12BED"/>
    <w:rsid w:val="00E207D8"/>
    <w:rsid w:val="00E23062"/>
    <w:rsid w:val="00E230F8"/>
    <w:rsid w:val="00E231F2"/>
    <w:rsid w:val="00E24291"/>
    <w:rsid w:val="00E256F5"/>
    <w:rsid w:val="00E262D4"/>
    <w:rsid w:val="00E33319"/>
    <w:rsid w:val="00E36250"/>
    <w:rsid w:val="00E36841"/>
    <w:rsid w:val="00E432FD"/>
    <w:rsid w:val="00E47F2D"/>
    <w:rsid w:val="00E54511"/>
    <w:rsid w:val="00E5648F"/>
    <w:rsid w:val="00E60EDC"/>
    <w:rsid w:val="00E61DAC"/>
    <w:rsid w:val="00E72B80"/>
    <w:rsid w:val="00E73C7B"/>
    <w:rsid w:val="00E75FE3"/>
    <w:rsid w:val="00E84202"/>
    <w:rsid w:val="00E86C4C"/>
    <w:rsid w:val="00E87475"/>
    <w:rsid w:val="00E907A3"/>
    <w:rsid w:val="00EA5AE0"/>
    <w:rsid w:val="00EA759B"/>
    <w:rsid w:val="00EB56E1"/>
    <w:rsid w:val="00EB765F"/>
    <w:rsid w:val="00EB7AB1"/>
    <w:rsid w:val="00EB7BE0"/>
    <w:rsid w:val="00EC32BD"/>
    <w:rsid w:val="00EC3954"/>
    <w:rsid w:val="00ED1E92"/>
    <w:rsid w:val="00ED536F"/>
    <w:rsid w:val="00EE7CD8"/>
    <w:rsid w:val="00EF2DD6"/>
    <w:rsid w:val="00EF37F6"/>
    <w:rsid w:val="00EF48CC"/>
    <w:rsid w:val="00EF71FE"/>
    <w:rsid w:val="00F00801"/>
    <w:rsid w:val="00F2488D"/>
    <w:rsid w:val="00F2777E"/>
    <w:rsid w:val="00F27B0B"/>
    <w:rsid w:val="00F312F9"/>
    <w:rsid w:val="00F32675"/>
    <w:rsid w:val="00F334B7"/>
    <w:rsid w:val="00F34C1A"/>
    <w:rsid w:val="00F50864"/>
    <w:rsid w:val="00F519D5"/>
    <w:rsid w:val="00F601A0"/>
    <w:rsid w:val="00F61AF2"/>
    <w:rsid w:val="00F64AF2"/>
    <w:rsid w:val="00F712E9"/>
    <w:rsid w:val="00F71DF4"/>
    <w:rsid w:val="00F73032"/>
    <w:rsid w:val="00F7515F"/>
    <w:rsid w:val="00F82AD3"/>
    <w:rsid w:val="00F848FC"/>
    <w:rsid w:val="00F906F6"/>
    <w:rsid w:val="00F9282A"/>
    <w:rsid w:val="00F96BAD"/>
    <w:rsid w:val="00FA139D"/>
    <w:rsid w:val="00FA60F5"/>
    <w:rsid w:val="00FB0E84"/>
    <w:rsid w:val="00FC2405"/>
    <w:rsid w:val="00FC27F1"/>
    <w:rsid w:val="00FC3885"/>
    <w:rsid w:val="00FD01C2"/>
    <w:rsid w:val="00FD0FA3"/>
    <w:rsid w:val="00FD2E20"/>
    <w:rsid w:val="00FE07F6"/>
    <w:rsid w:val="00FE08C7"/>
    <w:rsid w:val="00FE1E91"/>
    <w:rsid w:val="00FE595C"/>
    <w:rsid w:val="00FE7019"/>
    <w:rsid w:val="00FE7C67"/>
    <w:rsid w:val="00FF0CE3"/>
    <w:rsid w:val="00FF1846"/>
    <w:rsid w:val="5CC186CA"/>
  </w:rsids>
  <m:mathPr>
    <m:mathFont m:val="Cambria Math"/>
    <m:brkBin m:val="before"/>
    <m:brkBinSub m:val="--"/>
    <m:smallFrac m:val="0"/>
    <m:dispDef/>
    <m:lMargin m:val="0"/>
    <m:rMargin m:val="0"/>
    <m:defJc m:val="centerGroup"/>
    <m:wrapIndent m:val="1440"/>
    <m:intLim m:val="subSup"/>
    <m:naryLim m:val="undOvr"/>
  </m:mathPr>
  <w:themeFontLang w:val="en-US" w:eastAsia="zh-CN"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4647019E-E14C-43A6-9640-7AE4B03668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caption" w:semiHidden="1" w:unhideWhenUsed="1" w:qFormat="1"/>
    <w:lsdException w:name="Title" w:uiPriority="10" w:qFormat="1"/>
    <w:lsdException w:name="Subtitle" w:uiPriority="11" w:qFormat="1"/>
    <w:lsdException w:name="FollowedHyperlink" w:uiPriority="99"/>
    <w:lsdException w:name="Strong" w:uiPriority="22"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24291"/>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link w:val="Heading1Char"/>
    <w:uiPriority w:val="9"/>
    <w:qFormat/>
    <w:rsid w:val="00E11923"/>
    <w:pPr>
      <w:keepNext/>
      <w:numPr>
        <w:numId w:val="6"/>
      </w:numPr>
      <w:spacing w:before="240" w:after="60"/>
      <w:outlineLvl w:val="0"/>
    </w:pPr>
    <w:rPr>
      <w:rFonts w:cs="Arial"/>
      <w:b/>
      <w:bCs/>
      <w:kern w:val="32"/>
      <w:sz w:val="32"/>
      <w:szCs w:val="32"/>
    </w:rPr>
  </w:style>
  <w:style w:type="paragraph" w:styleId="Heading2">
    <w:name w:val="heading 2"/>
    <w:basedOn w:val="Normal"/>
    <w:next w:val="Normal"/>
    <w:link w:val="Heading2Char"/>
    <w:uiPriority w:val="9"/>
    <w:qFormat/>
    <w:rsid w:val="00E11923"/>
    <w:pPr>
      <w:keepNext/>
      <w:numPr>
        <w:ilvl w:val="1"/>
        <w:numId w:val="6"/>
      </w:numPr>
      <w:tabs>
        <w:tab w:val="clear" w:pos="360"/>
      </w:tabs>
      <w:spacing w:before="240" w:after="60"/>
      <w:outlineLvl w:val="1"/>
    </w:pPr>
    <w:rPr>
      <w:b/>
      <w:bCs/>
      <w:i/>
      <w:iCs/>
      <w:sz w:val="28"/>
      <w:szCs w:val="28"/>
    </w:rPr>
  </w:style>
  <w:style w:type="paragraph" w:styleId="Heading3">
    <w:name w:val="heading 3"/>
    <w:basedOn w:val="Normal"/>
    <w:next w:val="Normal"/>
    <w:link w:val="Heading3Char"/>
    <w:uiPriority w:val="9"/>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uiPriority w:val="9"/>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uiPriority w:val="9"/>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uiPriority w:val="9"/>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uiPriority w:val="9"/>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uiPriority w:val="9"/>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uiPriority w:val="9"/>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5AF1"/>
    <w:rPr>
      <w:rFonts w:cs="Arial"/>
      <w:b/>
      <w:bCs/>
      <w:kern w:val="32"/>
      <w:sz w:val="32"/>
      <w:szCs w:val="32"/>
    </w:rPr>
  </w:style>
  <w:style w:type="character" w:customStyle="1" w:styleId="Heading2Char">
    <w:name w:val="Heading 2 Char"/>
    <w:link w:val="Heading2"/>
    <w:uiPriority w:val="9"/>
    <w:rsid w:val="00E11923"/>
    <w:rPr>
      <w:b/>
      <w:bCs/>
      <w:i/>
      <w:iCs/>
      <w:sz w:val="28"/>
      <w:szCs w:val="28"/>
      <w:lang w:eastAsia="en-US"/>
    </w:rPr>
  </w:style>
  <w:style w:type="character" w:customStyle="1" w:styleId="Heading3Char">
    <w:name w:val="Heading 3 Char"/>
    <w:link w:val="Heading3"/>
    <w:uiPriority w:val="9"/>
    <w:rsid w:val="002B191D"/>
    <w:rPr>
      <w:b/>
      <w:bCs/>
      <w:sz w:val="26"/>
      <w:szCs w:val="26"/>
      <w:lang w:eastAsia="en-US"/>
    </w:rPr>
  </w:style>
  <w:style w:type="character" w:customStyle="1" w:styleId="Heading4Char">
    <w:name w:val="Heading 4 Char"/>
    <w:link w:val="Heading4"/>
    <w:uiPriority w:val="9"/>
    <w:rsid w:val="004234F0"/>
    <w:rPr>
      <w:rFonts w:ascii="Times New Roman Bold" w:hAnsi="Times New Roman Bold"/>
      <w:b/>
      <w:bCs/>
      <w:sz w:val="24"/>
      <w:szCs w:val="28"/>
    </w:rPr>
  </w:style>
  <w:style w:type="character" w:customStyle="1" w:styleId="Heading5Char">
    <w:name w:val="Heading 5 Char"/>
    <w:link w:val="Heading5"/>
    <w:uiPriority w:val="9"/>
    <w:rsid w:val="004234F0"/>
    <w:rPr>
      <w:b/>
      <w:bCs/>
      <w:i/>
      <w:iCs/>
      <w:sz w:val="24"/>
      <w:szCs w:val="26"/>
    </w:rPr>
  </w:style>
  <w:style w:type="character" w:customStyle="1" w:styleId="Heading6Char">
    <w:name w:val="Heading 6 Char"/>
    <w:link w:val="Heading6"/>
    <w:uiPriority w:val="9"/>
    <w:rsid w:val="000E00F3"/>
    <w:rPr>
      <w:b/>
      <w:bCs/>
      <w:sz w:val="22"/>
      <w:szCs w:val="22"/>
      <w:lang w:eastAsia="en-US"/>
    </w:rPr>
  </w:style>
  <w:style w:type="character" w:customStyle="1" w:styleId="Heading7Char">
    <w:name w:val="Heading 7 Char"/>
    <w:link w:val="Heading7"/>
    <w:uiPriority w:val="9"/>
    <w:rsid w:val="004234F0"/>
    <w:rPr>
      <w:sz w:val="22"/>
      <w:szCs w:val="24"/>
    </w:rPr>
  </w:style>
  <w:style w:type="character" w:customStyle="1" w:styleId="Heading8Char">
    <w:name w:val="Heading 8 Char"/>
    <w:link w:val="Heading8"/>
    <w:uiPriority w:val="9"/>
    <w:rsid w:val="004234F0"/>
    <w:rPr>
      <w:i/>
      <w:iCs/>
      <w:sz w:val="22"/>
      <w:szCs w:val="24"/>
    </w:rPr>
  </w:style>
  <w:style w:type="character" w:customStyle="1" w:styleId="Heading9Char">
    <w:name w:val="Heading 9 Char"/>
    <w:link w:val="Heading9"/>
    <w:uiPriority w:val="9"/>
    <w:rsid w:val="000E00F3"/>
    <w:rPr>
      <w:b/>
      <w:sz w:val="22"/>
      <w:szCs w:val="22"/>
      <w:lang w:eastAsia="en-US"/>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styleId="FollowedHyperlink">
    <w:name w:val="FollowedHyperlink"/>
    <w:uiPriority w:val="99"/>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Revision">
    <w:name w:val="Revision"/>
    <w:hidden/>
    <w:uiPriority w:val="99"/>
    <w:semiHidden/>
    <w:rsid w:val="004957D9"/>
    <w:rPr>
      <w:sz w:val="22"/>
    </w:rPr>
  </w:style>
  <w:style w:type="character" w:styleId="UnresolvedMention">
    <w:name w:val="Unresolved Mention"/>
    <w:basedOn w:val="DefaultParagraphFont"/>
    <w:uiPriority w:val="99"/>
    <w:semiHidden/>
    <w:unhideWhenUsed/>
    <w:rsid w:val="008C60F8"/>
    <w:rPr>
      <w:color w:val="605E5C"/>
      <w:shd w:val="clear" w:color="auto" w:fill="E1DFDD"/>
    </w:rPr>
  </w:style>
  <w:style w:type="paragraph" w:styleId="ListParagraph">
    <w:name w:val="List Paragraph"/>
    <w:basedOn w:val="Normal"/>
    <w:uiPriority w:val="34"/>
    <w:qFormat/>
    <w:rsid w:val="004E67AB"/>
    <w:pPr>
      <w:ind w:left="720"/>
      <w:contextualSpacing/>
    </w:pPr>
  </w:style>
  <w:style w:type="paragraph" w:styleId="Title">
    <w:name w:val="Title"/>
    <w:basedOn w:val="Normal"/>
    <w:next w:val="Normal"/>
    <w:link w:val="TitleChar"/>
    <w:uiPriority w:val="10"/>
    <w:qFormat/>
    <w:rsid w:val="009D5A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80"/>
      <w:contextualSpacing/>
      <w:jc w:val="left"/>
      <w:textAlignment w:val="auto"/>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D5AF1"/>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9D5AF1"/>
    <w:pPr>
      <w:numPr>
        <w:ilvl w:val="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78" w:lineRule="auto"/>
      <w:jc w:val="left"/>
      <w:textAlignment w:val="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D5AF1"/>
    <w:rPr>
      <w:rFonts w:asciiTheme="minorHAnsi" w:eastAsiaTheme="majorEastAsia" w:hAnsiTheme="minorHAnsi"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9D5A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60" w:after="160" w:line="278" w:lineRule="auto"/>
      <w:jc w:val="center"/>
      <w:textAlignment w:val="auto"/>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9D5AF1"/>
    <w:rPr>
      <w:rFonts w:asciiTheme="minorHAnsi" w:eastAsiaTheme="minorHAnsi" w:hAnsiTheme="minorHAnsi" w:cstheme="minorBidi"/>
      <w:i/>
      <w:iCs/>
      <w:color w:val="404040" w:themeColor="text1" w:themeTint="BF"/>
      <w:kern w:val="2"/>
      <w:sz w:val="24"/>
      <w:szCs w:val="24"/>
      <w14:ligatures w14:val="standardContextual"/>
    </w:rPr>
  </w:style>
  <w:style w:type="paragraph" w:styleId="IntenseQuote">
    <w:name w:val="Intense Quote"/>
    <w:basedOn w:val="Normal"/>
    <w:next w:val="Normal"/>
    <w:link w:val="IntenseQuoteChar"/>
    <w:uiPriority w:val="30"/>
    <w:qFormat/>
    <w:rsid w:val="009D5AF1"/>
    <w:pPr>
      <w:pBdr>
        <w:top w:val="single" w:sz="4" w:space="10" w:color="2F5496" w:themeColor="accent1" w:themeShade="BF"/>
        <w:bottom w:val="single" w:sz="4" w:space="10" w:color="2F5496" w:themeColor="accent1" w:themeShade="BF"/>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360" w:after="360" w:line="278" w:lineRule="auto"/>
      <w:ind w:left="864" w:right="864"/>
      <w:jc w:val="center"/>
      <w:textAlignment w:val="auto"/>
    </w:pPr>
    <w:rPr>
      <w:rFonts w:asciiTheme="minorHAnsi" w:eastAsiaTheme="minorHAnsi" w:hAnsiTheme="minorHAnsi" w:cstheme="minorBidi"/>
      <w:i/>
      <w:iCs/>
      <w:color w:val="2F5496"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9D5AF1"/>
    <w:rPr>
      <w:rFonts w:asciiTheme="minorHAnsi" w:eastAsiaTheme="minorHAnsi" w:hAnsiTheme="minorHAnsi" w:cstheme="minorBidi"/>
      <w:i/>
      <w:iCs/>
      <w:color w:val="2F5496" w:themeColor="accent1" w:themeShade="BF"/>
      <w:kern w:val="2"/>
      <w:sz w:val="24"/>
      <w:szCs w:val="24"/>
      <w14:ligatures w14:val="standardContextual"/>
    </w:rPr>
  </w:style>
  <w:style w:type="character" w:styleId="PlaceholderText">
    <w:name w:val="Placeholder Text"/>
    <w:basedOn w:val="DefaultParagraphFont"/>
    <w:uiPriority w:val="99"/>
    <w:semiHidden/>
    <w:rsid w:val="007A7A4E"/>
    <w:rPr>
      <w:color w:val="808080"/>
    </w:rPr>
  </w:style>
  <w:style w:type="table" w:styleId="TableGrid">
    <w:name w:val="Table Grid"/>
    <w:basedOn w:val="TableNormal"/>
    <w:uiPriority w:val="39"/>
    <w:rsid w:val="007409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9364F1"/>
    <w:rPr>
      <w:b/>
      <w:bCs/>
    </w:rPr>
  </w:style>
  <w:style w:type="paragraph" w:styleId="Caption">
    <w:name w:val="caption"/>
    <w:basedOn w:val="Normal"/>
    <w:next w:val="Normal"/>
    <w:unhideWhenUsed/>
    <w:qFormat/>
    <w:rsid w:val="00F34C1A"/>
    <w:pPr>
      <w:spacing w:before="0" w:after="200"/>
    </w:pPr>
    <w:rPr>
      <w:i/>
      <w:iCs/>
      <w:color w:val="44546A" w:themeColor="text2"/>
      <w:sz w:val="18"/>
      <w:szCs w:val="18"/>
    </w:rPr>
  </w:style>
  <w:style w:type="character" w:styleId="CommentReference">
    <w:name w:val="annotation reference"/>
    <w:basedOn w:val="DefaultParagraphFont"/>
    <w:rsid w:val="00603465"/>
    <w:rPr>
      <w:sz w:val="16"/>
      <w:szCs w:val="16"/>
    </w:rPr>
  </w:style>
  <w:style w:type="paragraph" w:styleId="CommentText">
    <w:name w:val="annotation text"/>
    <w:basedOn w:val="Normal"/>
    <w:link w:val="CommentTextChar"/>
    <w:rsid w:val="00603465"/>
    <w:rPr>
      <w:sz w:val="20"/>
    </w:rPr>
  </w:style>
  <w:style w:type="character" w:customStyle="1" w:styleId="CommentTextChar">
    <w:name w:val="Comment Text Char"/>
    <w:basedOn w:val="DefaultParagraphFont"/>
    <w:link w:val="CommentText"/>
    <w:rsid w:val="00603465"/>
  </w:style>
  <w:style w:type="paragraph" w:styleId="CommentSubject">
    <w:name w:val="annotation subject"/>
    <w:basedOn w:val="CommentText"/>
    <w:next w:val="CommentText"/>
    <w:link w:val="CommentSubjectChar"/>
    <w:semiHidden/>
    <w:unhideWhenUsed/>
    <w:rsid w:val="00603465"/>
    <w:rPr>
      <w:b/>
      <w:bCs/>
    </w:rPr>
  </w:style>
  <w:style w:type="character" w:customStyle="1" w:styleId="CommentSubjectChar">
    <w:name w:val="Comment Subject Char"/>
    <w:basedOn w:val="CommentTextChar"/>
    <w:link w:val="CommentSubject"/>
    <w:semiHidden/>
    <w:rsid w:val="0060346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581461">
      <w:bodyDiv w:val="1"/>
      <w:marLeft w:val="0"/>
      <w:marRight w:val="0"/>
      <w:marTop w:val="0"/>
      <w:marBottom w:val="0"/>
      <w:divBdr>
        <w:top w:val="none" w:sz="0" w:space="0" w:color="auto"/>
        <w:left w:val="none" w:sz="0" w:space="0" w:color="auto"/>
        <w:bottom w:val="none" w:sz="0" w:space="0" w:color="auto"/>
        <w:right w:val="none" w:sz="0" w:space="0" w:color="auto"/>
      </w:divBdr>
    </w:div>
    <w:div w:id="108741199">
      <w:bodyDiv w:val="1"/>
      <w:marLeft w:val="0"/>
      <w:marRight w:val="0"/>
      <w:marTop w:val="0"/>
      <w:marBottom w:val="0"/>
      <w:divBdr>
        <w:top w:val="none" w:sz="0" w:space="0" w:color="auto"/>
        <w:left w:val="none" w:sz="0" w:space="0" w:color="auto"/>
        <w:bottom w:val="none" w:sz="0" w:space="0" w:color="auto"/>
        <w:right w:val="none" w:sz="0" w:space="0" w:color="auto"/>
      </w:divBdr>
    </w:div>
    <w:div w:id="198399593">
      <w:bodyDiv w:val="1"/>
      <w:marLeft w:val="0"/>
      <w:marRight w:val="0"/>
      <w:marTop w:val="0"/>
      <w:marBottom w:val="0"/>
      <w:divBdr>
        <w:top w:val="none" w:sz="0" w:space="0" w:color="auto"/>
        <w:left w:val="none" w:sz="0" w:space="0" w:color="auto"/>
        <w:bottom w:val="none" w:sz="0" w:space="0" w:color="auto"/>
        <w:right w:val="none" w:sz="0" w:space="0" w:color="auto"/>
      </w:divBdr>
    </w:div>
    <w:div w:id="208886948">
      <w:bodyDiv w:val="1"/>
      <w:marLeft w:val="0"/>
      <w:marRight w:val="0"/>
      <w:marTop w:val="0"/>
      <w:marBottom w:val="0"/>
      <w:divBdr>
        <w:top w:val="none" w:sz="0" w:space="0" w:color="auto"/>
        <w:left w:val="none" w:sz="0" w:space="0" w:color="auto"/>
        <w:bottom w:val="none" w:sz="0" w:space="0" w:color="auto"/>
        <w:right w:val="none" w:sz="0" w:space="0" w:color="auto"/>
      </w:divBdr>
    </w:div>
    <w:div w:id="274335281">
      <w:bodyDiv w:val="1"/>
      <w:marLeft w:val="0"/>
      <w:marRight w:val="0"/>
      <w:marTop w:val="0"/>
      <w:marBottom w:val="0"/>
      <w:divBdr>
        <w:top w:val="none" w:sz="0" w:space="0" w:color="auto"/>
        <w:left w:val="none" w:sz="0" w:space="0" w:color="auto"/>
        <w:bottom w:val="none" w:sz="0" w:space="0" w:color="auto"/>
        <w:right w:val="none" w:sz="0" w:space="0" w:color="auto"/>
      </w:divBdr>
    </w:div>
    <w:div w:id="296111991">
      <w:bodyDiv w:val="1"/>
      <w:marLeft w:val="0"/>
      <w:marRight w:val="0"/>
      <w:marTop w:val="0"/>
      <w:marBottom w:val="0"/>
      <w:divBdr>
        <w:top w:val="none" w:sz="0" w:space="0" w:color="auto"/>
        <w:left w:val="none" w:sz="0" w:space="0" w:color="auto"/>
        <w:bottom w:val="none" w:sz="0" w:space="0" w:color="auto"/>
        <w:right w:val="none" w:sz="0" w:space="0" w:color="auto"/>
      </w:divBdr>
    </w:div>
    <w:div w:id="347373298">
      <w:bodyDiv w:val="1"/>
      <w:marLeft w:val="0"/>
      <w:marRight w:val="0"/>
      <w:marTop w:val="0"/>
      <w:marBottom w:val="0"/>
      <w:divBdr>
        <w:top w:val="none" w:sz="0" w:space="0" w:color="auto"/>
        <w:left w:val="none" w:sz="0" w:space="0" w:color="auto"/>
        <w:bottom w:val="none" w:sz="0" w:space="0" w:color="auto"/>
        <w:right w:val="none" w:sz="0" w:space="0" w:color="auto"/>
      </w:divBdr>
    </w:div>
    <w:div w:id="386228529">
      <w:bodyDiv w:val="1"/>
      <w:marLeft w:val="0"/>
      <w:marRight w:val="0"/>
      <w:marTop w:val="0"/>
      <w:marBottom w:val="0"/>
      <w:divBdr>
        <w:top w:val="none" w:sz="0" w:space="0" w:color="auto"/>
        <w:left w:val="none" w:sz="0" w:space="0" w:color="auto"/>
        <w:bottom w:val="none" w:sz="0" w:space="0" w:color="auto"/>
        <w:right w:val="none" w:sz="0" w:space="0" w:color="auto"/>
      </w:divBdr>
    </w:div>
    <w:div w:id="417143010">
      <w:bodyDiv w:val="1"/>
      <w:marLeft w:val="0"/>
      <w:marRight w:val="0"/>
      <w:marTop w:val="0"/>
      <w:marBottom w:val="0"/>
      <w:divBdr>
        <w:top w:val="none" w:sz="0" w:space="0" w:color="auto"/>
        <w:left w:val="none" w:sz="0" w:space="0" w:color="auto"/>
        <w:bottom w:val="none" w:sz="0" w:space="0" w:color="auto"/>
        <w:right w:val="none" w:sz="0" w:space="0" w:color="auto"/>
      </w:divBdr>
    </w:div>
    <w:div w:id="478115745">
      <w:bodyDiv w:val="1"/>
      <w:marLeft w:val="0"/>
      <w:marRight w:val="0"/>
      <w:marTop w:val="0"/>
      <w:marBottom w:val="0"/>
      <w:divBdr>
        <w:top w:val="none" w:sz="0" w:space="0" w:color="auto"/>
        <w:left w:val="none" w:sz="0" w:space="0" w:color="auto"/>
        <w:bottom w:val="none" w:sz="0" w:space="0" w:color="auto"/>
        <w:right w:val="none" w:sz="0" w:space="0" w:color="auto"/>
      </w:divBdr>
    </w:div>
    <w:div w:id="554048420">
      <w:bodyDiv w:val="1"/>
      <w:marLeft w:val="0"/>
      <w:marRight w:val="0"/>
      <w:marTop w:val="0"/>
      <w:marBottom w:val="0"/>
      <w:divBdr>
        <w:top w:val="none" w:sz="0" w:space="0" w:color="auto"/>
        <w:left w:val="none" w:sz="0" w:space="0" w:color="auto"/>
        <w:bottom w:val="none" w:sz="0" w:space="0" w:color="auto"/>
        <w:right w:val="none" w:sz="0" w:space="0" w:color="auto"/>
      </w:divBdr>
    </w:div>
    <w:div w:id="600794556">
      <w:bodyDiv w:val="1"/>
      <w:marLeft w:val="0"/>
      <w:marRight w:val="0"/>
      <w:marTop w:val="0"/>
      <w:marBottom w:val="0"/>
      <w:divBdr>
        <w:top w:val="none" w:sz="0" w:space="0" w:color="auto"/>
        <w:left w:val="none" w:sz="0" w:space="0" w:color="auto"/>
        <w:bottom w:val="none" w:sz="0" w:space="0" w:color="auto"/>
        <w:right w:val="none" w:sz="0" w:space="0" w:color="auto"/>
      </w:divBdr>
    </w:div>
    <w:div w:id="655181063">
      <w:bodyDiv w:val="1"/>
      <w:marLeft w:val="0"/>
      <w:marRight w:val="0"/>
      <w:marTop w:val="0"/>
      <w:marBottom w:val="0"/>
      <w:divBdr>
        <w:top w:val="none" w:sz="0" w:space="0" w:color="auto"/>
        <w:left w:val="none" w:sz="0" w:space="0" w:color="auto"/>
        <w:bottom w:val="none" w:sz="0" w:space="0" w:color="auto"/>
        <w:right w:val="none" w:sz="0" w:space="0" w:color="auto"/>
      </w:divBdr>
    </w:div>
    <w:div w:id="751197244">
      <w:bodyDiv w:val="1"/>
      <w:marLeft w:val="0"/>
      <w:marRight w:val="0"/>
      <w:marTop w:val="0"/>
      <w:marBottom w:val="0"/>
      <w:divBdr>
        <w:top w:val="none" w:sz="0" w:space="0" w:color="auto"/>
        <w:left w:val="none" w:sz="0" w:space="0" w:color="auto"/>
        <w:bottom w:val="none" w:sz="0" w:space="0" w:color="auto"/>
        <w:right w:val="none" w:sz="0" w:space="0" w:color="auto"/>
      </w:divBdr>
    </w:div>
    <w:div w:id="819468145">
      <w:bodyDiv w:val="1"/>
      <w:marLeft w:val="0"/>
      <w:marRight w:val="0"/>
      <w:marTop w:val="0"/>
      <w:marBottom w:val="0"/>
      <w:divBdr>
        <w:top w:val="none" w:sz="0" w:space="0" w:color="auto"/>
        <w:left w:val="none" w:sz="0" w:space="0" w:color="auto"/>
        <w:bottom w:val="none" w:sz="0" w:space="0" w:color="auto"/>
        <w:right w:val="none" w:sz="0" w:space="0" w:color="auto"/>
      </w:divBdr>
    </w:div>
    <w:div w:id="870266591">
      <w:bodyDiv w:val="1"/>
      <w:marLeft w:val="0"/>
      <w:marRight w:val="0"/>
      <w:marTop w:val="0"/>
      <w:marBottom w:val="0"/>
      <w:divBdr>
        <w:top w:val="none" w:sz="0" w:space="0" w:color="auto"/>
        <w:left w:val="none" w:sz="0" w:space="0" w:color="auto"/>
        <w:bottom w:val="none" w:sz="0" w:space="0" w:color="auto"/>
        <w:right w:val="none" w:sz="0" w:space="0" w:color="auto"/>
      </w:divBdr>
    </w:div>
    <w:div w:id="967053700">
      <w:bodyDiv w:val="1"/>
      <w:marLeft w:val="0"/>
      <w:marRight w:val="0"/>
      <w:marTop w:val="0"/>
      <w:marBottom w:val="0"/>
      <w:divBdr>
        <w:top w:val="none" w:sz="0" w:space="0" w:color="auto"/>
        <w:left w:val="none" w:sz="0" w:space="0" w:color="auto"/>
        <w:bottom w:val="none" w:sz="0" w:space="0" w:color="auto"/>
        <w:right w:val="none" w:sz="0" w:space="0" w:color="auto"/>
      </w:divBdr>
    </w:div>
    <w:div w:id="1020401145">
      <w:bodyDiv w:val="1"/>
      <w:marLeft w:val="0"/>
      <w:marRight w:val="0"/>
      <w:marTop w:val="0"/>
      <w:marBottom w:val="0"/>
      <w:divBdr>
        <w:top w:val="none" w:sz="0" w:space="0" w:color="auto"/>
        <w:left w:val="none" w:sz="0" w:space="0" w:color="auto"/>
        <w:bottom w:val="none" w:sz="0" w:space="0" w:color="auto"/>
        <w:right w:val="none" w:sz="0" w:space="0" w:color="auto"/>
      </w:divBdr>
    </w:div>
    <w:div w:id="1204902612">
      <w:bodyDiv w:val="1"/>
      <w:marLeft w:val="0"/>
      <w:marRight w:val="0"/>
      <w:marTop w:val="0"/>
      <w:marBottom w:val="0"/>
      <w:divBdr>
        <w:top w:val="none" w:sz="0" w:space="0" w:color="auto"/>
        <w:left w:val="none" w:sz="0" w:space="0" w:color="auto"/>
        <w:bottom w:val="none" w:sz="0" w:space="0" w:color="auto"/>
        <w:right w:val="none" w:sz="0" w:space="0" w:color="auto"/>
      </w:divBdr>
    </w:div>
    <w:div w:id="1210604352">
      <w:bodyDiv w:val="1"/>
      <w:marLeft w:val="0"/>
      <w:marRight w:val="0"/>
      <w:marTop w:val="0"/>
      <w:marBottom w:val="0"/>
      <w:divBdr>
        <w:top w:val="none" w:sz="0" w:space="0" w:color="auto"/>
        <w:left w:val="none" w:sz="0" w:space="0" w:color="auto"/>
        <w:bottom w:val="none" w:sz="0" w:space="0" w:color="auto"/>
        <w:right w:val="none" w:sz="0" w:space="0" w:color="auto"/>
      </w:divBdr>
    </w:div>
    <w:div w:id="1346319585">
      <w:bodyDiv w:val="1"/>
      <w:marLeft w:val="0"/>
      <w:marRight w:val="0"/>
      <w:marTop w:val="0"/>
      <w:marBottom w:val="0"/>
      <w:divBdr>
        <w:top w:val="none" w:sz="0" w:space="0" w:color="auto"/>
        <w:left w:val="none" w:sz="0" w:space="0" w:color="auto"/>
        <w:bottom w:val="none" w:sz="0" w:space="0" w:color="auto"/>
        <w:right w:val="none" w:sz="0" w:space="0" w:color="auto"/>
      </w:divBdr>
    </w:div>
    <w:div w:id="1392342165">
      <w:bodyDiv w:val="1"/>
      <w:marLeft w:val="0"/>
      <w:marRight w:val="0"/>
      <w:marTop w:val="0"/>
      <w:marBottom w:val="0"/>
      <w:divBdr>
        <w:top w:val="none" w:sz="0" w:space="0" w:color="auto"/>
        <w:left w:val="none" w:sz="0" w:space="0" w:color="auto"/>
        <w:bottom w:val="none" w:sz="0" w:space="0" w:color="auto"/>
        <w:right w:val="none" w:sz="0" w:space="0" w:color="auto"/>
      </w:divBdr>
    </w:div>
    <w:div w:id="1595817512">
      <w:bodyDiv w:val="1"/>
      <w:marLeft w:val="0"/>
      <w:marRight w:val="0"/>
      <w:marTop w:val="0"/>
      <w:marBottom w:val="0"/>
      <w:divBdr>
        <w:top w:val="none" w:sz="0" w:space="0" w:color="auto"/>
        <w:left w:val="none" w:sz="0" w:space="0" w:color="auto"/>
        <w:bottom w:val="none" w:sz="0" w:space="0" w:color="auto"/>
        <w:right w:val="none" w:sz="0" w:space="0" w:color="auto"/>
      </w:divBdr>
    </w:div>
    <w:div w:id="1664315162">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819807673">
      <w:bodyDiv w:val="1"/>
      <w:marLeft w:val="0"/>
      <w:marRight w:val="0"/>
      <w:marTop w:val="0"/>
      <w:marBottom w:val="0"/>
      <w:divBdr>
        <w:top w:val="none" w:sz="0" w:space="0" w:color="auto"/>
        <w:left w:val="none" w:sz="0" w:space="0" w:color="auto"/>
        <w:bottom w:val="none" w:sz="0" w:space="0" w:color="auto"/>
        <w:right w:val="none" w:sz="0" w:space="0" w:color="auto"/>
      </w:divBdr>
    </w:div>
    <w:div w:id="1847941870">
      <w:bodyDiv w:val="1"/>
      <w:marLeft w:val="0"/>
      <w:marRight w:val="0"/>
      <w:marTop w:val="0"/>
      <w:marBottom w:val="0"/>
      <w:divBdr>
        <w:top w:val="none" w:sz="0" w:space="0" w:color="auto"/>
        <w:left w:val="none" w:sz="0" w:space="0" w:color="auto"/>
        <w:bottom w:val="none" w:sz="0" w:space="0" w:color="auto"/>
        <w:right w:val="none" w:sz="0" w:space="0" w:color="auto"/>
      </w:divBdr>
    </w:div>
    <w:div w:id="1906135814">
      <w:bodyDiv w:val="1"/>
      <w:marLeft w:val="0"/>
      <w:marRight w:val="0"/>
      <w:marTop w:val="0"/>
      <w:marBottom w:val="0"/>
      <w:divBdr>
        <w:top w:val="none" w:sz="0" w:space="0" w:color="auto"/>
        <w:left w:val="none" w:sz="0" w:space="0" w:color="auto"/>
        <w:bottom w:val="none" w:sz="0" w:space="0" w:color="auto"/>
        <w:right w:val="none" w:sz="0" w:space="0" w:color="auto"/>
      </w:divBdr>
    </w:div>
    <w:div w:id="1921257178">
      <w:bodyDiv w:val="1"/>
      <w:marLeft w:val="0"/>
      <w:marRight w:val="0"/>
      <w:marTop w:val="0"/>
      <w:marBottom w:val="0"/>
      <w:divBdr>
        <w:top w:val="none" w:sz="0" w:space="0" w:color="auto"/>
        <w:left w:val="none" w:sz="0" w:space="0" w:color="auto"/>
        <w:bottom w:val="none" w:sz="0" w:space="0" w:color="auto"/>
        <w:right w:val="none" w:sz="0" w:space="0" w:color="auto"/>
      </w:divBdr>
    </w:div>
    <w:div w:id="1950429202">
      <w:bodyDiv w:val="1"/>
      <w:marLeft w:val="0"/>
      <w:marRight w:val="0"/>
      <w:marTop w:val="0"/>
      <w:marBottom w:val="0"/>
      <w:divBdr>
        <w:top w:val="none" w:sz="0" w:space="0" w:color="auto"/>
        <w:left w:val="none" w:sz="0" w:space="0" w:color="auto"/>
        <w:bottom w:val="none" w:sz="0" w:space="0" w:color="auto"/>
        <w:right w:val="none" w:sz="0" w:space="0" w:color="auto"/>
      </w:divBdr>
    </w:div>
    <w:div w:id="1989551580">
      <w:bodyDiv w:val="1"/>
      <w:marLeft w:val="0"/>
      <w:marRight w:val="0"/>
      <w:marTop w:val="0"/>
      <w:marBottom w:val="0"/>
      <w:divBdr>
        <w:top w:val="none" w:sz="0" w:space="0" w:color="auto"/>
        <w:left w:val="none" w:sz="0" w:space="0" w:color="auto"/>
        <w:bottom w:val="none" w:sz="0" w:space="0" w:color="auto"/>
        <w:right w:val="none" w:sz="0" w:space="0" w:color="auto"/>
      </w:divBdr>
    </w:div>
    <w:div w:id="1991903372">
      <w:bodyDiv w:val="1"/>
      <w:marLeft w:val="0"/>
      <w:marRight w:val="0"/>
      <w:marTop w:val="0"/>
      <w:marBottom w:val="0"/>
      <w:divBdr>
        <w:top w:val="none" w:sz="0" w:space="0" w:color="auto"/>
        <w:left w:val="none" w:sz="0" w:space="0" w:color="auto"/>
        <w:bottom w:val="none" w:sz="0" w:space="0" w:color="auto"/>
        <w:right w:val="none" w:sz="0" w:space="0" w:color="auto"/>
      </w:divBdr>
    </w:div>
    <w:div w:id="1998529055">
      <w:bodyDiv w:val="1"/>
      <w:marLeft w:val="0"/>
      <w:marRight w:val="0"/>
      <w:marTop w:val="0"/>
      <w:marBottom w:val="0"/>
      <w:divBdr>
        <w:top w:val="none" w:sz="0" w:space="0" w:color="auto"/>
        <w:left w:val="none" w:sz="0" w:space="0" w:color="auto"/>
        <w:bottom w:val="none" w:sz="0" w:space="0" w:color="auto"/>
        <w:right w:val="none" w:sz="0" w:space="0" w:color="auto"/>
      </w:divBdr>
    </w:div>
    <w:div w:id="2016230197">
      <w:bodyDiv w:val="1"/>
      <w:marLeft w:val="0"/>
      <w:marRight w:val="0"/>
      <w:marTop w:val="0"/>
      <w:marBottom w:val="0"/>
      <w:divBdr>
        <w:top w:val="none" w:sz="0" w:space="0" w:color="auto"/>
        <w:left w:val="none" w:sz="0" w:space="0" w:color="auto"/>
        <w:bottom w:val="none" w:sz="0" w:space="0" w:color="auto"/>
        <w:right w:val="none" w:sz="0" w:space="0" w:color="auto"/>
      </w:divBdr>
    </w:div>
    <w:div w:id="2062439626">
      <w:bodyDiv w:val="1"/>
      <w:marLeft w:val="0"/>
      <w:marRight w:val="0"/>
      <w:marTop w:val="0"/>
      <w:marBottom w:val="0"/>
      <w:divBdr>
        <w:top w:val="none" w:sz="0" w:space="0" w:color="auto"/>
        <w:left w:val="none" w:sz="0" w:space="0" w:color="auto"/>
        <w:bottom w:val="none" w:sz="0" w:space="0" w:color="auto"/>
        <w:right w:val="none" w:sz="0" w:space="0" w:color="auto"/>
      </w:divBdr>
    </w:div>
    <w:div w:id="2067296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mailto:johan.esprit.pardo1@huawei.com" TargetMode="External"/><Relationship Id="rId26" Type="http://schemas.openxmlformats.org/officeDocument/2006/relationships/hyperlink" Target="mailto:yli30@qti.qualcomm.com" TargetMode="External"/><Relationship Id="rId39" Type="http://schemas.openxmlformats.org/officeDocument/2006/relationships/hyperlink" Target="https://jvet-experts.org/doc_end_user/current_document.php?id=16018" TargetMode="External"/><Relationship Id="rId21" Type="http://schemas.openxmlformats.org/officeDocument/2006/relationships/hyperlink" Target="mailto:elena.alshina@huawei.com" TargetMode="External"/><Relationship Id="rId34" Type="http://schemas.microsoft.com/office/2018/08/relationships/commentsExtensible" Target="commentsExtensible.xml"/><Relationship Id="rId42" Type="http://schemas.openxmlformats.org/officeDocument/2006/relationships/hyperlink" Target="https://jvet-experts.org/doc_end_user/current_document.php?id=16199" TargetMode="External"/><Relationship Id="rId47"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mailto:solovyev.timofey@huawei.com" TargetMode="External"/><Relationship Id="rId29" Type="http://schemas.openxmlformats.org/officeDocument/2006/relationships/hyperlink" Target="mailto:shanl@global.tencent.co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mailto:thierry.dumas@interdigital.com" TargetMode="External"/><Relationship Id="rId32" Type="http://schemas.microsoft.com/office/2011/relationships/commentsExtended" Target="commentsExtended.xml"/><Relationship Id="rId37" Type="http://schemas.openxmlformats.org/officeDocument/2006/relationships/image" Target="media/image6.png"/><Relationship Id="rId40" Type="http://schemas.openxmlformats.org/officeDocument/2006/relationships/hyperlink" Target="mailto:elena.alshina@gmail.com" TargetMode="External"/><Relationship Id="rId45"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mailto:sclim@etri.re.kr" TargetMode="External"/><Relationship Id="rId23" Type="http://schemas.openxmlformats.org/officeDocument/2006/relationships/hyperlink" Target="mailto:hyunsuk@hanyang.ac.kr" TargetMode="External"/><Relationship Id="rId28" Type="http://schemas.openxmlformats.org/officeDocument/2006/relationships/hyperlink" Target="mailto:chernyak@global.tencent.com" TargetMode="External"/><Relationship Id="rId36"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hyperlink" Target="mailto:panqi.jia@huawei.com" TargetMode="External"/><Relationship Id="rId31" Type="http://schemas.openxmlformats.org/officeDocument/2006/relationships/comments" Target="comments.xml"/><Relationship Id="rId44"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kimddng@etri.re.kr" TargetMode="External"/><Relationship Id="rId22" Type="http://schemas.openxmlformats.org/officeDocument/2006/relationships/hyperlink" Target="mailto:hspeedkwon@hanyang.ac.kr" TargetMode="External"/><Relationship Id="rId27" Type="http://schemas.openxmlformats.org/officeDocument/2006/relationships/hyperlink" Target="mailto:alanzxiang@global.tencent.com" TargetMode="External"/><Relationship Id="rId30" Type="http://schemas.openxmlformats.org/officeDocument/2006/relationships/chart" Target="charts/chart1.xml"/><Relationship Id="rId35" Type="http://schemas.openxmlformats.org/officeDocument/2006/relationships/image" Target="media/image4.png"/><Relationship Id="rId43" Type="http://schemas.openxmlformats.org/officeDocument/2006/relationships/hyperlink" Target="https://jvet-experts.org/doc_end_user/current_document.php?id=16025"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mailto:johannes.sauer@huawei.com" TargetMode="External"/><Relationship Id="rId25" Type="http://schemas.openxmlformats.org/officeDocument/2006/relationships/hyperlink" Target="mailto:edouard.francois@interdigital.com" TargetMode="External"/><Relationship Id="rId33" Type="http://schemas.microsoft.com/office/2016/09/relationships/commentsIds" Target="commentsIds.xml"/><Relationship Id="rId38" Type="http://schemas.openxmlformats.org/officeDocument/2006/relationships/hyperlink" Target="https://jvet-experts.org/doc_end_user/current_document.php?id=16021" TargetMode="External"/><Relationship Id="rId46" Type="http://schemas.microsoft.com/office/2011/relationships/people" Target="people.xml"/><Relationship Id="rId20" Type="http://schemas.openxmlformats.org/officeDocument/2006/relationships/hyperlink" Target="mailto:karabutov.alexander@huawei.com" TargetMode="External"/><Relationship Id="rId41" Type="http://schemas.openxmlformats.org/officeDocument/2006/relationships/hyperlink" Target="https://jvet-experts.org/doc_end_user/current_document.php?id=16036"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D:\Users\e00443164\Documents\___JVET\JVET-AN\PotentialCfE\InputDocument\PlotFig1.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BD-rate vs Encoder run time</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DE"/>
        </a:p>
      </c:txPr>
    </c:title>
    <c:autoTitleDeleted val="0"/>
    <c:plotArea>
      <c:layout>
        <c:manualLayout>
          <c:layoutTarget val="inner"/>
          <c:xMode val="edge"/>
          <c:yMode val="edge"/>
          <c:x val="0.12197786354095723"/>
          <c:y val="0.13456691264547826"/>
          <c:w val="0.83568199650309261"/>
          <c:h val="0.74933329752828004"/>
        </c:manualLayout>
      </c:layout>
      <c:scatterChart>
        <c:scatterStyle val="lineMarker"/>
        <c:varyColors val="0"/>
        <c:ser>
          <c:idx val="0"/>
          <c:order val="0"/>
          <c:tx>
            <c:strRef>
              <c:f>Sheet1!$B$2</c:f>
              <c:strCache>
                <c:ptCount val="1"/>
                <c:pt idx="0">
                  <c:v> VTM</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dLbls>
            <c:dLbl>
              <c:idx val="0"/>
              <c:tx>
                <c:rich>
                  <a:bodyPr/>
                  <a:lstStyle/>
                  <a:p>
                    <a:fld id="{175335C0-5874-400F-8CF6-25F440DC1F0C}" type="CELLRANGE">
                      <a:rPr lang="en-US"/>
                      <a:pPr/>
                      <a:t>[CELLRANGE]</a:t>
                    </a:fld>
                    <a:endParaRPr lang="en-DE"/>
                  </a:p>
                </c:rich>
              </c:tx>
              <c:dLblPos val="b"/>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0-6560-42DC-A148-47846D3A6108}"/>
                </c:ext>
              </c:extLst>
            </c:dLbl>
            <c:dLbl>
              <c:idx val="1"/>
              <c:tx>
                <c:rich>
                  <a:bodyPr/>
                  <a:lstStyle/>
                  <a:p>
                    <a:fld id="{9147039B-B632-4519-8EC0-36C519CC95FF}" type="CELLRANGE">
                      <a:rPr lang="en-DE"/>
                      <a:pPr/>
                      <a:t>[CELLRANGE]</a:t>
                    </a:fld>
                    <a:endParaRPr lang="en-DE"/>
                  </a:p>
                </c:rich>
              </c:tx>
              <c:dLblPos val="b"/>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1-6560-42DC-A148-47846D3A6108}"/>
                </c:ext>
              </c:extLst>
            </c:dLbl>
            <c:dLbl>
              <c:idx val="2"/>
              <c:tx>
                <c:rich>
                  <a:bodyPr/>
                  <a:lstStyle/>
                  <a:p>
                    <a:fld id="{7CE47BA7-C478-43F9-8F9D-4E295362D84C}" type="CELLRANGE">
                      <a:rPr lang="en-DE"/>
                      <a:pPr/>
                      <a:t>[CELLRANGE]</a:t>
                    </a:fld>
                    <a:endParaRPr lang="en-DE"/>
                  </a:p>
                </c:rich>
              </c:tx>
              <c:dLblPos val="b"/>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2-6560-42DC-A148-47846D3A6108}"/>
                </c:ext>
              </c:extLst>
            </c:dLbl>
            <c:dLbl>
              <c:idx val="3"/>
              <c:tx>
                <c:rich>
                  <a:bodyPr/>
                  <a:lstStyle/>
                  <a:p>
                    <a:fld id="{4F2458A9-B715-4895-9DAF-F36F903E3171}" type="CELLRANGE">
                      <a:rPr lang="en-DE"/>
                      <a:pPr/>
                      <a:t>[CELLRANGE]</a:t>
                    </a:fld>
                    <a:endParaRPr lang="en-DE"/>
                  </a:p>
                </c:rich>
              </c:tx>
              <c:dLblPos val="b"/>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3-6560-42DC-A148-47846D3A6108}"/>
                </c:ext>
              </c:extLst>
            </c:dLbl>
            <c:dLbl>
              <c:idx val="4"/>
              <c:tx>
                <c:rich>
                  <a:bodyPr/>
                  <a:lstStyle/>
                  <a:p>
                    <a:fld id="{4695CBA8-7A90-4B0B-8E33-6752FDBD96D9}" type="CELLRANGE">
                      <a:rPr lang="en-DE"/>
                      <a:pPr/>
                      <a:t>[CELLRANGE]</a:t>
                    </a:fld>
                    <a:endParaRPr lang="en-DE"/>
                  </a:p>
                </c:rich>
              </c:tx>
              <c:dLblPos val="b"/>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4-6560-42DC-A148-47846D3A6108}"/>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rgbClr val="0070C0"/>
                    </a:solidFill>
                    <a:latin typeface="+mn-lt"/>
                    <a:ea typeface="+mn-ea"/>
                    <a:cs typeface="+mn-cs"/>
                  </a:defRPr>
                </a:pPr>
                <a:endParaRPr lang="en-DE"/>
              </a:p>
            </c:txPr>
            <c:dLblPos val="b"/>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xVal>
            <c:numRef>
              <c:f>Sheet1!$C$3:$C$7</c:f>
              <c:numCache>
                <c:formatCode>General</c:formatCode>
                <c:ptCount val="5"/>
                <c:pt idx="0">
                  <c:v>0.23</c:v>
                </c:pt>
                <c:pt idx="1">
                  <c:v>0.45</c:v>
                </c:pt>
                <c:pt idx="2">
                  <c:v>0.74</c:v>
                </c:pt>
                <c:pt idx="3">
                  <c:v>1</c:v>
                </c:pt>
                <c:pt idx="4">
                  <c:v>1.5</c:v>
                </c:pt>
              </c:numCache>
            </c:numRef>
          </c:xVal>
          <c:yVal>
            <c:numRef>
              <c:f>Sheet1!$B$3:$B$7</c:f>
              <c:numCache>
                <c:formatCode>0%</c:formatCode>
                <c:ptCount val="5"/>
                <c:pt idx="0">
                  <c:v>0.15</c:v>
                </c:pt>
                <c:pt idx="1">
                  <c:v>0.04</c:v>
                </c:pt>
                <c:pt idx="2">
                  <c:v>0.01</c:v>
                </c:pt>
                <c:pt idx="3">
                  <c:v>0</c:v>
                </c:pt>
                <c:pt idx="4">
                  <c:v>0</c:v>
                </c:pt>
              </c:numCache>
            </c:numRef>
          </c:yVal>
          <c:smooth val="0"/>
          <c:extLst>
            <c:ext xmlns:c15="http://schemas.microsoft.com/office/drawing/2012/chart" uri="{02D57815-91ED-43cb-92C2-25804820EDAC}">
              <c15:datalabelsRange>
                <c15:f>Sheet1!$D$3:$D$7</c15:f>
                <c15:dlblRangeCache>
                  <c:ptCount val="5"/>
                  <c:pt idx="0">
                    <c:v>1</c:v>
                  </c:pt>
                  <c:pt idx="1">
                    <c:v>1</c:v>
                  </c:pt>
                  <c:pt idx="2">
                    <c:v>1</c:v>
                  </c:pt>
                  <c:pt idx="3">
                    <c:v>1</c:v>
                  </c:pt>
                  <c:pt idx="4">
                    <c:v>1</c:v>
                  </c:pt>
                </c15:dlblRangeCache>
              </c15:datalabelsRange>
            </c:ext>
            <c:ext xmlns:c16="http://schemas.microsoft.com/office/drawing/2014/chart" uri="{C3380CC4-5D6E-409C-BE32-E72D297353CC}">
              <c16:uniqueId val="{00000005-6560-42DC-A148-47846D3A6108}"/>
            </c:ext>
          </c:extLst>
        </c:ser>
        <c:ser>
          <c:idx val="1"/>
          <c:order val="1"/>
          <c:tx>
            <c:strRef>
              <c:f>Sheet1!$B$8</c:f>
              <c:strCache>
                <c:ptCount val="1"/>
                <c:pt idx="0">
                  <c:v> ECM</c:v>
                </c:pt>
              </c:strCache>
            </c:strRef>
          </c:tx>
          <c:spPr>
            <a:ln w="19050" cap="rnd">
              <a:solidFill>
                <a:schemeClr val="accent2"/>
              </a:solidFill>
              <a:round/>
            </a:ln>
            <a:effectLst/>
          </c:spPr>
          <c:marker>
            <c:symbol val="circle"/>
            <c:size val="5"/>
            <c:spPr>
              <a:solidFill>
                <a:schemeClr val="accent2"/>
              </a:solidFill>
              <a:ln w="9525">
                <a:solidFill>
                  <a:schemeClr val="accent2"/>
                </a:solidFill>
              </a:ln>
              <a:effectLst/>
            </c:spPr>
          </c:marker>
          <c:dLbls>
            <c:dLbl>
              <c:idx val="0"/>
              <c:tx>
                <c:rich>
                  <a:bodyPr/>
                  <a:lstStyle/>
                  <a:p>
                    <a:fld id="{83096815-70D9-4059-BB47-CC2BBC571C21}" type="CELLRANGE">
                      <a:rPr lang="en-US"/>
                      <a:pPr/>
                      <a:t>[CELLRANGE]</a:t>
                    </a:fld>
                    <a:endParaRPr lang="en-DE"/>
                  </a:p>
                </c:rich>
              </c:tx>
              <c:dLblPos val="b"/>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6-6560-42DC-A148-47846D3A6108}"/>
                </c:ext>
              </c:extLst>
            </c:dLbl>
            <c:dLbl>
              <c:idx val="1"/>
              <c:tx>
                <c:rich>
                  <a:bodyPr/>
                  <a:lstStyle/>
                  <a:p>
                    <a:fld id="{8A309036-BFB6-46DC-8FB8-2325FAA88B0A}" type="CELLRANGE">
                      <a:rPr lang="en-DE"/>
                      <a:pPr/>
                      <a:t>[CELLRANGE]</a:t>
                    </a:fld>
                    <a:endParaRPr lang="en-DE"/>
                  </a:p>
                </c:rich>
              </c:tx>
              <c:dLblPos val="b"/>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7-6560-42DC-A148-47846D3A6108}"/>
                </c:ext>
              </c:extLst>
            </c:dLbl>
            <c:dLbl>
              <c:idx val="2"/>
              <c:tx>
                <c:rich>
                  <a:bodyPr/>
                  <a:lstStyle/>
                  <a:p>
                    <a:fld id="{C7629AE1-8977-4FFA-B287-17DBF115729E}" type="CELLRANGE">
                      <a:rPr lang="en-DE"/>
                      <a:pPr/>
                      <a:t>[CELLRANGE]</a:t>
                    </a:fld>
                    <a:endParaRPr lang="en-DE"/>
                  </a:p>
                </c:rich>
              </c:tx>
              <c:dLblPos val="b"/>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8-6560-42DC-A148-47846D3A6108}"/>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accent2"/>
                    </a:solidFill>
                    <a:latin typeface="+mn-lt"/>
                    <a:ea typeface="+mn-ea"/>
                    <a:cs typeface="+mn-cs"/>
                  </a:defRPr>
                </a:pPr>
                <a:endParaRPr lang="en-DE"/>
              </a:p>
            </c:txPr>
            <c:dLblPos val="b"/>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xVal>
            <c:numRef>
              <c:f>Sheet1!$C$9:$C$11</c:f>
              <c:numCache>
                <c:formatCode>General</c:formatCode>
                <c:ptCount val="3"/>
                <c:pt idx="0">
                  <c:v>6.6</c:v>
                </c:pt>
                <c:pt idx="1">
                  <c:v>11</c:v>
                </c:pt>
                <c:pt idx="2">
                  <c:v>21</c:v>
                </c:pt>
              </c:numCache>
            </c:numRef>
          </c:xVal>
          <c:yVal>
            <c:numRef>
              <c:f>Sheet1!$B$9:$B$11</c:f>
              <c:numCache>
                <c:formatCode>0%</c:formatCode>
                <c:ptCount val="3"/>
                <c:pt idx="0">
                  <c:v>-0.12</c:v>
                </c:pt>
                <c:pt idx="1">
                  <c:v>-0.19</c:v>
                </c:pt>
                <c:pt idx="2">
                  <c:v>-0.22</c:v>
                </c:pt>
              </c:numCache>
            </c:numRef>
          </c:yVal>
          <c:smooth val="0"/>
          <c:extLst>
            <c:ext xmlns:c15="http://schemas.microsoft.com/office/drawing/2012/chart" uri="{02D57815-91ED-43cb-92C2-25804820EDAC}">
              <c15:datalabelsRange>
                <c15:f>Sheet1!$D$9:$D$11</c15:f>
                <c15:dlblRangeCache>
                  <c:ptCount val="3"/>
                  <c:pt idx="0">
                    <c:v>9</c:v>
                  </c:pt>
                  <c:pt idx="1">
                    <c:v>13</c:v>
                  </c:pt>
                  <c:pt idx="2">
                    <c:v>14</c:v>
                  </c:pt>
                </c15:dlblRangeCache>
              </c15:datalabelsRange>
            </c:ext>
            <c:ext xmlns:c16="http://schemas.microsoft.com/office/drawing/2014/chart" uri="{C3380CC4-5D6E-409C-BE32-E72D297353CC}">
              <c16:uniqueId val="{00000009-6560-42DC-A148-47846D3A6108}"/>
            </c:ext>
          </c:extLst>
        </c:ser>
        <c:ser>
          <c:idx val="3"/>
          <c:order val="2"/>
          <c:tx>
            <c:strRef>
              <c:f>Sheet1!$B$12</c:f>
              <c:strCache>
                <c:ptCount val="1"/>
                <c:pt idx="0">
                  <c:v> NNVC Only</c:v>
                </c:pt>
              </c:strCache>
            </c:strRef>
          </c:tx>
          <c:spPr>
            <a:ln w="19050" cap="rnd">
              <a:solidFill>
                <a:srgbClr val="00B050"/>
              </a:solidFill>
              <a:round/>
            </a:ln>
            <a:effectLst/>
          </c:spPr>
          <c:marker>
            <c:symbol val="circle"/>
            <c:size val="5"/>
            <c:spPr>
              <a:solidFill>
                <a:srgbClr val="00B050"/>
              </a:solidFill>
              <a:ln w="9525">
                <a:solidFill>
                  <a:srgbClr val="00B050"/>
                </a:solidFill>
              </a:ln>
              <a:effectLst/>
            </c:spPr>
          </c:marker>
          <c:dLbls>
            <c:dLbl>
              <c:idx val="0"/>
              <c:tx>
                <c:rich>
                  <a:bodyPr/>
                  <a:lstStyle/>
                  <a:p>
                    <a:fld id="{CA682368-56AA-4AC9-A6FB-21529051B6A6}" type="CELLRANGE">
                      <a:rPr lang="en-US"/>
                      <a:pPr/>
                      <a:t>[CELLRANGE]</a:t>
                    </a:fld>
                    <a:endParaRPr lang="en-DE"/>
                  </a:p>
                </c:rich>
              </c:tx>
              <c:dLblPos val="b"/>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A-6560-42DC-A148-47846D3A6108}"/>
                </c:ext>
              </c:extLst>
            </c:dLbl>
            <c:dLbl>
              <c:idx val="1"/>
              <c:tx>
                <c:rich>
                  <a:bodyPr/>
                  <a:lstStyle/>
                  <a:p>
                    <a:fld id="{7D55C17A-EEF2-4EA8-84C4-FB9B6563F742}" type="CELLRANGE">
                      <a:rPr lang="en-DE"/>
                      <a:pPr/>
                      <a:t>[CELLRANGE]</a:t>
                    </a:fld>
                    <a:endParaRPr lang="en-DE"/>
                  </a:p>
                </c:rich>
              </c:tx>
              <c:dLblPos val="b"/>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B-6560-42DC-A148-47846D3A6108}"/>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rgbClr val="00B050"/>
                    </a:solidFill>
                    <a:latin typeface="+mn-lt"/>
                    <a:ea typeface="+mn-ea"/>
                    <a:cs typeface="+mn-cs"/>
                  </a:defRPr>
                </a:pPr>
                <a:endParaRPr lang="en-DE"/>
              </a:p>
            </c:txPr>
            <c:dLblPos val="b"/>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xVal>
            <c:numRef>
              <c:f>Sheet1!$C$13:$C$14</c:f>
              <c:numCache>
                <c:formatCode>General</c:formatCode>
                <c:ptCount val="2"/>
                <c:pt idx="0">
                  <c:v>1.1000000000000001</c:v>
                </c:pt>
                <c:pt idx="1">
                  <c:v>5.7</c:v>
                </c:pt>
              </c:numCache>
            </c:numRef>
          </c:xVal>
          <c:yVal>
            <c:numRef>
              <c:f>Sheet1!$B$13:$B$14</c:f>
              <c:numCache>
                <c:formatCode>0.0%</c:formatCode>
                <c:ptCount val="2"/>
                <c:pt idx="0">
                  <c:v>-0.08</c:v>
                </c:pt>
                <c:pt idx="1">
                  <c:v>-0.122</c:v>
                </c:pt>
              </c:numCache>
            </c:numRef>
          </c:yVal>
          <c:smooth val="0"/>
          <c:extLst>
            <c:ext xmlns:c15="http://schemas.microsoft.com/office/drawing/2012/chart" uri="{02D57815-91ED-43cb-92C2-25804820EDAC}">
              <c15:datalabelsRange>
                <c15:f>Sheet1!$D$13:$D$14</c15:f>
                <c15:dlblRangeCache>
                  <c:ptCount val="2"/>
                  <c:pt idx="0">
                    <c:v>53</c:v>
                  </c:pt>
                  <c:pt idx="1">
                    <c:v>2302</c:v>
                  </c:pt>
                </c15:dlblRangeCache>
              </c15:datalabelsRange>
            </c:ext>
            <c:ext xmlns:c16="http://schemas.microsoft.com/office/drawing/2014/chart" uri="{C3380CC4-5D6E-409C-BE32-E72D297353CC}">
              <c16:uniqueId val="{0000000C-6560-42DC-A148-47846D3A6108}"/>
            </c:ext>
          </c:extLst>
        </c:ser>
        <c:ser>
          <c:idx val="2"/>
          <c:order val="3"/>
          <c:tx>
            <c:strRef>
              <c:f>Sheet1!$B$15</c:f>
              <c:strCache>
                <c:ptCount val="1"/>
                <c:pt idx="0">
                  <c:v>NNVC with  RPR </c:v>
                </c:pt>
              </c:strCache>
            </c:strRef>
          </c:tx>
          <c:spPr>
            <a:ln w="19050" cap="rnd">
              <a:solidFill>
                <a:schemeClr val="accent3"/>
              </a:solidFill>
              <a:round/>
            </a:ln>
            <a:effectLst/>
          </c:spPr>
          <c:marker>
            <c:symbol val="circle"/>
            <c:size val="5"/>
            <c:spPr>
              <a:solidFill>
                <a:schemeClr val="accent3"/>
              </a:solidFill>
              <a:ln w="9525">
                <a:solidFill>
                  <a:schemeClr val="accent3"/>
                </a:solidFill>
              </a:ln>
              <a:effectLst/>
            </c:spPr>
          </c:marker>
          <c:dLbls>
            <c:dLbl>
              <c:idx val="0"/>
              <c:tx>
                <c:rich>
                  <a:bodyPr/>
                  <a:lstStyle/>
                  <a:p>
                    <a:fld id="{2F886CC1-427F-410A-B30B-49520E586E36}" type="CELLRANGE">
                      <a:rPr lang="en-US"/>
                      <a:pPr/>
                      <a:t>[CELLRANGE]</a:t>
                    </a:fld>
                    <a:endParaRPr lang="en-DE"/>
                  </a:p>
                </c:rich>
              </c:tx>
              <c:dLblPos val="t"/>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D-6560-42DC-A148-47846D3A6108}"/>
                </c:ext>
              </c:extLst>
            </c:dLbl>
            <c:dLbl>
              <c:idx val="1"/>
              <c:tx>
                <c:rich>
                  <a:bodyPr/>
                  <a:lstStyle/>
                  <a:p>
                    <a:fld id="{B7E10F6E-F8FF-4987-9EE7-65BE6882548D}" type="CELLRANGE">
                      <a:rPr lang="en-DE"/>
                      <a:pPr/>
                      <a:t>[CELLRANGE]</a:t>
                    </a:fld>
                    <a:endParaRPr lang="en-DE"/>
                  </a:p>
                </c:rich>
              </c:tx>
              <c:dLblPos val="t"/>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E-6560-42DC-A148-47846D3A6108}"/>
                </c:ext>
              </c:extLst>
            </c:dLbl>
            <c:dLbl>
              <c:idx val="2"/>
              <c:tx>
                <c:rich>
                  <a:bodyPr/>
                  <a:lstStyle/>
                  <a:p>
                    <a:fld id="{691239F5-A44D-4BE4-946D-050956E01C29}" type="CELLRANGE">
                      <a:rPr lang="en-DE"/>
                      <a:pPr/>
                      <a:t>[CELLRANGE]</a:t>
                    </a:fld>
                    <a:endParaRPr lang="en-DE"/>
                  </a:p>
                </c:rich>
              </c:tx>
              <c:dLblPos val="t"/>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F-6560-42DC-A148-47846D3A6108}"/>
                </c:ext>
              </c:extLst>
            </c:dLbl>
            <c:dLbl>
              <c:idx val="3"/>
              <c:tx>
                <c:rich>
                  <a:bodyPr/>
                  <a:lstStyle/>
                  <a:p>
                    <a:fld id="{708540AF-C3EC-4979-A996-6CF13E3E3DD5}" type="CELLRANGE">
                      <a:rPr lang="en-DE"/>
                      <a:pPr/>
                      <a:t>[CELLRANGE]</a:t>
                    </a:fld>
                    <a:endParaRPr lang="en-DE"/>
                  </a:p>
                </c:rich>
              </c:tx>
              <c:dLblPos val="t"/>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0-6560-42DC-A148-47846D3A6108}"/>
                </c:ext>
              </c:extLst>
            </c:dLbl>
            <c:dLbl>
              <c:idx val="4"/>
              <c:tx>
                <c:rich>
                  <a:bodyPr/>
                  <a:lstStyle/>
                  <a:p>
                    <a:fld id="{BCCC9C40-8BE0-4D90-93F5-537ECFBC7CE4}" type="CELLRANGE">
                      <a:rPr lang="en-DE"/>
                      <a:pPr/>
                      <a:t>[CELLRANGE]</a:t>
                    </a:fld>
                    <a:endParaRPr lang="en-DE"/>
                  </a:p>
                </c:rich>
              </c:tx>
              <c:dLblPos val="t"/>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1-6560-42DC-A148-47846D3A6108}"/>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lumMod val="50000"/>
                      </a:schemeClr>
                    </a:solidFill>
                    <a:latin typeface="+mn-lt"/>
                    <a:ea typeface="+mn-ea"/>
                    <a:cs typeface="+mn-cs"/>
                  </a:defRPr>
                </a:pPr>
                <a:endParaRPr lang="en-DE"/>
              </a:p>
            </c:txPr>
            <c:dLblPos val="t"/>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xVal>
            <c:numRef>
              <c:f>Sheet1!$C$16:$C$20</c:f>
              <c:numCache>
                <c:formatCode>General</c:formatCode>
                <c:ptCount val="5"/>
                <c:pt idx="0">
                  <c:v>0.23</c:v>
                </c:pt>
                <c:pt idx="1">
                  <c:v>0.51</c:v>
                </c:pt>
                <c:pt idx="2">
                  <c:v>1.1000000000000001</c:v>
                </c:pt>
                <c:pt idx="3">
                  <c:v>2</c:v>
                </c:pt>
                <c:pt idx="4">
                  <c:v>5.6</c:v>
                </c:pt>
              </c:numCache>
            </c:numRef>
          </c:xVal>
          <c:yVal>
            <c:numRef>
              <c:f>Sheet1!$B$16:$B$20</c:f>
              <c:numCache>
                <c:formatCode>0%</c:formatCode>
                <c:ptCount val="5"/>
                <c:pt idx="0">
                  <c:v>3.0000000000000001E-3</c:v>
                </c:pt>
                <c:pt idx="1">
                  <c:v>-8.1000000000000003E-2</c:v>
                </c:pt>
                <c:pt idx="2">
                  <c:v>-0.112</c:v>
                </c:pt>
                <c:pt idx="3">
                  <c:v>-0.13400000000000001</c:v>
                </c:pt>
                <c:pt idx="4">
                  <c:v>-0.14699999999999999</c:v>
                </c:pt>
              </c:numCache>
            </c:numRef>
          </c:yVal>
          <c:smooth val="0"/>
          <c:extLst>
            <c:ext xmlns:c15="http://schemas.microsoft.com/office/drawing/2012/chart" uri="{02D57815-91ED-43cb-92C2-25804820EDAC}">
              <c15:datalabelsRange>
                <c15:f>Sheet1!$D$16:$D$20</c15:f>
                <c15:dlblRangeCache>
                  <c:ptCount val="5"/>
                  <c:pt idx="0">
                    <c:v>12</c:v>
                  </c:pt>
                  <c:pt idx="1">
                    <c:v>23</c:v>
                  </c:pt>
                  <c:pt idx="2">
                    <c:v>25</c:v>
                  </c:pt>
                  <c:pt idx="3">
                    <c:v>416</c:v>
                  </c:pt>
                  <c:pt idx="4">
                    <c:v>1106</c:v>
                  </c:pt>
                </c15:dlblRangeCache>
              </c15:datalabelsRange>
            </c:ext>
            <c:ext xmlns:c16="http://schemas.microsoft.com/office/drawing/2014/chart" uri="{C3380CC4-5D6E-409C-BE32-E72D297353CC}">
              <c16:uniqueId val="{00000012-6560-42DC-A148-47846D3A6108}"/>
            </c:ext>
          </c:extLst>
        </c:ser>
        <c:dLbls>
          <c:showLegendKey val="0"/>
          <c:showVal val="0"/>
          <c:showCatName val="0"/>
          <c:showSerName val="0"/>
          <c:showPercent val="0"/>
          <c:showBubbleSize val="0"/>
        </c:dLbls>
        <c:axId val="292102240"/>
        <c:axId val="292090176"/>
      </c:scatterChart>
      <c:valAx>
        <c:axId val="292102240"/>
        <c:scaling>
          <c:orientation val="minMax"/>
          <c:max val="11"/>
          <c:min val="0"/>
        </c:scaling>
        <c:delete val="0"/>
        <c:axPos val="t"/>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Enc. run time</a:t>
                </a:r>
                <a:r>
                  <a:rPr lang="en-US" baseline="0"/>
                  <a:t> ratio</a:t>
                </a:r>
                <a:endParaRPr lang="en-US"/>
              </a:p>
            </c:rich>
          </c:tx>
          <c:layout>
            <c:manualLayout>
              <c:xMode val="edge"/>
              <c:yMode val="edge"/>
              <c:x val="0.4746999948223467"/>
              <c:y val="0.93926529744714715"/>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DE"/>
            </a:p>
          </c:txPr>
        </c:title>
        <c:numFmt formatCode="General" sourceLinked="1"/>
        <c:majorTickMark val="none"/>
        <c:minorTickMark val="none"/>
        <c:tickLblPos val="high"/>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DE"/>
          </a:p>
        </c:txPr>
        <c:crossAx val="292090176"/>
        <c:crosses val="autoZero"/>
        <c:crossBetween val="midCat"/>
        <c:majorUnit val="1"/>
      </c:valAx>
      <c:valAx>
        <c:axId val="292090176"/>
        <c:scaling>
          <c:orientation val="maxMin"/>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BD-rate</a:t>
                </a:r>
                <a:r>
                  <a:rPr lang="en-US" baseline="0"/>
                  <a:t> (PSNRY)</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DE"/>
            </a:p>
          </c:txPr>
        </c:title>
        <c:numFmt formatCode="0%" sourceLinked="1"/>
        <c:majorTickMark val="none"/>
        <c:minorTickMark val="none"/>
        <c:tickLblPos val="low"/>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DE"/>
          </a:p>
        </c:txPr>
        <c:crossAx val="292102240"/>
        <c:crosses val="autoZero"/>
        <c:crossBetween val="midCat"/>
      </c:valAx>
      <c:spPr>
        <a:noFill/>
        <a:ln>
          <a:noFill/>
        </a:ln>
        <a:effectLst/>
      </c:spPr>
    </c:plotArea>
    <c:legend>
      <c:legendPos val="r"/>
      <c:layout>
        <c:manualLayout>
          <c:xMode val="edge"/>
          <c:yMode val="edge"/>
          <c:x val="0.67610799788114495"/>
          <c:y val="0.48292884574126022"/>
          <c:w val="0.26266107480115825"/>
          <c:h val="0.24161246336732564"/>
        </c:manualLayout>
      </c:layout>
      <c:overlay val="0"/>
      <c:spPr>
        <a:solidFill>
          <a:schemeClr val="bg1"/>
        </a:solidFill>
        <a:ln>
          <a:solidFill>
            <a:schemeClr val="accent1"/>
          </a:solid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DE"/>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DE"/>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0f0a07f2-b47a-4f17-ae63-a8acead6400d" xsi:nil="true"/>
    <lcf76f155ced4ddcb4097134ff3c332f xmlns="7f9398f8-e012-4b22-ae2f-fed012cfaeb4">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FAB9EE0C0AB514194A6531C55797DA8" ma:contentTypeVersion="19" ma:contentTypeDescription="Create a new document." ma:contentTypeScope="" ma:versionID="56400f69e2f24e42cd42b0ead90bdfc4">
  <xsd:schema xmlns:xsd="http://www.w3.org/2001/XMLSchema" xmlns:xs="http://www.w3.org/2001/XMLSchema" xmlns:p="http://schemas.microsoft.com/office/2006/metadata/properties" xmlns:ns2="0f0a07f2-b47a-4f17-ae63-a8acead6400d" xmlns:ns3="7f9398f8-e012-4b22-ae2f-fed012cfaeb4" targetNamespace="http://schemas.microsoft.com/office/2006/metadata/properties" ma:root="true" ma:fieldsID="8b0a19a6c4fc2c723f46db4233973767" ns2:_="" ns3:_="">
    <xsd:import namespace="0f0a07f2-b47a-4f17-ae63-a8acead6400d"/>
    <xsd:import namespace="7f9398f8-e012-4b22-ae2f-fed012cfaeb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LengthInSeconds" minOccurs="0"/>
                <xsd:element ref="ns3:MediaServiceDateTaken" minOccurs="0"/>
                <xsd:element ref="ns3:MediaServiceAutoTags" minOccurs="0"/>
                <xsd:element ref="ns3:MediaServiceGenerationTime" minOccurs="0"/>
                <xsd:element ref="ns3:MediaServiceEventHashCode" minOccurs="0"/>
                <xsd:element ref="ns2:TaxCatchAll" minOccurs="0"/>
                <xsd:element ref="ns3:lcf76f155ced4ddcb4097134ff3c332f" minOccurs="0"/>
                <xsd:element ref="ns3:MediaServiceOCR"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0a07f2-b47a-4f17-ae63-a8acead6400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389de51d-7f0e-4d74-9a52-f9125a599579}" ma:internalName="TaxCatchAll" ma:showField="CatchAllData" ma:web="0f0a07f2-b47a-4f17-ae63-a8acead6400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f9398f8-e012-4b22-ae2f-fed012cfaeb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d049dfe-3525-43e5-8f81-1f102b2aa2d1"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154AD25-A763-4979-B5B1-0C4E5FE44573}">
  <ds:schemaRefs>
    <ds:schemaRef ds:uri="http://schemas.openxmlformats.org/officeDocument/2006/bibliography"/>
  </ds:schemaRefs>
</ds:datastoreItem>
</file>

<file path=customXml/itemProps2.xml><?xml version="1.0" encoding="utf-8"?>
<ds:datastoreItem xmlns:ds="http://schemas.openxmlformats.org/officeDocument/2006/customXml" ds:itemID="{64B78C09-1FA9-473C-8D76-C3545B8DC685}">
  <ds:schemaRefs>
    <ds:schemaRef ds:uri="http://schemas.microsoft.com/office/2006/metadata/properties"/>
    <ds:schemaRef ds:uri="http://schemas.microsoft.com/office/infopath/2007/PartnerControls"/>
    <ds:schemaRef ds:uri="0f0a07f2-b47a-4f17-ae63-a8acead6400d"/>
    <ds:schemaRef ds:uri="7f9398f8-e012-4b22-ae2f-fed012cfaeb4"/>
  </ds:schemaRefs>
</ds:datastoreItem>
</file>

<file path=customXml/itemProps3.xml><?xml version="1.0" encoding="utf-8"?>
<ds:datastoreItem xmlns:ds="http://schemas.openxmlformats.org/officeDocument/2006/customXml" ds:itemID="{84B51852-CF94-4736-A840-546CE43C4D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0a07f2-b47a-4f17-ae63-a8acead6400d"/>
    <ds:schemaRef ds:uri="7f9398f8-e012-4b22-ae2f-fed012cfae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C9DEA25-8969-4AB7-B36E-9005C320CB90}">
  <ds:schemaRefs>
    <ds:schemaRef ds:uri="http://schemas.microsoft.com/sharepoint/v3/contenttype/forms"/>
  </ds:schemaRefs>
</ds:datastoreItem>
</file>

<file path=docMetadata/LabelInfo.xml><?xml version="1.0" encoding="utf-8"?>
<clbl:labelList xmlns:clbl="http://schemas.microsoft.com/office/2020/mipLabelMetadata">
  <clbl:label id="{d747bccc-1f7a-43de-9506-0ef23dd23464}" enabled="1" method="Privileged" siteId="{98e9ba89-e1a1-4e38-9007-8bdabc25de1d}" removed="0"/>
</clbl:labelList>
</file>

<file path=docProps/app.xml><?xml version="1.0" encoding="utf-8"?>
<Properties xmlns="http://schemas.openxmlformats.org/officeDocument/2006/extended-properties" xmlns:vt="http://schemas.openxmlformats.org/officeDocument/2006/docPropsVTypes">
  <Template>Normal</Template>
  <TotalTime>5</TotalTime>
  <Pages>21</Pages>
  <Words>5708</Words>
  <Characters>32536</Characters>
  <Application>Microsoft Office Word</Application>
  <DocSecurity>0</DocSecurity>
  <Lines>271</Lines>
  <Paragraphs>76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38168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dc:description/>
  <cp:lastModifiedBy>Elena Alshina</cp:lastModifiedBy>
  <cp:revision>5</cp:revision>
  <cp:lastPrinted>1900-01-01T17:00:00Z</cp:lastPrinted>
  <dcterms:created xsi:type="dcterms:W3CDTF">2025-09-26T14:59:00Z</dcterms:created>
  <dcterms:modified xsi:type="dcterms:W3CDTF">2025-09-26T15:10:00Z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d2f777e-4347-4fc6-823a-b44ab313546a_Enabled">
    <vt:lpwstr>true</vt:lpwstr>
  </property>
  <property fmtid="{D5CDD505-2E9C-101B-9397-08002B2CF9AE}" pid="3" name="MSIP_Label_4d2f777e-4347-4fc6-823a-b44ab313546a_SetDate">
    <vt:lpwstr>2025-09-24T13:45:37Z</vt:lpwstr>
  </property>
  <property fmtid="{D5CDD505-2E9C-101B-9397-08002B2CF9AE}" pid="4" name="MSIP_Label_4d2f777e-4347-4fc6-823a-b44ab313546a_Method">
    <vt:lpwstr>Standard</vt:lpwstr>
  </property>
  <property fmtid="{D5CDD505-2E9C-101B-9397-08002B2CF9AE}" pid="5" name="MSIP_Label_4d2f777e-4347-4fc6-823a-b44ab313546a_Name">
    <vt:lpwstr>Non-Public</vt:lpwstr>
  </property>
  <property fmtid="{D5CDD505-2E9C-101B-9397-08002B2CF9AE}" pid="6" name="MSIP_Label_4d2f777e-4347-4fc6-823a-b44ab313546a_SiteId">
    <vt:lpwstr>e351b779-f6d5-4e50-8568-80e922d180ae</vt:lpwstr>
  </property>
  <property fmtid="{D5CDD505-2E9C-101B-9397-08002B2CF9AE}" pid="7" name="MSIP_Label_4d2f777e-4347-4fc6-823a-b44ab313546a_ActionId">
    <vt:lpwstr>2fc3f7e1-a17b-4ace-95ad-ff8f8dce7afc</vt:lpwstr>
  </property>
  <property fmtid="{D5CDD505-2E9C-101B-9397-08002B2CF9AE}" pid="8" name="MSIP_Label_4d2f777e-4347-4fc6-823a-b44ab313546a_ContentBits">
    <vt:lpwstr>0</vt:lpwstr>
  </property>
  <property fmtid="{D5CDD505-2E9C-101B-9397-08002B2CF9AE}" pid="9" name="MSIP_Label_4d2f777e-4347-4fc6-823a-b44ab313546a_Tag">
    <vt:lpwstr>10, 3, 0, 1</vt:lpwstr>
  </property>
  <property fmtid="{D5CDD505-2E9C-101B-9397-08002B2CF9AE}" pid="10" name="ContentTypeId">
    <vt:lpwstr>0x010100CFAB9EE0C0AB514194A6531C55797DA8</vt:lpwstr>
  </property>
  <property fmtid="{D5CDD505-2E9C-101B-9397-08002B2CF9AE}" pid="11" name="MediaServiceImageTags">
    <vt:lpwstr/>
  </property>
</Properties>
</file>