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0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6855B85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AA37C8">
              <w:rPr>
                <w:lang w:val="en-CA"/>
              </w:rPr>
              <w:t>JVET</w:t>
            </w:r>
            <w:r w:rsidR="00AA37C8" w:rsidRPr="005B217D">
              <w:rPr>
                <w:lang w:val="en-CA"/>
              </w:rPr>
              <w:t>-</w:t>
            </w:r>
            <w:r w:rsidR="00AA37C8">
              <w:rPr>
                <w:lang w:val="en-CA"/>
              </w:rPr>
              <w:t>A</w:t>
            </w:r>
            <w:r w:rsidR="00DA1EB6">
              <w:rPr>
                <w:lang w:val="en-CA"/>
              </w:rPr>
              <w:t>N</w:t>
            </w:r>
            <w:r w:rsidR="00AA37C8">
              <w:rPr>
                <w:lang w:val="en-CA"/>
              </w:rPr>
              <w:t>0012</w:t>
            </w:r>
            <w:r w:rsidR="00AA37C8" w:rsidRPr="006A0E5C">
              <w:rPr>
                <w:lang w:val="en-CA"/>
              </w:rPr>
              <w:t>-v</w:t>
            </w:r>
            <w:r w:rsidR="00DA1EB6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2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582"/>
        <w:gridCol w:w="900"/>
        <w:gridCol w:w="3420"/>
      </w:tblGrid>
      <w:tr w:rsidR="00E61DAC" w:rsidRPr="005B217D" w14:paraId="188D2B50" w14:textId="77777777" w:rsidTr="0064413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4EE730A" w:rsidR="00E61DAC" w:rsidRPr="005B217D" w:rsidRDefault="006B7846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</w:t>
            </w:r>
            <w:r>
              <w:rPr>
                <w:b/>
                <w:bCs/>
                <w:szCs w:val="22"/>
                <w:lang w:val="en-CA"/>
              </w:rPr>
              <w:t>AHG report: Enhanced compression beyond VVC capability (AHG12)</w:t>
            </w:r>
          </w:p>
        </w:tc>
      </w:tr>
      <w:tr w:rsidR="00E61DAC" w:rsidRPr="005B217D" w14:paraId="3D8B01B2" w14:textId="77777777" w:rsidTr="0064413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E5966DA" w:rsidR="00E61DAC" w:rsidRPr="005B217D" w:rsidRDefault="00D75C3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64413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57287AE" w:rsidR="00E61DAC" w:rsidRPr="005B217D" w:rsidRDefault="006866F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Report</w:t>
            </w:r>
          </w:p>
        </w:tc>
      </w:tr>
      <w:tr w:rsidR="00E61DAC" w:rsidRPr="005B217D" w14:paraId="714CD808" w14:textId="77777777" w:rsidTr="0064413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82" w:type="dxa"/>
          </w:tcPr>
          <w:p w14:paraId="0C47C1A6" w14:textId="77777777" w:rsidR="00F0372D" w:rsidRPr="00B71C1D" w:rsidRDefault="00F0372D" w:rsidP="00F0372D">
            <w:pPr>
              <w:spacing w:before="60" w:after="60"/>
              <w:rPr>
                <w:szCs w:val="22"/>
                <w:lang w:val="pl-PL"/>
              </w:rPr>
            </w:pPr>
            <w:r w:rsidRPr="00B71C1D">
              <w:rPr>
                <w:szCs w:val="22"/>
                <w:lang w:val="pl-PL"/>
              </w:rPr>
              <w:t>M. Karczewicz</w:t>
            </w:r>
          </w:p>
          <w:p w14:paraId="37DCBD4B" w14:textId="77777777" w:rsidR="00F0372D" w:rsidRPr="00B71C1D" w:rsidRDefault="00F0372D" w:rsidP="00F0372D">
            <w:pPr>
              <w:spacing w:before="60" w:after="60"/>
              <w:rPr>
                <w:szCs w:val="22"/>
                <w:lang w:val="pl-PL"/>
              </w:rPr>
            </w:pPr>
            <w:r w:rsidRPr="00B71C1D">
              <w:rPr>
                <w:szCs w:val="22"/>
                <w:lang w:val="pl-PL"/>
              </w:rPr>
              <w:t xml:space="preserve">Y. Ye </w:t>
            </w:r>
          </w:p>
          <w:p w14:paraId="2A56C4BB" w14:textId="77777777" w:rsidR="00F0372D" w:rsidRPr="00B71C1D" w:rsidRDefault="00F0372D" w:rsidP="00F0372D">
            <w:pPr>
              <w:spacing w:before="60" w:after="60"/>
              <w:rPr>
                <w:lang w:val="pl-PL"/>
              </w:rPr>
            </w:pPr>
            <w:r w:rsidRPr="00B71C1D">
              <w:rPr>
                <w:lang w:val="pl-PL"/>
              </w:rPr>
              <w:t>L. Zhang</w:t>
            </w:r>
          </w:p>
          <w:p w14:paraId="5DC615A5" w14:textId="77777777" w:rsidR="00F0372D" w:rsidRDefault="00F0372D" w:rsidP="00F0372D">
            <w:pPr>
              <w:spacing w:before="60" w:after="60"/>
            </w:pPr>
            <w:r>
              <w:t>B. Bross</w:t>
            </w:r>
          </w:p>
          <w:p w14:paraId="1339415F" w14:textId="77777777" w:rsidR="00F0372D" w:rsidRPr="00044E30" w:rsidRDefault="00F0372D" w:rsidP="00F0372D">
            <w:pPr>
              <w:spacing w:before="60" w:after="60"/>
              <w:rPr>
                <w:lang w:val="fr-FR"/>
              </w:rPr>
            </w:pPr>
            <w:r w:rsidRPr="00044E30">
              <w:rPr>
                <w:lang w:val="fr-FR"/>
              </w:rPr>
              <w:t>X. Li</w:t>
            </w:r>
          </w:p>
          <w:p w14:paraId="168D989B" w14:textId="77777777" w:rsidR="00F0372D" w:rsidRPr="00044E30" w:rsidRDefault="00F0372D" w:rsidP="00F0372D">
            <w:pPr>
              <w:spacing w:before="60" w:after="60"/>
              <w:rPr>
                <w:lang w:val="fr-FR"/>
              </w:rPr>
            </w:pPr>
            <w:r w:rsidRPr="00044E30">
              <w:rPr>
                <w:lang w:val="fr-FR"/>
              </w:rPr>
              <w:t xml:space="preserve">R. </w:t>
            </w:r>
            <w:proofErr w:type="spellStart"/>
            <w:r w:rsidRPr="00044E30">
              <w:rPr>
                <w:lang w:val="fr-FR"/>
              </w:rPr>
              <w:t>Chernyak</w:t>
            </w:r>
            <w:proofErr w:type="spellEnd"/>
            <w:r w:rsidRPr="00044E30">
              <w:rPr>
                <w:lang w:val="fr-FR"/>
              </w:rPr>
              <w:t xml:space="preserve"> </w:t>
            </w:r>
          </w:p>
          <w:p w14:paraId="51242389" w14:textId="77777777" w:rsidR="00F0372D" w:rsidRPr="00044E30" w:rsidRDefault="00F0372D" w:rsidP="00F0372D">
            <w:pPr>
              <w:spacing w:before="60" w:after="60"/>
              <w:rPr>
                <w:lang w:val="fr-FR"/>
              </w:rPr>
            </w:pPr>
            <w:r w:rsidRPr="00044E30">
              <w:rPr>
                <w:lang w:val="fr-FR"/>
              </w:rPr>
              <w:t xml:space="preserve">K. Naser </w:t>
            </w:r>
          </w:p>
          <w:p w14:paraId="49D81240" w14:textId="72742592" w:rsidR="00E61DAC" w:rsidRPr="005B217D" w:rsidRDefault="00F0372D" w:rsidP="00F0372D">
            <w:pPr>
              <w:spacing w:before="60" w:after="60"/>
              <w:rPr>
                <w:szCs w:val="22"/>
                <w:lang w:val="en-CA"/>
              </w:rPr>
            </w:pPr>
            <w:r>
              <w:t>Y. Yu</w:t>
            </w:r>
          </w:p>
        </w:tc>
        <w:tc>
          <w:tcPr>
            <w:tcW w:w="900" w:type="dxa"/>
          </w:tcPr>
          <w:p w14:paraId="0140ECA2" w14:textId="052D846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20" w:type="dxa"/>
          </w:tcPr>
          <w:p w14:paraId="52782208" w14:textId="5B31EC2F" w:rsidR="00644130" w:rsidRDefault="00644130" w:rsidP="00644130">
            <w:pPr>
              <w:spacing w:before="60" w:after="60"/>
              <w:rPr>
                <w:szCs w:val="22"/>
              </w:rPr>
            </w:pPr>
            <w:hyperlink r:id="rId10" w:history="1">
              <w:r>
                <w:rPr>
                  <w:rStyle w:val="Hyperlink"/>
                  <w:szCs w:val="22"/>
                </w:rPr>
                <w:t>martak@qti.qualcomm.com</w:t>
              </w:r>
            </w:hyperlink>
            <w:r>
              <w:rPr>
                <w:szCs w:val="22"/>
              </w:rPr>
              <w:t xml:space="preserve"> </w:t>
            </w:r>
          </w:p>
          <w:p w14:paraId="65BE6BC3" w14:textId="77777777" w:rsidR="00644130" w:rsidRDefault="00644130" w:rsidP="00644130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>
                <w:rPr>
                  <w:rStyle w:val="Hyperlink"/>
                  <w:szCs w:val="22"/>
                  <w:lang w:val="en-CA"/>
                </w:rPr>
                <w:t>yan.ye@alibaba-inc.com</w:t>
              </w:r>
            </w:hyperlink>
          </w:p>
          <w:p w14:paraId="55391665" w14:textId="77777777" w:rsidR="00644130" w:rsidRDefault="00644130" w:rsidP="00644130">
            <w:pPr>
              <w:spacing w:before="60" w:after="60"/>
              <w:rPr>
                <w:szCs w:val="22"/>
              </w:rPr>
            </w:pPr>
            <w:hyperlink r:id="rId12" w:history="1">
              <w:r>
                <w:rPr>
                  <w:rStyle w:val="Hyperlink"/>
                  <w:szCs w:val="22"/>
                </w:rPr>
                <w:t>lizhang.idm@bytedance.com</w:t>
              </w:r>
            </w:hyperlink>
          </w:p>
          <w:p w14:paraId="0A1CF284" w14:textId="77777777" w:rsidR="00644130" w:rsidRDefault="00644130" w:rsidP="00644130">
            <w:pPr>
              <w:spacing w:before="60" w:after="60"/>
              <w:rPr>
                <w:szCs w:val="22"/>
              </w:rPr>
            </w:pPr>
            <w:hyperlink r:id="rId13" w:history="1">
              <w:r>
                <w:rPr>
                  <w:rStyle w:val="Hyperlink"/>
                  <w:szCs w:val="22"/>
                  <w:lang w:eastAsia="en-GB"/>
                </w:rPr>
                <w:t>benjamin.bross@hhi.fraunhofer.de</w:t>
              </w:r>
            </w:hyperlink>
          </w:p>
          <w:p w14:paraId="139072EB" w14:textId="77777777" w:rsidR="00644130" w:rsidRDefault="00644130" w:rsidP="00644130">
            <w:pPr>
              <w:spacing w:before="60" w:after="60"/>
              <w:rPr>
                <w:rStyle w:val="Hyperlink"/>
                <w:szCs w:val="22"/>
              </w:rPr>
            </w:pPr>
            <w:hyperlink r:id="rId14" w:history="1">
              <w:r w:rsidRPr="00E66862">
                <w:rPr>
                  <w:rStyle w:val="Hyperlink"/>
                  <w:szCs w:val="22"/>
                </w:rPr>
                <w:t>xlxiangli@google</w:t>
              </w:r>
              <w:r w:rsidRPr="00C83E35">
                <w:rPr>
                  <w:rStyle w:val="Hyperlink"/>
                  <w:szCs w:val="22"/>
                </w:rPr>
                <w:t>.com</w:t>
              </w:r>
            </w:hyperlink>
          </w:p>
          <w:p w14:paraId="2795675B" w14:textId="77777777" w:rsidR="00644130" w:rsidRDefault="00644130" w:rsidP="00644130">
            <w:pPr>
              <w:spacing w:before="60" w:after="60"/>
              <w:rPr>
                <w:rStyle w:val="Hyperlink"/>
                <w:rFonts w:eastAsia="MS PGothic"/>
                <w:szCs w:val="22"/>
                <w:lang w:eastAsia="ja-JP"/>
              </w:rPr>
            </w:pPr>
            <w:hyperlink r:id="rId15" w:history="1">
              <w:r>
                <w:rPr>
                  <w:rStyle w:val="Hyperlink"/>
                  <w:szCs w:val="22"/>
                </w:rPr>
                <w:t>chernyak@global.tencent.com</w:t>
              </w:r>
            </w:hyperlink>
            <w:r>
              <w:rPr>
                <w:szCs w:val="22"/>
              </w:rPr>
              <w:t xml:space="preserve"> </w:t>
            </w:r>
            <w:hyperlink r:id="rId16" w:history="1">
              <w:r>
                <w:rPr>
                  <w:rStyle w:val="Hyperlink"/>
                  <w:rFonts w:eastAsia="MS PGothic"/>
                  <w:szCs w:val="22"/>
                  <w:lang w:eastAsia="ja-JP"/>
                </w:rPr>
                <w:t>karam.naser@interdigital.com</w:t>
              </w:r>
            </w:hyperlink>
          </w:p>
          <w:p w14:paraId="32C2ABFD" w14:textId="29AADA90" w:rsidR="00E61DAC" w:rsidRPr="005B217D" w:rsidRDefault="00644130" w:rsidP="00644130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Pr="006F587F">
                <w:rPr>
                  <w:rStyle w:val="Hyperlink"/>
                  <w:rFonts w:eastAsia="MS PGothic"/>
                  <w:szCs w:val="22"/>
                  <w:lang w:eastAsia="ja-JP"/>
                </w:rPr>
                <w:t>yue.yu@oppo.com</w:t>
              </w:r>
            </w:hyperlink>
          </w:p>
        </w:tc>
      </w:tr>
      <w:tr w:rsidR="00E61DAC" w:rsidRPr="005B217D" w14:paraId="49AFAA61" w14:textId="77777777" w:rsidTr="00644130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BC0890E" w:rsidR="00E61DAC" w:rsidRPr="005B217D" w:rsidRDefault="00291A5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 12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BD54DD" w:rsidRPr="005B217D" w:rsidRDefault="00BD54DD" w:rsidP="00BD54DD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E212B04" w14:textId="77777777" w:rsidR="00BD54DD" w:rsidRDefault="00BD54DD" w:rsidP="00BD54DD">
      <w:pPr>
        <w:spacing w:before="120" w:after="120"/>
        <w:rPr>
          <w:lang w:val="en-CA"/>
        </w:rPr>
      </w:pPr>
      <w:r>
        <w:rPr>
          <w:szCs w:val="22"/>
          <w:lang w:val="en-CA"/>
        </w:rPr>
        <w:t>This document reports the work of the JVET ad hoc group on enhanced compression beyond VVC capability (AHG12)</w:t>
      </w:r>
      <w:r>
        <w:rPr>
          <w:lang w:val="en-CA" w:eastAsia="zh-CN"/>
        </w:rPr>
        <w:t xml:space="preserve"> between </w:t>
      </w:r>
      <w:r>
        <w:rPr>
          <w:lang w:val="en-CA"/>
        </w:rPr>
        <w:t xml:space="preserve">the </w:t>
      </w:r>
      <w:r w:rsidRPr="00B04E75">
        <w:t xml:space="preserve">39th </w:t>
      </w:r>
      <w:r>
        <w:t>m</w:t>
      </w:r>
      <w:r w:rsidRPr="00B04E75">
        <w:t>eeting</w:t>
      </w:r>
      <w:r w:rsidRPr="00B04E75">
        <w:rPr>
          <w:lang w:val="en-CA"/>
        </w:rPr>
        <w:t>, Daejeon, KR, 26 June – 4 July 2025</w:t>
      </w:r>
      <w:r>
        <w:rPr>
          <w:lang w:val="en-CA"/>
        </w:rPr>
        <w:t>,</w:t>
      </w:r>
      <w:r w:rsidRPr="00B648F1">
        <w:rPr>
          <w:lang w:val="en-CA"/>
        </w:rPr>
        <w:t xml:space="preserve"> </w:t>
      </w:r>
      <w:r>
        <w:rPr>
          <w:lang w:val="en-CA"/>
        </w:rPr>
        <w:t>and the 40th</w:t>
      </w:r>
      <w:r w:rsidRPr="00B04E75">
        <w:t xml:space="preserve"> </w:t>
      </w:r>
      <w:r>
        <w:t>m</w:t>
      </w:r>
      <w:r w:rsidRPr="00B04E75">
        <w:t>eeting</w:t>
      </w:r>
      <w:r w:rsidRPr="00B04E75">
        <w:rPr>
          <w:lang w:val="en-CA"/>
        </w:rPr>
        <w:t xml:space="preserve">, </w:t>
      </w:r>
      <w:r w:rsidRPr="004E0E6A">
        <w:t xml:space="preserve">Geneva, </w:t>
      </w:r>
      <w:r>
        <w:t xml:space="preserve">CH, </w:t>
      </w:r>
      <w:r w:rsidRPr="004E0E6A">
        <w:t>3–12 October 2025</w:t>
      </w:r>
      <w:r>
        <w:rPr>
          <w:lang w:val="en-CA"/>
        </w:rPr>
        <w:t>.</w:t>
      </w:r>
    </w:p>
    <w:p w14:paraId="497C0F98" w14:textId="77777777" w:rsidR="00BD54DD" w:rsidRDefault="00BD54DD" w:rsidP="00BD54DD">
      <w:pPr>
        <w:pStyle w:val="Heading1"/>
        <w:rPr>
          <w:lang w:val="en-CA"/>
        </w:rPr>
      </w:pPr>
      <w:r>
        <w:rPr>
          <w:lang w:val="en-CA"/>
        </w:rPr>
        <w:t xml:space="preserve">Introduction </w:t>
      </w:r>
    </w:p>
    <w:p w14:paraId="376F1D93" w14:textId="77777777" w:rsidR="00BD54DD" w:rsidRDefault="00BD54DD" w:rsidP="00BD54DD">
      <w:pPr>
        <w:jc w:val="left"/>
      </w:pPr>
      <w:r>
        <w:t>The mandates given to the AHG are:</w:t>
      </w:r>
    </w:p>
    <w:p w14:paraId="3CCE64B2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Solicit and study non-neural-network video coding tools with enhanced compression capabilities beyond VVC.</w:t>
      </w:r>
    </w:p>
    <w:p w14:paraId="54F9E7C4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Discuss and propose refinements to the ECM18 algorithm description JVET-AM2025.</w:t>
      </w:r>
    </w:p>
    <w:p w14:paraId="123D21A6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 xml:space="preserve">Coordinate with AHG7 to study the performance and complexity </w:t>
      </w:r>
      <w:proofErr w:type="spellStart"/>
      <w:r w:rsidRPr="007A50B5">
        <w:rPr>
          <w:lang w:val="en-CA"/>
        </w:rPr>
        <w:t>tradeoff</w:t>
      </w:r>
      <w:proofErr w:type="spellEnd"/>
      <w:r w:rsidRPr="007A50B5">
        <w:rPr>
          <w:lang w:val="en-CA"/>
        </w:rPr>
        <w:t xml:space="preserve"> of these video coding tools.</w:t>
      </w:r>
    </w:p>
    <w:p w14:paraId="4E408FCE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Coordinate with AHG6 on ECM software development.</w:t>
      </w:r>
    </w:p>
    <w:p w14:paraId="1DD9BC03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Support AHG6 in generating anchors according to the test conditions in JVET-AI2017.</w:t>
      </w:r>
    </w:p>
    <w:p w14:paraId="450E8154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Analyse the results of exploration experiments described in JVET-AM2024 in coordination with the EE coordinators.</w:t>
      </w:r>
    </w:p>
    <w:p w14:paraId="58843CDF" w14:textId="77777777" w:rsidR="00BD54DD" w:rsidRPr="007A50B5" w:rsidRDefault="00BD54DD" w:rsidP="00BD54DD">
      <w:pPr>
        <w:numPr>
          <w:ilvl w:val="0"/>
          <w:numId w:val="13"/>
        </w:numPr>
        <w:rPr>
          <w:lang w:val="en-CA"/>
        </w:rPr>
      </w:pPr>
      <w:r w:rsidRPr="007A50B5">
        <w:rPr>
          <w:lang w:val="en-CA"/>
        </w:rPr>
        <w:t>Coordinate with AHG11 to study the interaction with neural network-based coding tools.</w:t>
      </w:r>
    </w:p>
    <w:p w14:paraId="64200A2E" w14:textId="77777777" w:rsidR="00BD54DD" w:rsidRDefault="00BD54DD" w:rsidP="00BD54DD">
      <w:pPr>
        <w:rPr>
          <w:sz w:val="24"/>
        </w:rPr>
      </w:pPr>
      <w:r>
        <w:rPr>
          <w:szCs w:val="22"/>
        </w:rPr>
        <w:t>The regular JVET e-mail reflector was used for discussions (</w:t>
      </w:r>
      <w:hyperlink r:id="rId18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>). A few emails were exchanged regarding EE2</w:t>
      </w:r>
      <w:r>
        <w:t>.</w:t>
      </w:r>
    </w:p>
    <w:p w14:paraId="3C337861" w14:textId="77777777" w:rsidR="00BD54DD" w:rsidRDefault="00BD54DD" w:rsidP="00BD54DD">
      <w:pPr>
        <w:pStyle w:val="Heading1"/>
        <w:rPr>
          <w:lang w:val="en-CA"/>
        </w:rPr>
      </w:pPr>
      <w:r>
        <w:rPr>
          <w:lang w:val="en-CA"/>
        </w:rPr>
        <w:t>Activities</w:t>
      </w:r>
    </w:p>
    <w:p w14:paraId="1D9DE9C5" w14:textId="77777777" w:rsidR="00BD54DD" w:rsidRDefault="00BD54DD" w:rsidP="00BD54DD">
      <w:pPr>
        <w:rPr>
          <w:lang w:val="en-CA"/>
        </w:rPr>
      </w:pPr>
      <w:r>
        <w:rPr>
          <w:lang w:val="en-CA"/>
        </w:rPr>
        <w:t>The primary activity of the AHG was the “Exploration experiment on enhanced compression beyond VVC capability” (JVET-AM2024). The combined improvements of the ECM-18.0 over VTM-11.0ecm18.0 anchor</w:t>
      </w:r>
      <w:r>
        <w:rPr>
          <w:b/>
          <w:lang w:val="en-CA"/>
        </w:rPr>
        <w:t xml:space="preserve"> </w:t>
      </w:r>
      <w:r>
        <w:rPr>
          <w:lang w:val="en-CA"/>
        </w:rPr>
        <w:t xml:space="preserve">for AI, RA and LB configurations are: </w:t>
      </w:r>
    </w:p>
    <w:p w14:paraId="4E1DFDD0" w14:textId="77777777" w:rsidR="00BD54DD" w:rsidRDefault="00BD54DD" w:rsidP="00BD54DD">
      <w:pPr>
        <w:rPr>
          <w:lang w:val="en-CA"/>
        </w:rPr>
      </w:pPr>
    </w:p>
    <w:tbl>
      <w:tblPr>
        <w:tblStyle w:val="GridTable1Light"/>
        <w:tblW w:w="6967" w:type="dxa"/>
        <w:jc w:val="center"/>
        <w:tblInd w:w="0" w:type="dxa"/>
        <w:tblLook w:val="04A0" w:firstRow="1" w:lastRow="0" w:firstColumn="1" w:lastColumn="0" w:noHBand="0" w:noVBand="1"/>
      </w:tblPr>
      <w:tblGrid>
        <w:gridCol w:w="1535"/>
        <w:gridCol w:w="1104"/>
        <w:gridCol w:w="1104"/>
        <w:gridCol w:w="1288"/>
        <w:gridCol w:w="1005"/>
        <w:gridCol w:w="931"/>
      </w:tblGrid>
      <w:tr w:rsidR="00BD54DD" w:rsidRPr="00FA65EB" w14:paraId="2FB0FFDD" w14:textId="77777777" w:rsidTr="00972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9EE6D5" w14:textId="77777777" w:rsidR="00BD54DD" w:rsidRPr="00FA65EB" w:rsidRDefault="00BD54DD" w:rsidP="00830844">
            <w:pPr>
              <w:spacing w:before="0"/>
              <w:jc w:val="left"/>
              <w:rPr>
                <w:rFonts w:eastAsia="Times New Roman"/>
                <w:szCs w:val="22"/>
                <w:lang w:val="en-CA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0A6427" w14:textId="77777777" w:rsidR="00BD54DD" w:rsidRPr="00FA65EB" w:rsidRDefault="00BD54DD" w:rsidP="00830844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FA65EB">
              <w:rPr>
                <w:rFonts w:eastAsia="Times New Roman"/>
                <w:szCs w:val="22"/>
              </w:rPr>
              <w:t>All Intra Main10</w:t>
            </w:r>
          </w:p>
        </w:tc>
      </w:tr>
      <w:tr w:rsidR="00BD54DD" w:rsidRPr="00FA65EB" w14:paraId="2C4AE5F4" w14:textId="77777777" w:rsidTr="0097227F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4549701" w14:textId="77777777" w:rsidR="00BD54DD" w:rsidRPr="00FA65E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C31D369" w14:textId="77777777" w:rsidR="00BD54DD" w:rsidRPr="00FA65E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FA65EB">
              <w:rPr>
                <w:rFonts w:eastAsia="Times New Roman"/>
                <w:szCs w:val="22"/>
              </w:rPr>
              <w:t>Y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E883904" w14:textId="77777777" w:rsidR="00BD54DD" w:rsidRPr="00FA65E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FA65EB">
              <w:rPr>
                <w:rFonts w:eastAsia="Times New Roman"/>
                <w:szCs w:val="22"/>
              </w:rPr>
              <w:t>U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B000813" w14:textId="77777777" w:rsidR="00BD54DD" w:rsidRPr="00FA65E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FA65EB">
              <w:rPr>
                <w:rFonts w:eastAsia="Times New Roman"/>
                <w:szCs w:val="22"/>
              </w:rPr>
              <w:t>V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B428E87" w14:textId="77777777" w:rsidR="00BD54DD" w:rsidRPr="00FA65E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FA65EB">
              <w:rPr>
                <w:rFonts w:eastAsia="Times New Roman"/>
                <w:szCs w:val="22"/>
              </w:rPr>
              <w:t>EncT</w:t>
            </w:r>
            <w:proofErr w:type="spellEnd"/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362B1C6" w14:textId="77777777" w:rsidR="00BD54DD" w:rsidRPr="00FA65E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FA65EB">
              <w:rPr>
                <w:rFonts w:eastAsia="Times New Roman"/>
                <w:szCs w:val="22"/>
              </w:rPr>
              <w:t>DecT</w:t>
            </w:r>
            <w:proofErr w:type="spellEnd"/>
          </w:p>
        </w:tc>
      </w:tr>
      <w:tr w:rsidR="00BD54DD" w:rsidRPr="005F32DB" w14:paraId="0D5FEF0A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0648034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A1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973E6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-14.82%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742DF3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-16.49%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B7B533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-27.44%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53380C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1202.2%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E117E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577.9%</w:t>
            </w:r>
          </w:p>
        </w:tc>
      </w:tr>
      <w:tr w:rsidR="00BD54DD" w:rsidRPr="005F32DB" w14:paraId="17121B94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462037D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A2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F2C965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-21.47%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C918AA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-24.85%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82430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-29.07%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E531DA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1119.5%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5A5073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624.0%</w:t>
            </w:r>
          </w:p>
        </w:tc>
      </w:tr>
      <w:tr w:rsidR="00BD54DD" w:rsidRPr="005F32DB" w14:paraId="4C30186E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CB8AD65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B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E0D11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-15.06%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2C2FBB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-23.15%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3F351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-21.18%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CE52B4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1086.0%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EBAB7F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627.5%</w:t>
            </w:r>
          </w:p>
        </w:tc>
      </w:tr>
      <w:tr w:rsidR="00BD54DD" w:rsidRPr="005F32DB" w14:paraId="3A732093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C261969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C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CA9CF1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-15.19%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97AD8F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-12.08%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8E217E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-13.23%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4BBDE2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1026.3%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6461A7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583.6%</w:t>
            </w:r>
          </w:p>
        </w:tc>
      </w:tr>
      <w:tr w:rsidR="00BD54DD" w:rsidRPr="005F32DB" w14:paraId="25EFAD09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B58835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E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8374D2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-19.58%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C98447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-23.35%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887348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-21.51%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5F76B8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992.5%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FE4C1E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615.0%</w:t>
            </w:r>
          </w:p>
        </w:tc>
      </w:tr>
      <w:tr w:rsidR="00BD54DD" w:rsidRPr="005F32DB" w14:paraId="5EF6F1C6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CDFE3E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Overall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79F97C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-16.87%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08E352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-19.90%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A9A428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-21.83%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F63C2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1080.0%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36FB17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606.4%</w:t>
            </w:r>
          </w:p>
        </w:tc>
      </w:tr>
      <w:tr w:rsidR="00BD54DD" w:rsidRPr="005F32DB" w14:paraId="0D0B6095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2A61BD6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D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986B19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-12.92%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F57C75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-8.80%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5866A2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-9.64%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0A26FE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1013.4%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AC74D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663.9%</w:t>
            </w:r>
          </w:p>
        </w:tc>
      </w:tr>
      <w:tr w:rsidR="00BD54DD" w:rsidRPr="005F32DB" w14:paraId="63EE3B77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884ED01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F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E84EDA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-30.84%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C9E9CB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-34.56%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BEE684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-34.60%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42433C1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688.3%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BE24E9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658.9%</w:t>
            </w:r>
          </w:p>
        </w:tc>
      </w:tr>
      <w:tr w:rsidR="00BD54DD" w:rsidRPr="005F32DB" w14:paraId="1D1AC96F" w14:textId="77777777" w:rsidTr="0097227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56C360C" w14:textId="77777777" w:rsidR="00BD54DD" w:rsidRPr="005F32DB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Class TGM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36240D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-43.72%</w:t>
            </w:r>
          </w:p>
        </w:tc>
        <w:tc>
          <w:tcPr>
            <w:tcW w:w="11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B5DD00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-49.31%</w:t>
            </w:r>
          </w:p>
        </w:tc>
        <w:tc>
          <w:tcPr>
            <w:tcW w:w="128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90222D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-48.60%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FF4F7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513.1%</w:t>
            </w:r>
          </w:p>
        </w:tc>
        <w:tc>
          <w:tcPr>
            <w:tcW w:w="93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A98A5B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658.7%</w:t>
            </w:r>
          </w:p>
        </w:tc>
      </w:tr>
    </w:tbl>
    <w:p w14:paraId="27AE5A47" w14:textId="77777777" w:rsidR="00BD54DD" w:rsidRPr="005F32DB" w:rsidRDefault="00BD54DD" w:rsidP="00BD54DD">
      <w:pPr>
        <w:jc w:val="left"/>
        <w:rPr>
          <w:szCs w:val="22"/>
          <w:lang w:val="en-CA"/>
        </w:rPr>
      </w:pPr>
    </w:p>
    <w:tbl>
      <w:tblPr>
        <w:tblStyle w:val="GridTable1Light"/>
        <w:tblW w:w="7062" w:type="dxa"/>
        <w:jc w:val="center"/>
        <w:tblInd w:w="0" w:type="dxa"/>
        <w:tblLook w:val="04A0" w:firstRow="1" w:lastRow="0" w:firstColumn="1" w:lastColumn="0" w:noHBand="0" w:noVBand="1"/>
      </w:tblPr>
      <w:tblGrid>
        <w:gridCol w:w="1440"/>
        <w:gridCol w:w="1204"/>
        <w:gridCol w:w="1204"/>
        <w:gridCol w:w="1204"/>
        <w:gridCol w:w="1005"/>
        <w:gridCol w:w="1005"/>
      </w:tblGrid>
      <w:tr w:rsidR="00BD54DD" w:rsidRPr="0069670F" w14:paraId="2F65F830" w14:textId="77777777" w:rsidTr="00830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66CA1D0C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  <w:lang w:val="en-CA"/>
              </w:rPr>
            </w:pPr>
          </w:p>
        </w:tc>
        <w:tc>
          <w:tcPr>
            <w:tcW w:w="5622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72C94B98" w14:textId="77777777" w:rsidR="00BD54DD" w:rsidRPr="0069670F" w:rsidRDefault="00BD54DD" w:rsidP="00830844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Random Access Main 10</w:t>
            </w:r>
          </w:p>
        </w:tc>
      </w:tr>
      <w:tr w:rsidR="00BD54DD" w:rsidRPr="0069670F" w14:paraId="0408C13D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75EF078D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6E019C5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Y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4ED69F1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U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AA1790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rFonts w:eastAsia="Times New Roman"/>
                <w:szCs w:val="22"/>
              </w:rPr>
              <w:t>V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3FAD4601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5F32DB">
              <w:rPr>
                <w:rFonts w:eastAsia="Times New Roman"/>
                <w:szCs w:val="22"/>
              </w:rPr>
              <w:t>EncT</w:t>
            </w:r>
            <w:proofErr w:type="spellEnd"/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7563783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5F32DB">
              <w:rPr>
                <w:rFonts w:eastAsia="Times New Roman"/>
                <w:szCs w:val="22"/>
              </w:rPr>
              <w:t>DecT</w:t>
            </w:r>
            <w:proofErr w:type="spellEnd"/>
          </w:p>
        </w:tc>
      </w:tr>
      <w:tr w:rsidR="00BD54DD" w:rsidRPr="0069670F" w14:paraId="03433C0A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5EE9E50D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A1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04FDC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-27.52%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088EE9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-25.12%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036309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-37.22%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9F3A00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1205.3%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24EC75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1195.4%</w:t>
            </w:r>
          </w:p>
        </w:tc>
      </w:tr>
      <w:tr w:rsidR="00BD54DD" w:rsidRPr="0069670F" w14:paraId="6EE5D25D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45630BC5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A2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3C770F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-30.81%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546846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-34.98%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D5181B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-40.50%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AEA025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1103.1%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E690B5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1346.4%</w:t>
            </w:r>
          </w:p>
        </w:tc>
      </w:tr>
      <w:tr w:rsidR="00BD54DD" w:rsidRPr="0069670F" w14:paraId="5E2D00C8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01C422FD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B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C7EF84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-25.42%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E07E117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-34.33%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F52EE4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-31.10%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B8CA34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999.4%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60306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1197.0%</w:t>
            </w:r>
          </w:p>
        </w:tc>
      </w:tr>
      <w:tr w:rsidR="00BD54DD" w:rsidRPr="0069670F" w14:paraId="3572F2D5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7F83E90C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C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2905CE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-27.12%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4816C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-24.29%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39DBCF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-25.03%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567FC6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1064.9%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14B6BC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1294.1%</w:t>
            </w:r>
          </w:p>
        </w:tc>
      </w:tr>
      <w:tr w:rsidR="00BD54DD" w:rsidRPr="0069670F" w14:paraId="2374EF35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5DAB60A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E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2865D4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B41BE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39EEA2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289890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1598CA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</w:p>
        </w:tc>
      </w:tr>
      <w:tr w:rsidR="00BD54DD" w:rsidRPr="0069670F" w14:paraId="46FE07C5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58097B40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 xml:space="preserve">Overall 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ECA2C8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-27.37%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D1B0E9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-29.94%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20A63C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-32.58%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3A2D5B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1076.3%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8ED69B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1250.9%</w:t>
            </w:r>
          </w:p>
        </w:tc>
      </w:tr>
      <w:tr w:rsidR="00BD54DD" w:rsidRPr="0069670F" w14:paraId="5EC770E0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A7CEC82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D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589E5D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-27.81%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642F57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-24.52%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1CFD54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-25.81%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D3713EF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1003.1%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504A8A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1417.7%</w:t>
            </w:r>
          </w:p>
        </w:tc>
      </w:tr>
      <w:tr w:rsidR="00BD54DD" w:rsidRPr="0069670F" w14:paraId="3872BE32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24422987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F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3FE5F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-33.60%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365872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-36.80%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8FF926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-37.37%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FA0571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851.2%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539760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853.5%</w:t>
            </w:r>
          </w:p>
        </w:tc>
      </w:tr>
      <w:tr w:rsidR="00BD54DD" w:rsidRPr="0069670F" w14:paraId="031A553B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24F7462E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TGM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D4C072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-43.07%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8BB8F6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-48.90%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E7A392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-48.87%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1EEED2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693.7%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0D9BA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676.2%</w:t>
            </w:r>
          </w:p>
        </w:tc>
      </w:tr>
    </w:tbl>
    <w:p w14:paraId="24446505" w14:textId="77777777" w:rsidR="00BD54DD" w:rsidRPr="0069670F" w:rsidRDefault="00BD54DD" w:rsidP="00BD54DD">
      <w:pPr>
        <w:jc w:val="left"/>
        <w:rPr>
          <w:szCs w:val="22"/>
          <w:lang w:val="en-CA"/>
        </w:rPr>
      </w:pPr>
    </w:p>
    <w:tbl>
      <w:tblPr>
        <w:tblStyle w:val="GridTable1Light"/>
        <w:tblW w:w="7062" w:type="dxa"/>
        <w:jc w:val="center"/>
        <w:tblInd w:w="0" w:type="dxa"/>
        <w:tblLook w:val="04A0" w:firstRow="1" w:lastRow="0" w:firstColumn="1" w:lastColumn="0" w:noHBand="0" w:noVBand="1"/>
      </w:tblPr>
      <w:tblGrid>
        <w:gridCol w:w="1440"/>
        <w:gridCol w:w="1204"/>
        <w:gridCol w:w="1204"/>
        <w:gridCol w:w="1204"/>
        <w:gridCol w:w="1005"/>
        <w:gridCol w:w="1005"/>
      </w:tblGrid>
      <w:tr w:rsidR="00BD54DD" w:rsidRPr="0069670F" w14:paraId="30E204CB" w14:textId="77777777" w:rsidTr="008308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6EE42737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  <w:lang w:val="en-CA"/>
              </w:rPr>
            </w:pPr>
          </w:p>
        </w:tc>
        <w:tc>
          <w:tcPr>
            <w:tcW w:w="5622" w:type="dxa"/>
            <w:gridSpan w:val="5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41C154E1" w14:textId="77777777" w:rsidR="00BD54DD" w:rsidRPr="0069670F" w:rsidRDefault="00BD54DD" w:rsidP="00830844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Low Delay B Main 10</w:t>
            </w:r>
          </w:p>
        </w:tc>
      </w:tr>
      <w:tr w:rsidR="00BD54DD" w:rsidRPr="0069670F" w14:paraId="716D4FC5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69DEBD67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21151A92" w14:textId="77777777" w:rsidR="00BD54DD" w:rsidRPr="0069670F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Y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41A91A12" w14:textId="77777777" w:rsidR="00BD54DD" w:rsidRPr="0069670F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U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0F5A05E0" w14:textId="77777777" w:rsidR="00BD54DD" w:rsidRPr="0069670F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V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0BA013FB" w14:textId="77777777" w:rsidR="00BD54DD" w:rsidRPr="0069670F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69670F">
              <w:rPr>
                <w:rFonts w:eastAsia="Times New Roman"/>
                <w:szCs w:val="22"/>
              </w:rPr>
              <w:t>EncT</w:t>
            </w:r>
            <w:proofErr w:type="spellEnd"/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72B411A" w14:textId="77777777" w:rsidR="00BD54DD" w:rsidRPr="0069670F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proofErr w:type="spellStart"/>
            <w:r w:rsidRPr="0069670F">
              <w:rPr>
                <w:rFonts w:eastAsia="Times New Roman"/>
                <w:szCs w:val="22"/>
              </w:rPr>
              <w:t>DecT</w:t>
            </w:r>
            <w:proofErr w:type="spellEnd"/>
          </w:p>
        </w:tc>
      </w:tr>
      <w:tr w:rsidR="00BD54DD" w:rsidRPr="0069670F" w14:paraId="14A85B8D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099A23CB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A1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95BD38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2CE9F0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BB7F0B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A9A6B2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10DACB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</w:tr>
      <w:tr w:rsidR="00BD54DD" w:rsidRPr="0069670F" w14:paraId="37E2C808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9CCECFE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A2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5AC8BA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776C5D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2915F3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FF8A9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 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F749E1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</w:p>
        </w:tc>
      </w:tr>
      <w:tr w:rsidR="00BD54DD" w:rsidRPr="0069670F" w14:paraId="6292A887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2209A60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B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07CF029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-22.61%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BA2E05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-40.61%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284B3F5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-35.58%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7F895B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976.7%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958EC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1030.5%</w:t>
            </w:r>
          </w:p>
        </w:tc>
      </w:tr>
      <w:tr w:rsidR="00BD54DD" w:rsidRPr="0069670F" w14:paraId="2887EFC5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2F582D38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C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CB7F9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-25.00%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DEA407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-28.31%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EB8A837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-30.38%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D1A37C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937.3%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1DB639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1074.8%</w:t>
            </w:r>
          </w:p>
        </w:tc>
      </w:tr>
      <w:tr w:rsidR="00BD54DD" w:rsidRPr="0069670F" w14:paraId="2B913478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02062B97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E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1C2FD3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-22.74%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079447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-29.72%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7450C2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-28.28%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2EF1375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965.0%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6E4334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712.7%</w:t>
            </w:r>
          </w:p>
        </w:tc>
      </w:tr>
      <w:tr w:rsidR="00BD54DD" w:rsidRPr="0069670F" w14:paraId="19E5CEEE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7C96A041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 xml:space="preserve">Overall 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98ED473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-23.44%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7791CE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-33.79%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570E61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szCs w:val="22"/>
              </w:rPr>
              <w:t>-32.02%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2CF831D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960.5%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DE5F49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Cs w:val="22"/>
              </w:rPr>
            </w:pPr>
            <w:r w:rsidRPr="005F32DB">
              <w:rPr>
                <w:color w:val="000000"/>
                <w:szCs w:val="22"/>
              </w:rPr>
              <w:t>953.0%</w:t>
            </w:r>
          </w:p>
        </w:tc>
      </w:tr>
      <w:tr w:rsidR="00BD54DD" w:rsidRPr="0069670F" w14:paraId="29395B26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2040342A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D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1DEF78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-26.46%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78C1F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-29.97%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8B6AFE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-31.37%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386CBB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938.9%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754312E9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1175.1%</w:t>
            </w:r>
          </w:p>
        </w:tc>
      </w:tr>
      <w:tr w:rsidR="00BD54DD" w:rsidRPr="0069670F" w14:paraId="12350996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86A86DE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F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C49FC1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-31.37%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731964B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-41.12%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45F734A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-41.47%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3CD6D8FE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859.7%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194F4C76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808.4%</w:t>
            </w:r>
          </w:p>
        </w:tc>
      </w:tr>
      <w:tr w:rsidR="00BD54DD" w:rsidRPr="0069670F" w14:paraId="71F58516" w14:textId="77777777" w:rsidTr="00830844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14:paraId="17BD743F" w14:textId="77777777" w:rsidR="00BD54DD" w:rsidRPr="0069670F" w:rsidRDefault="00BD54DD" w:rsidP="00830844">
            <w:pPr>
              <w:spacing w:before="0"/>
              <w:jc w:val="left"/>
              <w:rPr>
                <w:rFonts w:eastAsia="Times New Roman"/>
                <w:szCs w:val="22"/>
              </w:rPr>
            </w:pPr>
            <w:r w:rsidRPr="0069670F">
              <w:rPr>
                <w:rFonts w:eastAsia="Times New Roman"/>
                <w:szCs w:val="22"/>
              </w:rPr>
              <w:t>Class TGM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5A214391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-41.36%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929F1BC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-51.49%</w:t>
            </w:r>
          </w:p>
        </w:tc>
        <w:tc>
          <w:tcPr>
            <w:tcW w:w="120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92B8DE4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szCs w:val="22"/>
              </w:rPr>
              <w:t>-51.48%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46EF4070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691.5%</w:t>
            </w:r>
          </w:p>
        </w:tc>
        <w:tc>
          <w:tcPr>
            <w:tcW w:w="100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vAlign w:val="center"/>
            <w:hideMark/>
          </w:tcPr>
          <w:p w14:paraId="6387F602" w14:textId="77777777" w:rsidR="00BD54DD" w:rsidRPr="005F32DB" w:rsidRDefault="00BD54DD" w:rsidP="00830844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Cs w:val="22"/>
              </w:rPr>
            </w:pPr>
            <w:r w:rsidRPr="005F32DB">
              <w:rPr>
                <w:color w:val="000000"/>
                <w:szCs w:val="22"/>
              </w:rPr>
              <w:t>643.3%</w:t>
            </w:r>
          </w:p>
        </w:tc>
      </w:tr>
    </w:tbl>
    <w:p w14:paraId="72FF9F71" w14:textId="77777777" w:rsidR="00BD54DD" w:rsidRDefault="00BD54DD" w:rsidP="00BD54DD">
      <w:pPr>
        <w:rPr>
          <w:lang w:val="en-CA"/>
        </w:rPr>
      </w:pPr>
      <w:r>
        <w:rPr>
          <w:lang w:val="en-CA" w:eastAsia="ja-JP"/>
        </w:rPr>
        <w:t xml:space="preserve">The rate reduction for natural sequences over VTM in RA configuration </w:t>
      </w:r>
      <w:r>
        <w:rPr>
          <w:lang w:val="en-CA"/>
        </w:rPr>
        <w:t>for {Y, U, V} increased from ECM-17.0’s {</w:t>
      </w:r>
      <w:r w:rsidRPr="002363A6">
        <w:rPr>
          <w:lang w:val="en-CA"/>
        </w:rPr>
        <w:t>-2</w:t>
      </w:r>
      <w:r>
        <w:rPr>
          <w:lang w:val="en-CA"/>
        </w:rPr>
        <w:t>7</w:t>
      </w:r>
      <w:r w:rsidRPr="002363A6">
        <w:rPr>
          <w:lang w:val="en-CA"/>
        </w:rPr>
        <w:t>.</w:t>
      </w:r>
      <w:r>
        <w:rPr>
          <w:lang w:val="en-CA"/>
        </w:rPr>
        <w:t>27</w:t>
      </w:r>
      <w:r w:rsidRPr="002363A6">
        <w:rPr>
          <w:lang w:val="en-CA"/>
        </w:rPr>
        <w:t>%</w:t>
      </w:r>
      <w:r>
        <w:rPr>
          <w:lang w:val="en-CA"/>
        </w:rPr>
        <w:t xml:space="preserve">, </w:t>
      </w:r>
      <w:r w:rsidRPr="002363A6">
        <w:rPr>
          <w:lang w:val="en-CA"/>
        </w:rPr>
        <w:t>-</w:t>
      </w:r>
      <w:r>
        <w:rPr>
          <w:lang w:val="en-CA"/>
        </w:rPr>
        <w:t>29</w:t>
      </w:r>
      <w:r w:rsidRPr="002363A6">
        <w:rPr>
          <w:lang w:val="en-CA"/>
        </w:rPr>
        <w:t>.</w:t>
      </w:r>
      <w:r>
        <w:rPr>
          <w:lang w:val="en-CA"/>
        </w:rPr>
        <w:t>46</w:t>
      </w:r>
      <w:r w:rsidRPr="002363A6">
        <w:rPr>
          <w:lang w:val="en-CA"/>
        </w:rPr>
        <w:t>%</w:t>
      </w:r>
      <w:r>
        <w:rPr>
          <w:lang w:val="en-CA"/>
        </w:rPr>
        <w:t xml:space="preserve">, </w:t>
      </w:r>
      <w:r w:rsidRPr="002363A6">
        <w:rPr>
          <w:lang w:val="en-CA"/>
        </w:rPr>
        <w:t>-</w:t>
      </w:r>
      <w:r>
        <w:rPr>
          <w:lang w:val="en-CA"/>
        </w:rPr>
        <w:t>32</w:t>
      </w:r>
      <w:r w:rsidRPr="002363A6">
        <w:rPr>
          <w:lang w:val="en-CA"/>
        </w:rPr>
        <w:t>.</w:t>
      </w:r>
      <w:r>
        <w:rPr>
          <w:lang w:val="en-CA"/>
        </w:rPr>
        <w:t>22%} to ECM-18.0’s {</w:t>
      </w:r>
      <w:r w:rsidRPr="002363A6">
        <w:rPr>
          <w:lang w:val="en-CA"/>
        </w:rPr>
        <w:t>-2</w:t>
      </w:r>
      <w:r>
        <w:rPr>
          <w:lang w:val="en-CA"/>
        </w:rPr>
        <w:t>7</w:t>
      </w:r>
      <w:r w:rsidRPr="002363A6">
        <w:rPr>
          <w:lang w:val="en-CA"/>
        </w:rPr>
        <w:t>.</w:t>
      </w:r>
      <w:r>
        <w:rPr>
          <w:lang w:val="en-CA"/>
        </w:rPr>
        <w:t>37</w:t>
      </w:r>
      <w:r w:rsidRPr="002363A6">
        <w:rPr>
          <w:lang w:val="en-CA"/>
        </w:rPr>
        <w:t>%</w:t>
      </w:r>
      <w:r>
        <w:rPr>
          <w:lang w:val="en-CA"/>
        </w:rPr>
        <w:t xml:space="preserve">, </w:t>
      </w:r>
      <w:r w:rsidRPr="002363A6">
        <w:rPr>
          <w:lang w:val="en-CA"/>
        </w:rPr>
        <w:t>-</w:t>
      </w:r>
      <w:r>
        <w:rPr>
          <w:lang w:val="en-CA"/>
        </w:rPr>
        <w:t>29</w:t>
      </w:r>
      <w:r w:rsidRPr="002363A6">
        <w:rPr>
          <w:lang w:val="en-CA"/>
        </w:rPr>
        <w:t>.</w:t>
      </w:r>
      <w:r>
        <w:rPr>
          <w:lang w:val="en-CA"/>
        </w:rPr>
        <w:t>94</w:t>
      </w:r>
      <w:r w:rsidRPr="002363A6">
        <w:rPr>
          <w:lang w:val="en-CA"/>
        </w:rPr>
        <w:t>%</w:t>
      </w:r>
      <w:r>
        <w:rPr>
          <w:lang w:val="en-CA"/>
        </w:rPr>
        <w:t xml:space="preserve">, </w:t>
      </w:r>
      <w:r w:rsidRPr="002363A6">
        <w:rPr>
          <w:lang w:val="en-CA"/>
        </w:rPr>
        <w:t>-</w:t>
      </w:r>
      <w:r>
        <w:rPr>
          <w:lang w:val="en-CA"/>
        </w:rPr>
        <w:t>32</w:t>
      </w:r>
      <w:r w:rsidRPr="002363A6">
        <w:rPr>
          <w:lang w:val="en-CA"/>
        </w:rPr>
        <w:t>.</w:t>
      </w:r>
      <w:r>
        <w:rPr>
          <w:lang w:val="en-CA"/>
        </w:rPr>
        <w:t>58</w:t>
      </w:r>
      <w:r w:rsidRPr="002363A6">
        <w:rPr>
          <w:lang w:val="en-CA"/>
        </w:rPr>
        <w:t>%</w:t>
      </w:r>
      <w:r>
        <w:rPr>
          <w:lang w:val="en-CA"/>
        </w:rPr>
        <w:t>}. For SCC sequences (class TGM) the rate reduction for RA configuration increased from ECM-16.1’s {</w:t>
      </w:r>
      <w:r w:rsidRPr="00006A66">
        <w:rPr>
          <w:lang w:val="en-CA"/>
        </w:rPr>
        <w:t>-</w:t>
      </w:r>
      <w:r>
        <w:rPr>
          <w:lang w:val="en-CA"/>
        </w:rPr>
        <w:t>42.78</w:t>
      </w:r>
      <w:r w:rsidRPr="00006A66">
        <w:rPr>
          <w:lang w:val="en-CA"/>
        </w:rPr>
        <w:t>%</w:t>
      </w:r>
      <w:r>
        <w:rPr>
          <w:lang w:val="en-CA"/>
        </w:rPr>
        <w:t xml:space="preserve">, </w:t>
      </w:r>
      <w:r w:rsidRPr="00006A66">
        <w:rPr>
          <w:lang w:val="en-CA"/>
        </w:rPr>
        <w:t>-4</w:t>
      </w:r>
      <w:r>
        <w:rPr>
          <w:lang w:val="en-CA"/>
        </w:rPr>
        <w:t>8</w:t>
      </w:r>
      <w:r w:rsidRPr="00006A66">
        <w:rPr>
          <w:lang w:val="en-CA"/>
        </w:rPr>
        <w:t>.</w:t>
      </w:r>
      <w:r>
        <w:rPr>
          <w:lang w:val="en-CA"/>
        </w:rPr>
        <w:t>57</w:t>
      </w:r>
      <w:r w:rsidRPr="00006A66">
        <w:rPr>
          <w:lang w:val="en-CA"/>
        </w:rPr>
        <w:t>%</w:t>
      </w:r>
      <w:r>
        <w:rPr>
          <w:lang w:val="en-CA"/>
        </w:rPr>
        <w:t xml:space="preserve">, </w:t>
      </w:r>
      <w:r w:rsidRPr="00006A66">
        <w:rPr>
          <w:lang w:val="en-CA"/>
        </w:rPr>
        <w:t>-</w:t>
      </w:r>
      <w:r>
        <w:rPr>
          <w:lang w:val="en-CA"/>
        </w:rPr>
        <w:t>48</w:t>
      </w:r>
      <w:r w:rsidRPr="00006A66">
        <w:rPr>
          <w:lang w:val="en-CA"/>
        </w:rPr>
        <w:t>.</w:t>
      </w:r>
      <w:r>
        <w:rPr>
          <w:lang w:val="en-CA"/>
        </w:rPr>
        <w:t>43</w:t>
      </w:r>
      <w:r w:rsidRPr="00006A66">
        <w:rPr>
          <w:lang w:val="en-CA"/>
        </w:rPr>
        <w:t>%</w:t>
      </w:r>
      <w:r>
        <w:rPr>
          <w:lang w:val="en-CA"/>
        </w:rPr>
        <w:t>} to ECM-17.0’s {</w:t>
      </w:r>
      <w:r w:rsidRPr="00006A66">
        <w:t xml:space="preserve"> </w:t>
      </w:r>
      <w:r w:rsidRPr="00006A66">
        <w:rPr>
          <w:lang w:val="en-CA"/>
        </w:rPr>
        <w:t>-</w:t>
      </w:r>
      <w:r>
        <w:rPr>
          <w:lang w:val="en-CA"/>
        </w:rPr>
        <w:t>43.07</w:t>
      </w:r>
      <w:r w:rsidRPr="00006A66">
        <w:rPr>
          <w:lang w:val="en-CA"/>
        </w:rPr>
        <w:t>%</w:t>
      </w:r>
      <w:r>
        <w:rPr>
          <w:lang w:val="en-CA"/>
        </w:rPr>
        <w:t xml:space="preserve">, </w:t>
      </w:r>
      <w:r w:rsidRPr="00006A66">
        <w:rPr>
          <w:lang w:val="en-CA"/>
        </w:rPr>
        <w:t>-4</w:t>
      </w:r>
      <w:r>
        <w:rPr>
          <w:lang w:val="en-CA"/>
        </w:rPr>
        <w:t>8</w:t>
      </w:r>
      <w:r w:rsidRPr="00006A66">
        <w:rPr>
          <w:lang w:val="en-CA"/>
        </w:rPr>
        <w:t>.</w:t>
      </w:r>
      <w:r>
        <w:rPr>
          <w:lang w:val="en-CA"/>
        </w:rPr>
        <w:t>90</w:t>
      </w:r>
      <w:r w:rsidRPr="00006A66">
        <w:rPr>
          <w:lang w:val="en-CA"/>
        </w:rPr>
        <w:t>%</w:t>
      </w:r>
      <w:r>
        <w:rPr>
          <w:lang w:val="en-CA"/>
        </w:rPr>
        <w:t xml:space="preserve">, </w:t>
      </w:r>
      <w:r w:rsidRPr="00006A66">
        <w:rPr>
          <w:lang w:val="en-CA"/>
        </w:rPr>
        <w:t>-</w:t>
      </w:r>
      <w:r>
        <w:rPr>
          <w:lang w:val="en-CA"/>
        </w:rPr>
        <w:t>48</w:t>
      </w:r>
      <w:r w:rsidRPr="00006A66">
        <w:rPr>
          <w:lang w:val="en-CA"/>
        </w:rPr>
        <w:t>.</w:t>
      </w:r>
      <w:r>
        <w:rPr>
          <w:lang w:val="en-CA"/>
        </w:rPr>
        <w:t>87</w:t>
      </w:r>
      <w:r w:rsidRPr="00006A66">
        <w:rPr>
          <w:lang w:val="en-CA"/>
        </w:rPr>
        <w:t>%</w:t>
      </w:r>
      <w:r>
        <w:rPr>
          <w:lang w:val="en-CA"/>
        </w:rPr>
        <w:t>}.</w:t>
      </w:r>
    </w:p>
    <w:p w14:paraId="53949508" w14:textId="77777777" w:rsidR="00BD54DD" w:rsidRDefault="00BD54DD" w:rsidP="00BD54DD">
      <w:pPr>
        <w:pStyle w:val="Heading1"/>
        <w:rPr>
          <w:lang w:val="en-CA" w:eastAsia="ja-JP"/>
        </w:rPr>
      </w:pPr>
      <w:r>
        <w:rPr>
          <w:lang w:val="en-CA" w:eastAsia="ja-JP"/>
        </w:rPr>
        <w:t>Contributions</w:t>
      </w:r>
    </w:p>
    <w:p w14:paraId="06262BCD" w14:textId="26017985" w:rsidR="00BD54DD" w:rsidRDefault="00BD54DD" w:rsidP="00BD54DD">
      <w:pPr>
        <w:rPr>
          <w:lang w:val="en-CA" w:eastAsia="ja-JP"/>
        </w:rPr>
      </w:pPr>
      <w:r>
        <w:rPr>
          <w:lang w:val="en-CA" w:eastAsia="ja-JP"/>
        </w:rPr>
        <w:t>In addition to 24 EE2 contributions, 4</w:t>
      </w:r>
      <w:r w:rsidR="00E6012D">
        <w:rPr>
          <w:lang w:val="en-CA" w:eastAsia="ja-JP"/>
        </w:rPr>
        <w:t>2</w:t>
      </w:r>
      <w:r>
        <w:rPr>
          <w:lang w:val="en-CA" w:eastAsia="ja-JP"/>
        </w:rPr>
        <w:t xml:space="preserve"> (</w:t>
      </w:r>
      <w:r w:rsidR="00E6012D">
        <w:rPr>
          <w:lang w:val="en-CA" w:eastAsia="ja-JP"/>
        </w:rPr>
        <w:t xml:space="preserve">comparing to 41 </w:t>
      </w:r>
      <w:r>
        <w:rPr>
          <w:lang w:val="en-CA" w:eastAsia="ja-JP"/>
        </w:rPr>
        <w:t>last meeting) EE2-related and AHG12-related contributions were received. The EE2-related and AHG12-related contributions can be subdivided as follows:</w:t>
      </w:r>
    </w:p>
    <w:p w14:paraId="016B0D6D" w14:textId="57DF3C4C" w:rsidR="00BD54DD" w:rsidRPr="008A5EBC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Intra (1</w:t>
      </w:r>
      <w:r w:rsidR="00E6012D">
        <w:rPr>
          <w:lang w:val="en-CA" w:eastAsia="ja-JP"/>
        </w:rPr>
        <w:t>6</w:t>
      </w:r>
      <w:r>
        <w:rPr>
          <w:lang w:val="en-CA" w:eastAsia="ja-JP"/>
        </w:rPr>
        <w:t>)</w:t>
      </w:r>
    </w:p>
    <w:p w14:paraId="02EEB9AF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JVET-AN0110, "Non-EE2: Enhancement of Non-CCP Reordering List", Z. Liu, L. Zhang, Y. Yu, H. Yu, D. Wang (OPPO)</w:t>
      </w:r>
    </w:p>
    <w:p w14:paraId="1B563310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lastRenderedPageBreak/>
        <w:t>JVET-AN0123, "Non-EE2: Improvement on chroma MPM", Z. Li, W. Niu, X. Zeng, M. Jia, Y. Wang, C. Huang (ZTE)</w:t>
      </w:r>
    </w:p>
    <w:p w14:paraId="54F1AC89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JVET-AN0126, "Non-EE2: MPDIP clipping", K.-Y. Kim, J.-H. Son, J.-Y. Kim, J.-S. Kwak (WILUS)</w:t>
      </w:r>
    </w:p>
    <w:p w14:paraId="5674EC68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JVET-AN0131, "Non-EE2: On interpolation filter for SGPM</w:t>
      </w:r>
      <w:r w:rsidRPr="00B71C1D">
        <w:rPr>
          <w:lang w:val="en-CA" w:eastAsia="ja-JP"/>
        </w:rPr>
        <w:tab/>
        <w:t>J. Lee, G. Moon, K. Kim, J.-G. Kim (KAU), J. Lee, S.-C. Lim (ETRI)</w:t>
      </w:r>
    </w:p>
    <w:p w14:paraId="5E9E31D6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JVET-AN0132, "Non-EE2: Enhancement of MDIP mode selection", K. Kim, G. Moon, J. Lee, J.-G. Kim (KAU), J. Lee, S.-C. Lim (ETRI)</w:t>
      </w:r>
    </w:p>
    <w:p w14:paraId="75EAD9B2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JVET-AN0152, "Non-EE2: Multiple Candidate Selection for MDIP", L. Wang, W. Zhang, F. Yang (</w:t>
      </w:r>
      <w:proofErr w:type="spellStart"/>
      <w:r w:rsidRPr="00B71C1D">
        <w:rPr>
          <w:lang w:val="en-CA" w:eastAsia="ja-JP"/>
        </w:rPr>
        <w:t>Xidian</w:t>
      </w:r>
      <w:proofErr w:type="spellEnd"/>
      <w:r w:rsidRPr="00B71C1D">
        <w:rPr>
          <w:lang w:val="en-CA" w:eastAsia="ja-JP"/>
        </w:rPr>
        <w:t xml:space="preserve"> Univ.), B. Li, F. Xing, P. Han, Z. Wang, W. Song (Hisense)</w:t>
      </w:r>
    </w:p>
    <w:p w14:paraId="4DAE84A3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JVET-AN0154, "Non-EE2: Position-dependent Weighted Prediction Extension", Y. Wang, X. Zeng, Z. Li, M. Jia, C. Huang (ZTE)</w:t>
      </w:r>
    </w:p>
    <w:p w14:paraId="3B234E89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JVET-AN0170, "Non-EE2: Additional OBIC candidates in MPM list", Y. Kim, S. Lee, S. Noh, H. Choi (HNU), W. Lim, S.-C. Lim (ETRI)</w:t>
      </w:r>
    </w:p>
    <w:p w14:paraId="5488B822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JVET-AN0192, "Non-EE2: Modification of reconstructed area for EIP", W. Niu, S. Xie, Z. Li, M. Jia, Y. Bai, C. Huang (ZTE)</w:t>
      </w:r>
    </w:p>
    <w:p w14:paraId="1C0CCC71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JVET-AN0194, "Non-EE2: Extension on TMRL mode", Y. Liu, Y. Huo, Z. Zhang (</w:t>
      </w:r>
      <w:proofErr w:type="spellStart"/>
      <w:r w:rsidRPr="00B71C1D">
        <w:rPr>
          <w:lang w:val="en-CA" w:eastAsia="ja-JP"/>
        </w:rPr>
        <w:t>Transsion</w:t>
      </w:r>
      <w:proofErr w:type="spellEnd"/>
      <w:r w:rsidRPr="00B71C1D">
        <w:rPr>
          <w:lang w:val="en-CA" w:eastAsia="ja-JP"/>
        </w:rPr>
        <w:t>)</w:t>
      </w:r>
    </w:p>
    <w:p w14:paraId="320BC798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 xml:space="preserve">JVET-AN0219, "AHG12 </w:t>
      </w:r>
      <w:proofErr w:type="spellStart"/>
      <w:r w:rsidRPr="00B71C1D">
        <w:rPr>
          <w:lang w:val="en-CA" w:eastAsia="ja-JP"/>
        </w:rPr>
        <w:t>IntraTMP</w:t>
      </w:r>
      <w:proofErr w:type="spellEnd"/>
      <w:r w:rsidRPr="00B71C1D">
        <w:rPr>
          <w:lang w:val="en-CA" w:eastAsia="ja-JP"/>
        </w:rPr>
        <w:t xml:space="preserve"> with DMVR", K. Naser, P. Bordes, F. Le Léannec, A. Robert (</w:t>
      </w:r>
      <w:proofErr w:type="spellStart"/>
      <w:r w:rsidRPr="00B71C1D">
        <w:rPr>
          <w:lang w:val="en-CA" w:eastAsia="ja-JP"/>
        </w:rPr>
        <w:t>InterDigital</w:t>
      </w:r>
      <w:proofErr w:type="spellEnd"/>
      <w:r w:rsidRPr="00B71C1D">
        <w:rPr>
          <w:lang w:val="en-CA" w:eastAsia="ja-JP"/>
        </w:rPr>
        <w:t>)</w:t>
      </w:r>
    </w:p>
    <w:p w14:paraId="08F4E312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JVET-AN0221, "AHG12: Reference sample generation for intra prediction", T. N. Canh, P. Yin, S. McCarthy (Dolby)</w:t>
      </w:r>
    </w:p>
    <w:p w14:paraId="35B7DCA4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>JVET-AN0234, "Non-EE2: On filtering condition for angular modes", Z. Zhu, Y. Yin, H. Xu, S. Wan (NWPU), S. Xie, X. Zeng, C. Huang (ZTE)</w:t>
      </w:r>
    </w:p>
    <w:p w14:paraId="699854C5" w14:textId="77777777" w:rsidR="00BD54DD" w:rsidRPr="00B71C1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 xml:space="preserve">JVET-AN0286, "Non-EE2: TMRL Angle Offset Refinement", Gagan Rath, Karam Naser, Fabrice Le </w:t>
      </w:r>
      <w:proofErr w:type="spellStart"/>
      <w:r w:rsidRPr="00B71C1D">
        <w:rPr>
          <w:lang w:val="en-CA" w:eastAsia="ja-JP"/>
        </w:rPr>
        <w:t>Leannec</w:t>
      </w:r>
      <w:proofErr w:type="spellEnd"/>
      <w:r w:rsidRPr="00B71C1D">
        <w:rPr>
          <w:lang w:val="en-CA" w:eastAsia="ja-JP"/>
        </w:rPr>
        <w:t>, Thierry Dumas (</w:t>
      </w:r>
      <w:proofErr w:type="spellStart"/>
      <w:r w:rsidRPr="00B71C1D">
        <w:rPr>
          <w:lang w:val="en-CA" w:eastAsia="ja-JP"/>
        </w:rPr>
        <w:t>InterDigital</w:t>
      </w:r>
      <w:proofErr w:type="spellEnd"/>
      <w:r w:rsidRPr="00B71C1D">
        <w:rPr>
          <w:lang w:val="en-CA" w:eastAsia="ja-JP"/>
        </w:rPr>
        <w:t>)</w:t>
      </w:r>
    </w:p>
    <w:p w14:paraId="13F8F790" w14:textId="77777777" w:rsidR="00BD54DD" w:rsidRDefault="00BD54DD" w:rsidP="00BD54DD">
      <w:pPr>
        <w:rPr>
          <w:lang w:val="en-CA" w:eastAsia="ja-JP"/>
        </w:rPr>
      </w:pPr>
      <w:r w:rsidRPr="00B71C1D">
        <w:rPr>
          <w:lang w:val="en-CA" w:eastAsia="ja-JP"/>
        </w:rPr>
        <w:t xml:space="preserve">JVET-AN0287, "Non-EE2: Combined Angular- and Gradient-PDPC", </w:t>
      </w:r>
      <w:proofErr w:type="spellStart"/>
      <w:r w:rsidRPr="00B71C1D">
        <w:rPr>
          <w:lang w:val="en-CA" w:eastAsia="ja-JP"/>
        </w:rPr>
        <w:t>Gosala</w:t>
      </w:r>
      <w:proofErr w:type="spellEnd"/>
      <w:r w:rsidRPr="00B71C1D">
        <w:rPr>
          <w:lang w:val="en-CA" w:eastAsia="ja-JP"/>
        </w:rPr>
        <w:t xml:space="preserve"> </w:t>
      </w:r>
      <w:proofErr w:type="spellStart"/>
      <w:r w:rsidRPr="00B71C1D">
        <w:rPr>
          <w:lang w:val="en-CA" w:eastAsia="ja-JP"/>
        </w:rPr>
        <w:t>Kulupana</w:t>
      </w:r>
      <w:proofErr w:type="spellEnd"/>
      <w:r w:rsidRPr="00B71C1D">
        <w:rPr>
          <w:lang w:val="en-CA" w:eastAsia="ja-JP"/>
        </w:rPr>
        <w:t>, Saverio Blasi, Nicolas Neumann, Jani Lainema (Nokia)</w:t>
      </w:r>
    </w:p>
    <w:p w14:paraId="08876236" w14:textId="4B073FA8" w:rsidR="00483044" w:rsidRDefault="00483044" w:rsidP="00BD54DD">
      <w:pPr>
        <w:rPr>
          <w:lang w:val="en-CA" w:eastAsia="ja-JP"/>
        </w:rPr>
      </w:pPr>
      <w:r w:rsidRPr="00483044">
        <w:rPr>
          <w:lang w:val="en-CA" w:eastAsia="ja-JP"/>
        </w:rPr>
        <w:t>JVET-AN0299, "Non-EE2: Improvement for candidates on MPM", W. Niu, Z. Li, S. Xie, M. Jia, Y. Bai, C. Huang (ZTE)</w:t>
      </w:r>
    </w:p>
    <w:p w14:paraId="513E1BAA" w14:textId="77777777" w:rsidR="00BD54DD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Inter (7)</w:t>
      </w:r>
    </w:p>
    <w:p w14:paraId="56B8261E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JVET-AN0111, "</w:t>
      </w:r>
      <w:proofErr w:type="gramStart"/>
      <w:r w:rsidRPr="005554A1">
        <w:rPr>
          <w:lang w:val="en-CA" w:eastAsia="ja-JP"/>
        </w:rPr>
        <w:t>Non-EE2</w:t>
      </w:r>
      <w:proofErr w:type="gramEnd"/>
      <w:r w:rsidRPr="005554A1">
        <w:rPr>
          <w:lang w:val="en-CA" w:eastAsia="ja-JP"/>
        </w:rPr>
        <w:t>: additional candidates for regular inter AMVP candidate list", C. Wang, Z. Xie, Y. Yu, H. Yu, D. Wang (OPPO)</w:t>
      </w:r>
    </w:p>
    <w:p w14:paraId="719B332C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JVET-AN0155, "Non-EE2: On improving adaptive GPM blending", Z. Zhang, Y. Huo, Y. Liu (</w:t>
      </w:r>
      <w:proofErr w:type="spellStart"/>
      <w:r w:rsidRPr="005554A1">
        <w:rPr>
          <w:lang w:val="en-CA" w:eastAsia="ja-JP"/>
        </w:rPr>
        <w:t>Transsion</w:t>
      </w:r>
      <w:proofErr w:type="spellEnd"/>
      <w:r w:rsidRPr="005554A1">
        <w:rPr>
          <w:lang w:val="en-CA" w:eastAsia="ja-JP"/>
        </w:rPr>
        <w:t>)</w:t>
      </w:r>
    </w:p>
    <w:p w14:paraId="6A071CDD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JVET-AN0191, "Non-EE2: Binarization Improvement of GPM", X. Wang, J. Chen, C. Zhu, L. Luo, H. Guo (UESTC), Y. Huo, Y. Liu, Z. Zhang (</w:t>
      </w:r>
      <w:proofErr w:type="spellStart"/>
      <w:r w:rsidRPr="005554A1">
        <w:rPr>
          <w:lang w:val="en-CA" w:eastAsia="ja-JP"/>
        </w:rPr>
        <w:t>Transsion</w:t>
      </w:r>
      <w:proofErr w:type="spellEnd"/>
      <w:r w:rsidRPr="005554A1">
        <w:rPr>
          <w:lang w:val="en-CA" w:eastAsia="ja-JP"/>
        </w:rPr>
        <w:t>)</w:t>
      </w:r>
    </w:p>
    <w:p w14:paraId="2DEB2A1F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JVET-AN0200, "Non-EE2: On improving CIIP Fusion", Y. Wang, X. Zeng, M. Jia, Z. Li, C. Huang (ZTE)</w:t>
      </w:r>
    </w:p>
    <w:p w14:paraId="31BBA6F4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JVET-AN0218, "Non-EE2: Extension of Sub-Block Merge Mode Availability Conditions", Y. Liu, Y. Huo, Z. Zhang (</w:t>
      </w:r>
      <w:proofErr w:type="spellStart"/>
      <w:r w:rsidRPr="005554A1">
        <w:rPr>
          <w:lang w:val="en-CA" w:eastAsia="ja-JP"/>
        </w:rPr>
        <w:t>Transsion</w:t>
      </w:r>
      <w:proofErr w:type="spellEnd"/>
      <w:r w:rsidRPr="005554A1">
        <w:rPr>
          <w:lang w:val="en-CA" w:eastAsia="ja-JP"/>
        </w:rPr>
        <w:t>)</w:t>
      </w:r>
    </w:p>
    <w:p w14:paraId="0700A141" w14:textId="77777777" w:rsidR="00BD54DD" w:rsidRPr="005554A1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JVET-AN0266, "Pairwise Merge Candidates with Motion Vector Scaling", S. Hong, L. Wang, K. Panusopone, D. Rusanovskyy (Nokia)</w:t>
      </w:r>
    </w:p>
    <w:p w14:paraId="3E370072" w14:textId="77777777" w:rsidR="00BD54DD" w:rsidRDefault="00BD54DD" w:rsidP="00BD54DD">
      <w:pPr>
        <w:rPr>
          <w:lang w:val="en-CA" w:eastAsia="ja-JP"/>
        </w:rPr>
      </w:pPr>
      <w:r w:rsidRPr="005554A1">
        <w:rPr>
          <w:lang w:val="en-CA" w:eastAsia="ja-JP"/>
        </w:rPr>
        <w:t>JVET-AN0228, "Independent CTUs for TM-padding", N. Neumann (Nokia)</w:t>
      </w:r>
    </w:p>
    <w:p w14:paraId="5F18FA57" w14:textId="77777777" w:rsidR="00BD54DD" w:rsidRDefault="00BD54DD" w:rsidP="00BD54DD">
      <w:pPr>
        <w:rPr>
          <w:lang w:val="en-CA" w:eastAsia="ja-JP"/>
        </w:rPr>
      </w:pPr>
    </w:p>
    <w:p w14:paraId="5C48CF25" w14:textId="77777777" w:rsidR="00BD54DD" w:rsidRDefault="00BD54DD" w:rsidP="00BD54DD">
      <w:pPr>
        <w:rPr>
          <w:lang w:val="en-CA" w:eastAsia="ja-JP"/>
        </w:rPr>
      </w:pPr>
    </w:p>
    <w:p w14:paraId="703F9BB9" w14:textId="77777777" w:rsidR="00BD54DD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Cross Component Prediction (1)</w:t>
      </w:r>
    </w:p>
    <w:p w14:paraId="53460DE1" w14:textId="77777777" w:rsidR="00BD54DD" w:rsidRDefault="00BD54DD" w:rsidP="00BD54DD">
      <w:pPr>
        <w:rPr>
          <w:lang w:val="en-CA" w:eastAsia="ja-JP"/>
        </w:rPr>
      </w:pPr>
      <w:r w:rsidRPr="001E319A">
        <w:rPr>
          <w:lang w:val="en-CA" w:eastAsia="ja-JP"/>
        </w:rPr>
        <w:t>JVET-AN0270, "Non-EE2: CCCM with clipping", L.-C. Xu, C.-F. Liao, Y.-K. Lu, F. Liang (SYSU)</w:t>
      </w:r>
    </w:p>
    <w:p w14:paraId="418F4C60" w14:textId="77777777" w:rsidR="00BD54DD" w:rsidRPr="00820CEC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In Loop Filters (7)</w:t>
      </w:r>
    </w:p>
    <w:p w14:paraId="3171DE56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>JVET-AN0086, "AHG12: Bug Fix for ALF Coefficient Calculation", R. Xu, W. Zhang, F. Yang (</w:t>
      </w:r>
      <w:proofErr w:type="spellStart"/>
      <w:r w:rsidRPr="00D715C7">
        <w:rPr>
          <w:lang w:val="en-CA" w:eastAsia="ja-JP"/>
        </w:rPr>
        <w:t>Xidian</w:t>
      </w:r>
      <w:proofErr w:type="spellEnd"/>
      <w:r w:rsidRPr="00D715C7">
        <w:rPr>
          <w:lang w:val="en-CA" w:eastAsia="ja-JP"/>
        </w:rPr>
        <w:t xml:space="preserve"> Univ.), B. Li, F. Xing, P. Han, Z. Wang, W. Song (Hisense)</w:t>
      </w:r>
    </w:p>
    <w:p w14:paraId="786B4C73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>JVET-AN0113, "Non-EE2: Additional candidates for merge mode in ALF-CCCM", H. Zhang, N. Song, Y. Yu, H. Yu, D. Wang (OPPO)</w:t>
      </w:r>
    </w:p>
    <w:p w14:paraId="4760D55B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>JVET-AN0114, "Non-EE2: Local boosting CCP for ALF-CCCM", H. Huang, Y. Yu, H. Yu, D. Wang (OPPO)</w:t>
      </w:r>
    </w:p>
    <w:p w14:paraId="68E5EE61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>JVET-AN0130, "Non-EE2: Improvement on Frame-level Inheritance Mode in ALF-CCCM", M. Jia, Y. Bai, X. Zeng, Z. Li, C. Huang (ZTE)</w:t>
      </w:r>
    </w:p>
    <w:p w14:paraId="57F6F5C6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 xml:space="preserve">JVET-AN0163, "AHG12: On improving the bi-filtering modes in TALF", P. Astola, D. Bugdayci Sansli, J. </w:t>
      </w:r>
      <w:proofErr w:type="spellStart"/>
      <w:r w:rsidRPr="00D715C7">
        <w:rPr>
          <w:lang w:val="en-CA" w:eastAsia="ja-JP"/>
        </w:rPr>
        <w:t>Lainema</w:t>
      </w:r>
      <w:proofErr w:type="spellEnd"/>
      <w:r w:rsidRPr="00D715C7">
        <w:rPr>
          <w:lang w:val="en-CA" w:eastAsia="ja-JP"/>
        </w:rPr>
        <w:t xml:space="preserve"> (Nokia)</w:t>
      </w:r>
    </w:p>
    <w:p w14:paraId="383F9468" w14:textId="77777777" w:rsidR="00BD54DD" w:rsidRPr="00D715C7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 xml:space="preserve">JVET-AN0164, "Non-EE2: ALF coefficient coding group extension", I. Jumakulyyev, D. Bugdayci Sansli, J. </w:t>
      </w:r>
      <w:proofErr w:type="spellStart"/>
      <w:r w:rsidRPr="00D715C7">
        <w:rPr>
          <w:lang w:val="en-CA" w:eastAsia="ja-JP"/>
        </w:rPr>
        <w:t>Lainema</w:t>
      </w:r>
      <w:proofErr w:type="spellEnd"/>
      <w:r w:rsidRPr="00D715C7">
        <w:rPr>
          <w:lang w:val="en-CA" w:eastAsia="ja-JP"/>
        </w:rPr>
        <w:t xml:space="preserve"> (Nokia)</w:t>
      </w:r>
    </w:p>
    <w:p w14:paraId="7A2D2DB3" w14:textId="77777777" w:rsidR="00BD54DD" w:rsidRDefault="00BD54DD" w:rsidP="00BD54DD">
      <w:pPr>
        <w:rPr>
          <w:lang w:val="en-CA" w:eastAsia="ja-JP"/>
        </w:rPr>
      </w:pPr>
      <w:r w:rsidRPr="00D715C7">
        <w:rPr>
          <w:lang w:val="en-CA" w:eastAsia="ja-JP"/>
        </w:rPr>
        <w:t>JVET-AN0269, "AHG12: BIF with before DBF samples", K. Takada, S. Deshpande (Sharp)</w:t>
      </w:r>
    </w:p>
    <w:p w14:paraId="323F16A7" w14:textId="77777777" w:rsidR="00BD54DD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Coefficients Quantization and Coding (6)</w:t>
      </w:r>
    </w:p>
    <w:p w14:paraId="3954CA6D" w14:textId="77777777" w:rsidR="00BD54DD" w:rsidRPr="009F0A95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>JVET-AN0087, "AHG12: Budget Control for Transform Skip Residual Coding", R. Xu, W. Zhang, F. Yang (</w:t>
      </w:r>
      <w:proofErr w:type="spellStart"/>
      <w:r w:rsidRPr="009F0A95">
        <w:rPr>
          <w:lang w:val="en-CA" w:eastAsia="ja-JP"/>
        </w:rPr>
        <w:t>Xidian</w:t>
      </w:r>
      <w:proofErr w:type="spellEnd"/>
      <w:r w:rsidRPr="009F0A95">
        <w:rPr>
          <w:lang w:val="en-CA" w:eastAsia="ja-JP"/>
        </w:rPr>
        <w:t xml:space="preserve"> Univ.), B. Li, F. Xing, P. Han, Z. Wang, W. Song (Hisense)</w:t>
      </w:r>
    </w:p>
    <w:p w14:paraId="04E69590" w14:textId="77777777" w:rsidR="00BD54DD" w:rsidRPr="009F0A95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 xml:space="preserve">JVET-AN0088, "AHG12: Context Modeling for </w:t>
      </w:r>
      <w:proofErr w:type="spellStart"/>
      <w:r w:rsidRPr="009F0A95">
        <w:rPr>
          <w:lang w:val="en-CA" w:eastAsia="ja-JP"/>
        </w:rPr>
        <w:t>sig_coeff_flag</w:t>
      </w:r>
      <w:proofErr w:type="spellEnd"/>
      <w:r w:rsidRPr="009F0A95">
        <w:rPr>
          <w:lang w:val="en-CA" w:eastAsia="ja-JP"/>
        </w:rPr>
        <w:t xml:space="preserve"> in TSRC", R. Xu, W. Zhang, F. Yang (</w:t>
      </w:r>
      <w:proofErr w:type="spellStart"/>
      <w:r w:rsidRPr="009F0A95">
        <w:rPr>
          <w:lang w:val="en-CA" w:eastAsia="ja-JP"/>
        </w:rPr>
        <w:t>Xidian</w:t>
      </w:r>
      <w:proofErr w:type="spellEnd"/>
      <w:r w:rsidRPr="009F0A95">
        <w:rPr>
          <w:lang w:val="en-CA" w:eastAsia="ja-JP"/>
        </w:rPr>
        <w:t xml:space="preserve"> Univ.), B. Li, F. Xing, P. Han, Z. Wang, W. Song (Hisense)</w:t>
      </w:r>
    </w:p>
    <w:p w14:paraId="1D046040" w14:textId="77777777" w:rsidR="00BD54DD" w:rsidRPr="009F0A95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>JVET-AN0109, "EE2-4.1-related: On Linked Sign Prediction", Y. Zhang, L. Xu, Y. Yu, J. Gan, H. Yu, D. Wang (OPPO)</w:t>
      </w:r>
    </w:p>
    <w:p w14:paraId="4BED2DCC" w14:textId="77777777" w:rsidR="00BD54DD" w:rsidRPr="009F0A95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>JVET-AN0112, "Non-EE2: Coding of a coefficient level in TSRC", Y. Yu, L. Xu, J. Gan, H. Yu, D. Wang (OPPO)</w:t>
      </w:r>
    </w:p>
    <w:p w14:paraId="6502CDF0" w14:textId="77777777" w:rsidR="00BD54DD" w:rsidRPr="009F0A95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>JVET-AN0125, "Non-EE2: On CABAC bin budget constraint", K.-Y. Kim, J.-H. Son, J.-Y. Kim, J.-S. Kwak (WILUS)</w:t>
      </w:r>
    </w:p>
    <w:p w14:paraId="37A3606E" w14:textId="77777777" w:rsidR="00BD54DD" w:rsidRDefault="00BD54DD" w:rsidP="00BD54DD">
      <w:pPr>
        <w:rPr>
          <w:lang w:val="en-CA" w:eastAsia="ja-JP"/>
        </w:rPr>
      </w:pPr>
      <w:r w:rsidRPr="009F0A95">
        <w:rPr>
          <w:lang w:val="en-CA" w:eastAsia="ja-JP"/>
        </w:rPr>
        <w:t xml:space="preserve">JVET-AN0175, "EE2-related: Unbiased Simple Quantizer (Related to EE2-4.2i)", M. Balcilar, M. </w:t>
      </w:r>
      <w:proofErr w:type="spellStart"/>
      <w:r w:rsidRPr="009F0A95">
        <w:rPr>
          <w:lang w:val="en-CA" w:eastAsia="ja-JP"/>
        </w:rPr>
        <w:t>Blestel</w:t>
      </w:r>
      <w:proofErr w:type="spellEnd"/>
      <w:r w:rsidRPr="009F0A95">
        <w:rPr>
          <w:lang w:val="en-CA" w:eastAsia="ja-JP"/>
        </w:rPr>
        <w:t xml:space="preserve">, P. </w:t>
      </w:r>
      <w:proofErr w:type="spellStart"/>
      <w:r w:rsidRPr="009F0A95">
        <w:rPr>
          <w:lang w:val="en-CA" w:eastAsia="ja-JP"/>
        </w:rPr>
        <w:t>Andrivon</w:t>
      </w:r>
      <w:proofErr w:type="spellEnd"/>
      <w:r w:rsidRPr="009F0A95">
        <w:rPr>
          <w:lang w:val="en-CA" w:eastAsia="ja-JP"/>
        </w:rPr>
        <w:t xml:space="preserve"> (Ofinno)</w:t>
      </w:r>
    </w:p>
    <w:p w14:paraId="11B7398D" w14:textId="77777777" w:rsidR="00BD54DD" w:rsidRPr="001C1E77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Entropy Coding (1)</w:t>
      </w:r>
    </w:p>
    <w:p w14:paraId="3D2784AE" w14:textId="77777777" w:rsidR="00BD54DD" w:rsidRDefault="00BD54DD" w:rsidP="00BD54DD">
      <w:pPr>
        <w:rPr>
          <w:lang w:val="en-CA" w:eastAsia="ja-JP"/>
        </w:rPr>
      </w:pPr>
      <w:r w:rsidRPr="005B1AA9">
        <w:rPr>
          <w:lang w:val="en-CA" w:eastAsia="ja-JP"/>
        </w:rPr>
        <w:t>JVET-AN0214, "AhG12: CABAC contexts retraining", F. Galpin (</w:t>
      </w:r>
      <w:proofErr w:type="spellStart"/>
      <w:r w:rsidRPr="005B1AA9">
        <w:rPr>
          <w:lang w:val="en-CA" w:eastAsia="ja-JP"/>
        </w:rPr>
        <w:t>InterDigital</w:t>
      </w:r>
      <w:proofErr w:type="spellEnd"/>
      <w:r w:rsidRPr="005B1AA9">
        <w:rPr>
          <w:lang w:val="en-CA" w:eastAsia="ja-JP"/>
        </w:rPr>
        <w:t>)</w:t>
      </w:r>
    </w:p>
    <w:p w14:paraId="3019D25E" w14:textId="77777777" w:rsidR="00BD54DD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Transform (2)</w:t>
      </w:r>
    </w:p>
    <w:p w14:paraId="69A81ABD" w14:textId="77777777" w:rsidR="00BD54DD" w:rsidRPr="0073395C" w:rsidRDefault="00BD54DD" w:rsidP="00BD54DD">
      <w:pPr>
        <w:rPr>
          <w:lang w:val="en-CA" w:eastAsia="ja-JP"/>
        </w:rPr>
      </w:pPr>
      <w:r w:rsidRPr="0073395C">
        <w:rPr>
          <w:lang w:val="en-CA" w:eastAsia="ja-JP"/>
        </w:rPr>
        <w:t>JVET-AN0169, "Non-EE2: On inter multiple transform set selection and advanced SBT", J. Huo, W. Zhang, F. Yang (</w:t>
      </w:r>
      <w:proofErr w:type="spellStart"/>
      <w:r w:rsidRPr="0073395C">
        <w:rPr>
          <w:lang w:val="en-CA" w:eastAsia="ja-JP"/>
        </w:rPr>
        <w:t>Xidian</w:t>
      </w:r>
      <w:proofErr w:type="spellEnd"/>
      <w:r w:rsidRPr="0073395C">
        <w:rPr>
          <w:lang w:val="en-CA" w:eastAsia="ja-JP"/>
        </w:rPr>
        <w:t xml:space="preserve"> Univ.), B. Li, F. Xing, P. Han, Z. Wang, W. Song (Hisense)</w:t>
      </w:r>
    </w:p>
    <w:p w14:paraId="7116C682" w14:textId="77777777" w:rsidR="00BD54DD" w:rsidRPr="005B1AA9" w:rsidRDefault="00BD54DD" w:rsidP="00BD54DD">
      <w:pPr>
        <w:rPr>
          <w:lang w:val="en-CA" w:eastAsia="ja-JP"/>
        </w:rPr>
      </w:pPr>
      <w:r w:rsidRPr="0073395C">
        <w:rPr>
          <w:lang w:val="en-CA" w:eastAsia="ja-JP"/>
        </w:rPr>
        <w:t>JVET-AN0179, "EE2-2.1-related: Multiple Transform Set Selection for TMRL blend", W. Feng, W. Zhang, F. Yang (</w:t>
      </w:r>
      <w:proofErr w:type="spellStart"/>
      <w:r w:rsidRPr="0073395C">
        <w:rPr>
          <w:lang w:val="en-CA" w:eastAsia="ja-JP"/>
        </w:rPr>
        <w:t>Xidian</w:t>
      </w:r>
      <w:proofErr w:type="spellEnd"/>
      <w:r w:rsidRPr="0073395C">
        <w:rPr>
          <w:lang w:val="en-CA" w:eastAsia="ja-JP"/>
        </w:rPr>
        <w:t xml:space="preserve"> Univ.), B. Li, F. Xing, P. Han, Z. Wang, W. Song (Hisense)</w:t>
      </w:r>
    </w:p>
    <w:p w14:paraId="11CA611D" w14:textId="77777777" w:rsidR="00BD54DD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lastRenderedPageBreak/>
        <w:t>Partitioning (1)</w:t>
      </w:r>
    </w:p>
    <w:p w14:paraId="1BFC60FE" w14:textId="77777777" w:rsidR="00BD54DD" w:rsidRPr="005B1AA9" w:rsidRDefault="00BD54DD" w:rsidP="00BD54DD">
      <w:pPr>
        <w:rPr>
          <w:lang w:val="en-CA" w:eastAsia="ja-JP"/>
        </w:rPr>
      </w:pPr>
    </w:p>
    <w:p w14:paraId="3C21A061" w14:textId="77777777" w:rsidR="00BD54DD" w:rsidRDefault="00BD54DD" w:rsidP="00BD54DD">
      <w:pPr>
        <w:rPr>
          <w:lang w:val="en-CA" w:eastAsia="ja-JP"/>
        </w:rPr>
      </w:pPr>
      <w:r w:rsidRPr="00A14B7A">
        <w:rPr>
          <w:lang w:val="en-CA" w:eastAsia="ja-JP"/>
        </w:rPr>
        <w:t>JVET-AN0211, "AhG12: Second reference frame for temporal partitioning prediction", G. Laroche, P. Onno, B. Galmiche (Canon)</w:t>
      </w:r>
    </w:p>
    <w:p w14:paraId="7112743D" w14:textId="77777777" w:rsidR="00BD54DD" w:rsidRPr="001C1E77" w:rsidRDefault="00BD54DD" w:rsidP="00BD54DD">
      <w:pPr>
        <w:pStyle w:val="Heading2"/>
        <w:rPr>
          <w:lang w:val="en-CA" w:eastAsia="ja-JP"/>
        </w:rPr>
      </w:pPr>
      <w:r>
        <w:rPr>
          <w:lang w:val="en-CA" w:eastAsia="ja-JP"/>
        </w:rPr>
        <w:t>Other (1)</w:t>
      </w:r>
    </w:p>
    <w:p w14:paraId="6C02418B" w14:textId="77777777" w:rsidR="00BD54DD" w:rsidRDefault="00BD54DD" w:rsidP="00BD54DD">
      <w:pPr>
        <w:rPr>
          <w:lang w:val="en-CA" w:eastAsia="ja-JP"/>
        </w:rPr>
      </w:pPr>
      <w:r w:rsidRPr="00A14B7A">
        <w:rPr>
          <w:lang w:val="en-CA" w:eastAsia="ja-JP"/>
        </w:rPr>
        <w:t xml:space="preserve">JVET-AN0089, "AHG12/AHG18: On GDR test condition for video compression beyond VVC", T. </w:t>
      </w:r>
      <w:proofErr w:type="spellStart"/>
      <w:r w:rsidRPr="00A14B7A">
        <w:rPr>
          <w:lang w:val="en-CA" w:eastAsia="ja-JP"/>
        </w:rPr>
        <w:t>Chujoh</w:t>
      </w:r>
      <w:proofErr w:type="spellEnd"/>
      <w:r w:rsidRPr="00A14B7A">
        <w:rPr>
          <w:lang w:val="en-CA" w:eastAsia="ja-JP"/>
        </w:rPr>
        <w:t>, Y. Kidani, K. Kawamura (KDDI)</w:t>
      </w:r>
    </w:p>
    <w:p w14:paraId="6E6762EA" w14:textId="77777777" w:rsidR="00BD54DD" w:rsidRDefault="00BD54DD" w:rsidP="00BD54DD">
      <w:pPr>
        <w:pStyle w:val="Heading1"/>
        <w:rPr>
          <w:lang w:val="en-CA"/>
        </w:rPr>
      </w:pPr>
      <w:r>
        <w:rPr>
          <w:b w:val="0"/>
          <w:bCs w:val="0"/>
          <w:lang w:val="en-CA"/>
        </w:rPr>
        <w:t>Recommendations</w:t>
      </w:r>
    </w:p>
    <w:p w14:paraId="0F4AAAD7" w14:textId="77777777" w:rsidR="00BD54DD" w:rsidRDefault="00BD54DD" w:rsidP="00BD54DD">
      <w:pPr>
        <w:spacing w:before="120" w:after="120"/>
        <w:rPr>
          <w:szCs w:val="22"/>
        </w:rPr>
      </w:pPr>
      <w:r>
        <w:rPr>
          <w:szCs w:val="22"/>
        </w:rPr>
        <w:t>The AHG recommends:</w:t>
      </w:r>
    </w:p>
    <w:p w14:paraId="3E88A916" w14:textId="77777777" w:rsidR="00BD54DD" w:rsidRPr="00DB6169" w:rsidRDefault="00BD54DD" w:rsidP="00BD54DD">
      <w:pPr>
        <w:pStyle w:val="ListParagraph"/>
        <w:numPr>
          <w:ilvl w:val="0"/>
          <w:numId w:val="12"/>
        </w:numPr>
        <w:tabs>
          <w:tab w:val="clear" w:pos="360"/>
        </w:tabs>
        <w:overflowPunct/>
        <w:autoSpaceDE/>
        <w:adjustRightInd/>
        <w:spacing w:before="120" w:after="120"/>
        <w:ind w:leftChars="0"/>
        <w:contextualSpacing/>
        <w:rPr>
          <w:szCs w:val="22"/>
          <w:lang w:val="en-CA" w:eastAsia="zh-CN"/>
        </w:rPr>
      </w:pPr>
      <w:r>
        <w:t xml:space="preserve">To review all the related contributions. 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9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EC4D5" w14:textId="77777777" w:rsidR="00EE791D" w:rsidRDefault="00EE791D">
      <w:r>
        <w:separator/>
      </w:r>
    </w:p>
  </w:endnote>
  <w:endnote w:type="continuationSeparator" w:id="0">
    <w:p w14:paraId="380F953C" w14:textId="77777777" w:rsidR="00EE791D" w:rsidRDefault="00EE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55E91F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6012D">
      <w:rPr>
        <w:rStyle w:val="PageNumber"/>
        <w:noProof/>
      </w:rPr>
      <w:t>2025-09-29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EED6F" w14:textId="77777777" w:rsidR="00EE791D" w:rsidRDefault="00EE791D">
      <w:r>
        <w:separator/>
      </w:r>
    </w:p>
  </w:footnote>
  <w:footnote w:type="continuationSeparator" w:id="0">
    <w:p w14:paraId="6B705CF7" w14:textId="77777777" w:rsidR="00EE791D" w:rsidRDefault="00EE7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85514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70162710">
    <w:abstractNumId w:val="11"/>
  </w:num>
  <w:num w:numId="3" w16cid:durableId="1039354284">
    <w:abstractNumId w:val="10"/>
  </w:num>
  <w:num w:numId="4" w16cid:durableId="1563520370">
    <w:abstractNumId w:val="8"/>
  </w:num>
  <w:num w:numId="5" w16cid:durableId="1078674822">
    <w:abstractNumId w:val="9"/>
  </w:num>
  <w:num w:numId="6" w16cid:durableId="1905219018">
    <w:abstractNumId w:val="5"/>
  </w:num>
  <w:num w:numId="7" w16cid:durableId="427042294">
    <w:abstractNumId w:val="7"/>
  </w:num>
  <w:num w:numId="8" w16cid:durableId="1480264741">
    <w:abstractNumId w:val="5"/>
  </w:num>
  <w:num w:numId="9" w16cid:durableId="1554465582">
    <w:abstractNumId w:val="2"/>
  </w:num>
  <w:num w:numId="10" w16cid:durableId="1692609991">
    <w:abstractNumId w:val="4"/>
  </w:num>
  <w:num w:numId="11" w16cid:durableId="1664426976">
    <w:abstractNumId w:val="3"/>
  </w:num>
  <w:num w:numId="12" w16cid:durableId="2012445074">
    <w:abstractNumId w:val="1"/>
  </w:num>
  <w:num w:numId="13" w16cid:durableId="5163896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297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A5B"/>
    <w:rsid w:val="00291E36"/>
    <w:rsid w:val="00292257"/>
    <w:rsid w:val="002A54E0"/>
    <w:rsid w:val="002B1595"/>
    <w:rsid w:val="002B191D"/>
    <w:rsid w:val="002B2E83"/>
    <w:rsid w:val="002D0AF6"/>
    <w:rsid w:val="002F164D"/>
    <w:rsid w:val="002F1A2F"/>
    <w:rsid w:val="003021BC"/>
    <w:rsid w:val="00306206"/>
    <w:rsid w:val="00317D85"/>
    <w:rsid w:val="00327C56"/>
    <w:rsid w:val="003315A1"/>
    <w:rsid w:val="00332E41"/>
    <w:rsid w:val="00334AFC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83044"/>
    <w:rsid w:val="00487383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4130"/>
    <w:rsid w:val="00646707"/>
    <w:rsid w:val="00657F7E"/>
    <w:rsid w:val="00662E58"/>
    <w:rsid w:val="006637F2"/>
    <w:rsid w:val="006642A5"/>
    <w:rsid w:val="00664DCF"/>
    <w:rsid w:val="006866F6"/>
    <w:rsid w:val="006A0E5C"/>
    <w:rsid w:val="006A48E6"/>
    <w:rsid w:val="006B7846"/>
    <w:rsid w:val="006C5D39"/>
    <w:rsid w:val="006C6F00"/>
    <w:rsid w:val="006D6D9B"/>
    <w:rsid w:val="006E2810"/>
    <w:rsid w:val="006E3D56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65F25"/>
    <w:rsid w:val="0097227F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37C8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BD54D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1B3B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66F"/>
    <w:rsid w:val="00D61B3D"/>
    <w:rsid w:val="00D75C3C"/>
    <w:rsid w:val="00D807BF"/>
    <w:rsid w:val="00D82FCC"/>
    <w:rsid w:val="00D84B92"/>
    <w:rsid w:val="00DA17FC"/>
    <w:rsid w:val="00DA1EB6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12D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91D"/>
    <w:rsid w:val="00EE7CD8"/>
    <w:rsid w:val="00EF37F6"/>
    <w:rsid w:val="00EF48CC"/>
    <w:rsid w:val="00F00801"/>
    <w:rsid w:val="00F0372D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54DD"/>
    <w:pPr>
      <w:ind w:leftChars="400" w:left="840"/>
      <w:textAlignment w:val="auto"/>
    </w:pPr>
    <w:rPr>
      <w:rFonts w:eastAsiaTheme="minorEastAsia"/>
    </w:rPr>
  </w:style>
  <w:style w:type="table" w:styleId="GridTable1Light">
    <w:name w:val="Grid Table 1 Light"/>
    <w:basedOn w:val="TableNormal"/>
    <w:uiPriority w:val="46"/>
    <w:rsid w:val="00BD54DD"/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benjamin.bross@hhi.fraunhofer.de" TargetMode="External"/><Relationship Id="rId18" Type="http://schemas.openxmlformats.org/officeDocument/2006/relationships/hyperlink" Target="mailto:jvet@lists.rwth-aachen.de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lizhang.idm@bytedance.com" TargetMode="External"/><Relationship Id="rId17" Type="http://schemas.openxmlformats.org/officeDocument/2006/relationships/hyperlink" Target="mailto:yue.yu@opp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karam.naser@interdigital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n.ye@alibaba-inc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hernyak@global.tencent.com" TargetMode="External"/><Relationship Id="rId10" Type="http://schemas.openxmlformats.org/officeDocument/2006/relationships/hyperlink" Target="mailto:martak@qti.qualcomm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xlxiangli@goog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1363</Words>
  <Characters>8182</Characters>
  <Application>Microsoft Office Word</Application>
  <DocSecurity>0</DocSecurity>
  <Lines>68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9526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Marta Karczewicz</cp:lastModifiedBy>
  <cp:revision>23</cp:revision>
  <cp:lastPrinted>1900-01-01T08:00:00Z</cp:lastPrinted>
  <dcterms:created xsi:type="dcterms:W3CDTF">2025-07-18T16:41:00Z</dcterms:created>
  <dcterms:modified xsi:type="dcterms:W3CDTF">2025-09-30T19:58:00Z</dcterms:modified>
</cp:coreProperties>
</file>