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4399C4E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F560F68">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4ABB97D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F87B92">
              <w:rPr>
                <w:lang w:val="en-CA"/>
              </w:rPr>
              <w:t>0123</w:t>
            </w:r>
            <w:r w:rsidR="006A0E5C" w:rsidRPr="006A0E5C">
              <w:rPr>
                <w:lang w:val="en-CA"/>
              </w:rPr>
              <w:t>-v</w:t>
            </w:r>
            <w:r w:rsidR="00137146">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7C8BE56" w:rsidR="00E61DAC" w:rsidRPr="005B217D" w:rsidRDefault="00D13533" w:rsidP="009D7CE6">
            <w:pPr>
              <w:spacing w:before="60" w:after="60"/>
              <w:rPr>
                <w:b/>
                <w:szCs w:val="22"/>
                <w:lang w:val="en-CA"/>
              </w:rPr>
            </w:pPr>
            <w:r>
              <w:rPr>
                <w:b/>
                <w:szCs w:val="22"/>
                <w:lang w:val="en-CA"/>
              </w:rPr>
              <w:t>AHG9: On the encoder optimization information (EOI)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DECA990"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C4C432"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71BFB98" w:rsidR="00E61DAC" w:rsidRPr="005B217D" w:rsidRDefault="00671C27">
            <w:pPr>
              <w:spacing w:before="60" w:after="60"/>
              <w:rPr>
                <w:szCs w:val="22"/>
                <w:lang w:val="en-CA"/>
              </w:rPr>
            </w:pPr>
            <w:r>
              <w:rPr>
                <w:szCs w:val="22"/>
                <w:lang w:val="en-CA"/>
              </w:rPr>
              <w:t>Jizheng Xu, Ye-Kui Wang</w:t>
            </w:r>
            <w:r w:rsidR="00E61DAC" w:rsidRPr="005B217D">
              <w:rPr>
                <w:szCs w:val="22"/>
                <w:lang w:val="en-CA"/>
              </w:rPr>
              <w:br/>
            </w:r>
            <w:r>
              <w:rPr>
                <w:szCs w:val="22"/>
                <w:lang w:val="en-CA"/>
              </w:rPr>
              <w:br/>
              <w:t>8910 University Center Ln</w:t>
            </w:r>
            <w:r w:rsidR="00E61DAC" w:rsidRPr="005B217D">
              <w:rPr>
                <w:szCs w:val="22"/>
                <w:lang w:val="en-CA"/>
              </w:rPr>
              <w:br/>
            </w:r>
            <w:r>
              <w:rPr>
                <w:szCs w:val="22"/>
                <w:lang w:val="en-CA"/>
              </w:rPr>
              <w:t>San Diego, CA92122, USA</w:t>
            </w:r>
          </w:p>
        </w:tc>
        <w:tc>
          <w:tcPr>
            <w:tcW w:w="900" w:type="dxa"/>
          </w:tcPr>
          <w:p w14:paraId="0140ECA2" w14:textId="08284F27"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0AED336B" w:rsidR="00E61DAC" w:rsidRPr="005B217D" w:rsidRDefault="00E61DAC" w:rsidP="005952A5">
            <w:pPr>
              <w:spacing w:before="60" w:after="60"/>
              <w:rPr>
                <w:szCs w:val="22"/>
                <w:lang w:val="en-CA"/>
              </w:rPr>
            </w:pPr>
            <w:r w:rsidRPr="005B217D">
              <w:rPr>
                <w:szCs w:val="22"/>
                <w:lang w:val="en-CA"/>
              </w:rPr>
              <w:br/>
            </w:r>
            <w:r w:rsidR="00671C27">
              <w:rPr>
                <w:szCs w:val="22"/>
                <w:lang w:val="en-CA"/>
              </w:rPr>
              <w:t>xujizheng@bytedance.com</w:t>
            </w:r>
            <w:r w:rsidR="00671C27">
              <w:rPr>
                <w:szCs w:val="22"/>
                <w:lang w:val="en-CA"/>
              </w:rPr>
              <w:br/>
            </w:r>
            <w:r w:rsidR="00671C27" w:rsidRPr="00671C27">
              <w:rPr>
                <w:szCs w:val="22"/>
                <w:lang w:val="en-CA"/>
              </w:rPr>
              <w:t>yekui.wang@bytedance.com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CFAF68B" w:rsidR="00E61DAC" w:rsidRPr="005B217D" w:rsidRDefault="00671C27">
            <w:pPr>
              <w:spacing w:before="60" w:after="60"/>
              <w:rPr>
                <w:szCs w:val="22"/>
                <w:lang w:val="en-CA"/>
              </w:rPr>
            </w:pPr>
            <w:r>
              <w:rPr>
                <w:szCs w:val="22"/>
                <w:lang w:val="en-CA"/>
              </w:rPr>
              <w:t>Bytedance</w:t>
            </w:r>
            <w:r w:rsidR="00290CBC">
              <w:rPr>
                <w:szCs w:val="22"/>
                <w:lang w:val="en-CA"/>
              </w:rPr>
              <w:t xml:space="preserve"> Inc</w:t>
            </w:r>
            <w:r w:rsidR="002169BE">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D2D2228" w14:textId="1298F5F0" w:rsidR="0040475C" w:rsidRDefault="0040475C" w:rsidP="0040475C">
      <w:pPr>
        <w:rPr>
          <w:szCs w:val="22"/>
          <w:lang w:val="en-CA"/>
        </w:rPr>
      </w:pPr>
      <w:r>
        <w:rPr>
          <w:szCs w:val="22"/>
          <w:lang w:val="en-CA"/>
        </w:rPr>
        <w:t>This contribution proposes the following changes for the encoder optimization information (EOI) SEI message:</w:t>
      </w:r>
    </w:p>
    <w:p w14:paraId="47844241" w14:textId="4CFB32E4" w:rsidR="0040475C" w:rsidRDefault="00AB6192" w:rsidP="0040475C">
      <w:pPr>
        <w:pStyle w:val="ListParagraph"/>
        <w:numPr>
          <w:ilvl w:val="0"/>
          <w:numId w:val="12"/>
        </w:numPr>
        <w:contextualSpacing w:val="0"/>
        <w:rPr>
          <w:szCs w:val="22"/>
          <w:lang w:val="en-CA"/>
        </w:rPr>
      </w:pPr>
      <w:r>
        <w:rPr>
          <w:szCs w:val="22"/>
          <w:lang w:val="en-CA"/>
        </w:rPr>
        <w:t xml:space="preserve">Specify a </w:t>
      </w:r>
      <w:r w:rsidR="00386018">
        <w:rPr>
          <w:szCs w:val="22"/>
          <w:lang w:val="en-CA"/>
        </w:rPr>
        <w:t xml:space="preserve">valid </w:t>
      </w:r>
      <w:r>
        <w:rPr>
          <w:szCs w:val="22"/>
          <w:lang w:val="en-CA"/>
        </w:rPr>
        <w:t xml:space="preserve">range for </w:t>
      </w:r>
      <w:proofErr w:type="spellStart"/>
      <w:r w:rsidR="00386018">
        <w:rPr>
          <w:szCs w:val="22"/>
          <w:lang w:val="en-CA"/>
        </w:rPr>
        <w:t>eoi_type</w:t>
      </w:r>
      <w:proofErr w:type="spellEnd"/>
      <w:r w:rsidR="0040475C">
        <w:rPr>
          <w:szCs w:val="22"/>
          <w:lang w:val="en-CA"/>
        </w:rPr>
        <w:t>.</w:t>
      </w:r>
    </w:p>
    <w:p w14:paraId="723883F2" w14:textId="7496088E" w:rsidR="00263398" w:rsidRDefault="00386018" w:rsidP="009234A5">
      <w:pPr>
        <w:pStyle w:val="ListParagraph"/>
        <w:numPr>
          <w:ilvl w:val="0"/>
          <w:numId w:val="12"/>
        </w:numPr>
        <w:contextualSpacing w:val="0"/>
        <w:rPr>
          <w:szCs w:val="22"/>
          <w:lang w:val="en-CA"/>
        </w:rPr>
      </w:pPr>
      <w:r>
        <w:rPr>
          <w:szCs w:val="22"/>
          <w:lang w:val="en-CA"/>
        </w:rPr>
        <w:t xml:space="preserve">Signal </w:t>
      </w:r>
      <w:r w:rsidRPr="000B3FE9">
        <w:rPr>
          <w:szCs w:val="22"/>
          <w:lang w:val="en-GB" w:eastAsia="ko-KR"/>
        </w:rPr>
        <w:t>original source picture</w:t>
      </w:r>
      <w:r>
        <w:rPr>
          <w:szCs w:val="22"/>
          <w:lang w:val="en-GB" w:eastAsia="ko-KR"/>
        </w:rPr>
        <w:t xml:space="preserve"> width minus 1 and original source picture height minus 1</w:t>
      </w:r>
      <w:r w:rsidR="0040475C">
        <w:rPr>
          <w:szCs w:val="22"/>
          <w:lang w:val="en-CA"/>
        </w:rPr>
        <w:t>.</w:t>
      </w:r>
    </w:p>
    <w:p w14:paraId="4F1195D7" w14:textId="471B13E9" w:rsidR="00386018" w:rsidRDefault="00386018" w:rsidP="009234A5">
      <w:pPr>
        <w:pStyle w:val="ListParagraph"/>
        <w:numPr>
          <w:ilvl w:val="0"/>
          <w:numId w:val="12"/>
        </w:numPr>
        <w:contextualSpacing w:val="0"/>
        <w:rPr>
          <w:szCs w:val="22"/>
          <w:lang w:val="en-CA"/>
        </w:rPr>
      </w:pPr>
      <w:r>
        <w:rPr>
          <w:szCs w:val="22"/>
          <w:lang w:val="en-CA"/>
        </w:rPr>
        <w:t xml:space="preserve">Specify a constraint on the original source picture width and height to </w:t>
      </w:r>
      <w:r w:rsidR="004458D8">
        <w:rPr>
          <w:szCs w:val="22"/>
          <w:lang w:val="en-CA"/>
        </w:rPr>
        <w:t>avoid conflict</w:t>
      </w:r>
      <w:r w:rsidR="00290CBC">
        <w:rPr>
          <w:szCs w:val="22"/>
          <w:lang w:val="en-CA"/>
        </w:rPr>
        <w:t>s</w:t>
      </w:r>
      <w:r w:rsidR="004458D8">
        <w:rPr>
          <w:szCs w:val="22"/>
          <w:lang w:val="en-CA"/>
        </w:rPr>
        <w:t xml:space="preserve"> in semantics.</w:t>
      </w:r>
    </w:p>
    <w:p w14:paraId="39236DB3" w14:textId="77777777" w:rsidR="001371AB" w:rsidRPr="004458D8" w:rsidRDefault="001371AB" w:rsidP="001371AB">
      <w:pPr>
        <w:pStyle w:val="ListParagraph"/>
        <w:numPr>
          <w:ilvl w:val="0"/>
          <w:numId w:val="12"/>
        </w:numPr>
        <w:contextualSpacing w:val="0"/>
        <w:rPr>
          <w:szCs w:val="22"/>
          <w:lang w:val="en-CA"/>
        </w:rPr>
      </w:pPr>
      <w:r>
        <w:rPr>
          <w:szCs w:val="22"/>
          <w:lang w:val="en-CA"/>
        </w:rPr>
        <w:t xml:space="preserve">Clarify the semantics of </w:t>
      </w:r>
      <w:proofErr w:type="spellStart"/>
      <w:r w:rsidRPr="00C22591">
        <w:t>eoi_object_based_idc</w:t>
      </w:r>
      <w:proofErr w:type="spellEnd"/>
      <w:r>
        <w:t>.</w:t>
      </w:r>
    </w:p>
    <w:p w14:paraId="1093B698" w14:textId="0E3CC3DB" w:rsidR="004458D8" w:rsidRPr="004458D8" w:rsidRDefault="004458D8" w:rsidP="009234A5">
      <w:pPr>
        <w:pStyle w:val="ListParagraph"/>
        <w:numPr>
          <w:ilvl w:val="0"/>
          <w:numId w:val="12"/>
        </w:numPr>
        <w:contextualSpacing w:val="0"/>
        <w:rPr>
          <w:szCs w:val="22"/>
          <w:lang w:val="en-CA"/>
        </w:rPr>
      </w:pPr>
      <w:r>
        <w:rPr>
          <w:szCs w:val="22"/>
          <w:lang w:val="en-CA"/>
        </w:rPr>
        <w:t xml:space="preserve">Specify a constraint on </w:t>
      </w:r>
      <w:proofErr w:type="spellStart"/>
      <w:r w:rsidRPr="00C22591">
        <w:t>eoi_object_based_idc</w:t>
      </w:r>
      <w:proofErr w:type="spellEnd"/>
      <w:r>
        <w:t xml:space="preserve"> to disallow some conflict</w:t>
      </w:r>
      <w:r w:rsidR="00290CBC">
        <w:t>s</w:t>
      </w:r>
      <w:r>
        <w:t>.</w:t>
      </w:r>
    </w:p>
    <w:p w14:paraId="52E95708" w14:textId="6B2A5822" w:rsidR="004458D8" w:rsidRPr="004458D8" w:rsidRDefault="004458D8" w:rsidP="009234A5">
      <w:pPr>
        <w:pStyle w:val="ListParagraph"/>
        <w:numPr>
          <w:ilvl w:val="0"/>
          <w:numId w:val="12"/>
        </w:numPr>
        <w:contextualSpacing w:val="0"/>
        <w:rPr>
          <w:szCs w:val="22"/>
          <w:lang w:val="en-CA"/>
        </w:rPr>
      </w:pPr>
      <w:r>
        <w:rPr>
          <w:szCs w:val="22"/>
          <w:lang w:val="en-CA"/>
        </w:rPr>
        <w:t xml:space="preserve">Clarify the semantics of </w:t>
      </w:r>
      <w:r w:rsidRPr="00662AC7">
        <w:rPr>
          <w:bCs/>
          <w:noProof/>
          <w:szCs w:val="22"/>
        </w:rPr>
        <w:t>eoi_privacy_protection_method_idc</w:t>
      </w:r>
      <w:r w:rsidR="002169BE">
        <w:rPr>
          <w:bCs/>
          <w:noProof/>
          <w:szCs w:val="22"/>
        </w:rPr>
        <w:t>.</w:t>
      </w:r>
    </w:p>
    <w:p w14:paraId="29F20D24" w14:textId="4180BB30" w:rsidR="00AD199E" w:rsidRDefault="00AD199E" w:rsidP="009234A5">
      <w:pPr>
        <w:pStyle w:val="ListParagraph"/>
        <w:numPr>
          <w:ilvl w:val="0"/>
          <w:numId w:val="12"/>
        </w:numPr>
        <w:contextualSpacing w:val="0"/>
        <w:rPr>
          <w:szCs w:val="22"/>
          <w:lang w:val="en-CA"/>
        </w:rPr>
      </w:pPr>
      <w:r>
        <w:rPr>
          <w:szCs w:val="22"/>
          <w:lang w:val="en-CA"/>
        </w:rPr>
        <w:t xml:space="preserve">Change the </w:t>
      </w:r>
      <w:r w:rsidR="00BA3680">
        <w:rPr>
          <w:szCs w:val="22"/>
          <w:lang w:val="en-CA"/>
        </w:rPr>
        <w:t>values of different privacy protection methods.</w:t>
      </w:r>
    </w:p>
    <w:p w14:paraId="5DA56B13" w14:textId="4E633BB6" w:rsidR="004458D8" w:rsidRPr="001E4592" w:rsidRDefault="001E4592" w:rsidP="009234A5">
      <w:pPr>
        <w:pStyle w:val="ListParagraph"/>
        <w:numPr>
          <w:ilvl w:val="0"/>
          <w:numId w:val="12"/>
        </w:numPr>
        <w:contextualSpacing w:val="0"/>
        <w:rPr>
          <w:szCs w:val="22"/>
          <w:lang w:val="en-CA"/>
        </w:rPr>
      </w:pPr>
      <w:r>
        <w:rPr>
          <w:szCs w:val="22"/>
          <w:lang w:val="en-CA"/>
        </w:rPr>
        <w:t>Fix</w:t>
      </w:r>
      <w:r w:rsidR="004458D8">
        <w:rPr>
          <w:szCs w:val="22"/>
          <w:lang w:val="en-CA"/>
        </w:rPr>
        <w:t xml:space="preserve"> the semantics of </w:t>
      </w:r>
      <w:proofErr w:type="spellStart"/>
      <w:r w:rsidR="004458D8" w:rsidRPr="00330735">
        <w:t>eoi_src_pic_flag</w:t>
      </w:r>
      <w:proofErr w:type="spellEnd"/>
      <w:r w:rsidR="00665B93">
        <w:t>.</w:t>
      </w:r>
    </w:p>
    <w:p w14:paraId="53EDCA9E" w14:textId="114CD3C7" w:rsidR="001E4592" w:rsidRPr="001E4592" w:rsidRDefault="001E4592" w:rsidP="009234A5">
      <w:pPr>
        <w:pStyle w:val="ListParagraph"/>
        <w:numPr>
          <w:ilvl w:val="0"/>
          <w:numId w:val="12"/>
        </w:numPr>
        <w:contextualSpacing w:val="0"/>
        <w:rPr>
          <w:szCs w:val="22"/>
          <w:lang w:val="en-CA"/>
        </w:rPr>
      </w:pPr>
      <w:r>
        <w:rPr>
          <w:szCs w:val="22"/>
          <w:lang w:val="en-CA"/>
        </w:rPr>
        <w:t xml:space="preserve">Enable signalling of </w:t>
      </w:r>
      <w:proofErr w:type="spellStart"/>
      <w:r w:rsidRPr="00330735">
        <w:t>eoi_src_pic_flag</w:t>
      </w:r>
      <w:proofErr w:type="spellEnd"/>
      <w:r>
        <w:t xml:space="preserve"> when </w:t>
      </w:r>
      <w:proofErr w:type="spellStart"/>
      <w:r w:rsidRPr="002C253E">
        <w:t>eoi_num_int_pic</w:t>
      </w:r>
      <w:proofErr w:type="spellEnd"/>
      <w:r>
        <w:t xml:space="preserve"> is equal to 0.</w:t>
      </w:r>
    </w:p>
    <w:p w14:paraId="03CF4F1B" w14:textId="4FF6D9EC" w:rsidR="001E4592" w:rsidRDefault="00BA3680" w:rsidP="009234A5">
      <w:pPr>
        <w:pStyle w:val="ListParagraph"/>
        <w:numPr>
          <w:ilvl w:val="0"/>
          <w:numId w:val="12"/>
        </w:numPr>
        <w:contextualSpacing w:val="0"/>
        <w:rPr>
          <w:szCs w:val="22"/>
          <w:lang w:val="en-CA"/>
        </w:rPr>
      </w:pPr>
      <w:r>
        <w:rPr>
          <w:szCs w:val="22"/>
          <w:lang w:val="en-CA"/>
        </w:rPr>
        <w:t>Signal two flags to indicate horizontal and vertical spatial resampling type.</w:t>
      </w:r>
    </w:p>
    <w:p w14:paraId="6CB33368" w14:textId="4C1315CA" w:rsidR="00BA3680" w:rsidRPr="00BA3680" w:rsidRDefault="00BA3680" w:rsidP="009234A5">
      <w:pPr>
        <w:pStyle w:val="ListParagraph"/>
        <w:numPr>
          <w:ilvl w:val="0"/>
          <w:numId w:val="12"/>
        </w:numPr>
        <w:contextualSpacing w:val="0"/>
        <w:rPr>
          <w:szCs w:val="22"/>
          <w:lang w:val="en-CA"/>
        </w:rPr>
      </w:pPr>
      <w:r>
        <w:rPr>
          <w:szCs w:val="22"/>
          <w:lang w:val="en-CA"/>
        </w:rPr>
        <w:t xml:space="preserve">Extend </w:t>
      </w:r>
      <w:proofErr w:type="spellStart"/>
      <w:r>
        <w:t>eoi_privacy_info_type</w:t>
      </w:r>
      <w:proofErr w:type="spellEnd"/>
      <w:r>
        <w:t xml:space="preserve"> by 1 bit.</w:t>
      </w:r>
    </w:p>
    <w:p w14:paraId="5D93D3D8" w14:textId="4A529258" w:rsidR="00BA3680" w:rsidRPr="0040475C" w:rsidRDefault="00BA3680" w:rsidP="009234A5">
      <w:pPr>
        <w:pStyle w:val="ListParagraph"/>
        <w:numPr>
          <w:ilvl w:val="0"/>
          <w:numId w:val="12"/>
        </w:numPr>
        <w:contextualSpacing w:val="0"/>
        <w:rPr>
          <w:szCs w:val="22"/>
          <w:lang w:val="en-CA"/>
        </w:rPr>
      </w:pPr>
      <w:r>
        <w:t xml:space="preserve">Specify range constraint for </w:t>
      </w:r>
      <w:proofErr w:type="spellStart"/>
      <w:r>
        <w:t>eoi_quant_threshold_delta</w:t>
      </w:r>
      <w:proofErr w:type="spellEnd"/>
      <w:r w:rsidR="00014BA0">
        <w:t>.</w:t>
      </w:r>
    </w:p>
    <w:p w14:paraId="64BC96EF" w14:textId="47A8BA82" w:rsidR="0040475C" w:rsidRDefault="00745F6B" w:rsidP="00E11923">
      <w:pPr>
        <w:pStyle w:val="Heading1"/>
        <w:rPr>
          <w:lang w:val="en-CA"/>
        </w:rPr>
      </w:pPr>
      <w:r w:rsidRPr="005B217D">
        <w:rPr>
          <w:lang w:val="en-CA"/>
        </w:rPr>
        <w:t>Introduction</w:t>
      </w:r>
    </w:p>
    <w:p w14:paraId="1B7B907E" w14:textId="15C11040" w:rsidR="00A00F33" w:rsidRPr="00BA0205" w:rsidRDefault="00BA3680" w:rsidP="00BA3680">
      <w:pPr>
        <w:rPr>
          <w:noProof/>
          <w:color w:val="000000" w:themeColor="text1"/>
        </w:rPr>
      </w:pPr>
      <w:r>
        <w:rPr>
          <w:lang w:val="en-CA"/>
        </w:rPr>
        <w:t xml:space="preserve">The encoder optimization </w:t>
      </w:r>
      <w:r w:rsidR="00665B93">
        <w:rPr>
          <w:lang w:val="en-CA"/>
        </w:rPr>
        <w:t xml:space="preserve">information message </w:t>
      </w:r>
      <w:r w:rsidR="006D022D" w:rsidRPr="00600C0E">
        <w:rPr>
          <w:noProof/>
          <w:color w:val="000000" w:themeColor="text1"/>
        </w:rPr>
        <w:t>is used to</w:t>
      </w:r>
      <w:r w:rsidR="006D022D">
        <w:rPr>
          <w:noProof/>
          <w:color w:val="000000" w:themeColor="text1"/>
        </w:rPr>
        <w:t xml:space="preserve"> provide information about how the coded video has been optimized </w:t>
      </w:r>
      <w:r w:rsidR="006D022D" w:rsidRPr="00600C0E">
        <w:rPr>
          <w:noProof/>
          <w:color w:val="000000" w:themeColor="text1"/>
        </w:rPr>
        <w:t>for human viewing or machine analysis</w:t>
      </w:r>
      <w:r w:rsidR="006D022D">
        <w:rPr>
          <w:noProof/>
          <w:color w:val="000000" w:themeColor="text1"/>
        </w:rPr>
        <w:t>. Its latest design is described in the JVET output document JVET-AK2006-v3.docx and its usage in VVC is described in the JVET output document JVET-AK2005-v2.docx.</w:t>
      </w:r>
      <w:r w:rsidR="0048646F">
        <w:rPr>
          <w:noProof/>
          <w:color w:val="000000" w:themeColor="text1"/>
        </w:rPr>
        <w:t xml:space="preserve"> We study </w:t>
      </w:r>
      <w:r w:rsidR="00142D50">
        <w:rPr>
          <w:noProof/>
          <w:color w:val="000000" w:themeColor="text1"/>
        </w:rPr>
        <w:t xml:space="preserve">both documents and </w:t>
      </w:r>
      <w:r w:rsidR="00121E5B">
        <w:rPr>
          <w:noProof/>
          <w:color w:val="000000" w:themeColor="text1"/>
        </w:rPr>
        <w:t>propose</w:t>
      </w:r>
      <w:r w:rsidR="00E36608">
        <w:rPr>
          <w:noProof/>
          <w:color w:val="000000" w:themeColor="text1"/>
        </w:rPr>
        <w:t xml:space="preserve"> </w:t>
      </w:r>
      <w:r w:rsidR="00F44773">
        <w:rPr>
          <w:noProof/>
          <w:color w:val="000000" w:themeColor="text1"/>
        </w:rPr>
        <w:t xml:space="preserve">misclleanous </w:t>
      </w:r>
      <w:r w:rsidR="00A00F33">
        <w:rPr>
          <w:noProof/>
          <w:color w:val="000000" w:themeColor="text1"/>
        </w:rPr>
        <w:t>items</w:t>
      </w:r>
      <w:r w:rsidR="00121E5B">
        <w:rPr>
          <w:noProof/>
          <w:color w:val="000000" w:themeColor="text1"/>
        </w:rPr>
        <w:t xml:space="preserve"> described in the next section to </w:t>
      </w:r>
      <w:r w:rsidR="00A00F33">
        <w:rPr>
          <w:noProof/>
          <w:color w:val="000000" w:themeColor="text1"/>
        </w:rPr>
        <w:t>improve the design of the EOI SEI message.</w:t>
      </w:r>
    </w:p>
    <w:p w14:paraId="631898E3" w14:textId="4F47AD81" w:rsidR="00A00F33" w:rsidRDefault="00A00F33" w:rsidP="00E11923">
      <w:pPr>
        <w:pStyle w:val="Heading1"/>
        <w:rPr>
          <w:lang w:val="en-CA"/>
        </w:rPr>
      </w:pPr>
      <w:r>
        <w:rPr>
          <w:lang w:val="en-CA"/>
        </w:rPr>
        <w:t>Proposed changes</w:t>
      </w:r>
    </w:p>
    <w:p w14:paraId="2EDD1487" w14:textId="271EFF57" w:rsidR="001C487C" w:rsidRPr="000320B2" w:rsidRDefault="00CE5D27" w:rsidP="001C487C">
      <w:pPr>
        <w:rPr>
          <w:lang w:eastAsia="zh-CN"/>
        </w:rPr>
      </w:pPr>
      <w:r>
        <w:rPr>
          <w:lang w:val="en-CA"/>
        </w:rPr>
        <w:t xml:space="preserve">In the following, 12 items are described to improve the EOI SEI design. Proposed text changes </w:t>
      </w:r>
      <w:r w:rsidR="001C487C">
        <w:rPr>
          <w:lang w:val="en-CA"/>
        </w:rPr>
        <w:t xml:space="preserve">are also presented. Unless </w:t>
      </w:r>
      <w:proofErr w:type="spellStart"/>
      <w:r w:rsidR="000320B2">
        <w:rPr>
          <w:rFonts w:hint="eastAsia"/>
          <w:lang w:val="en-CA" w:eastAsia="zh-CN"/>
        </w:rPr>
        <w:t>othe</w:t>
      </w:r>
      <w:r w:rsidR="000320B2">
        <w:rPr>
          <w:lang w:eastAsia="zh-CN"/>
        </w:rPr>
        <w:t>rwise</w:t>
      </w:r>
      <w:proofErr w:type="spellEnd"/>
      <w:r w:rsidR="000320B2">
        <w:rPr>
          <w:lang w:eastAsia="zh-CN"/>
        </w:rPr>
        <w:t xml:space="preserve"> specified, the text changes are based on JVET-AK2006-v3.docx.</w:t>
      </w:r>
      <w:r w:rsidR="00BA0205">
        <w:rPr>
          <w:lang w:eastAsia="zh-CN"/>
        </w:rPr>
        <w:t xml:space="preserve"> </w:t>
      </w:r>
      <w:r w:rsidR="00BA0205">
        <w:rPr>
          <w:lang w:val="en-CA"/>
        </w:rPr>
        <w:t>Overall changes are also included in an attachment to this contribution.</w:t>
      </w:r>
    </w:p>
    <w:p w14:paraId="0B701D76" w14:textId="486391CC" w:rsidR="001C487C" w:rsidRDefault="001C487C" w:rsidP="001C487C">
      <w:pPr>
        <w:rPr>
          <w:lang w:eastAsia="x-none"/>
        </w:rPr>
      </w:pPr>
      <w:r w:rsidRPr="005C028A">
        <w:rPr>
          <w:lang w:eastAsia="x-none"/>
        </w:rPr>
        <w:lastRenderedPageBreak/>
        <w:t xml:space="preserve">Most relevant parts that have been added or modified are highlighted in </w:t>
      </w:r>
      <w:r w:rsidRPr="005C028A">
        <w:rPr>
          <w:highlight w:val="cyan"/>
          <w:lang w:eastAsia="x-none"/>
        </w:rPr>
        <w:t>turquoise</w:t>
      </w:r>
      <w:r w:rsidRPr="005C028A">
        <w:rPr>
          <w:lang w:eastAsia="x-none"/>
        </w:rPr>
        <w:t xml:space="preserve">, and some of the deleted parts are highlighted in </w:t>
      </w:r>
      <w:r w:rsidRPr="005C028A">
        <w:rPr>
          <w:strike/>
          <w:color w:val="FF0000"/>
          <w:highlight w:val="yellow"/>
          <w:lang w:eastAsia="x-none"/>
        </w:rPr>
        <w:t>yellow strikethrough in red fonts</w:t>
      </w:r>
      <w:r w:rsidRPr="005C028A">
        <w:rPr>
          <w:lang w:eastAsia="x-none"/>
        </w:rPr>
        <w:t>. There may be some other changes that are editorial in nature and thus not highlighted.</w:t>
      </w:r>
    </w:p>
    <w:p w14:paraId="1F74117C" w14:textId="6726FAB3" w:rsidR="00CE5D27" w:rsidRPr="001C487C" w:rsidRDefault="00CE5D27" w:rsidP="00CE5D27"/>
    <w:p w14:paraId="7B8C6076" w14:textId="3816B317" w:rsidR="00A00F33" w:rsidRDefault="0080218F" w:rsidP="00A00F33">
      <w:pPr>
        <w:rPr>
          <w:lang w:val="en-CA"/>
        </w:rPr>
      </w:pPr>
      <w:r>
        <w:rPr>
          <w:lang w:val="en-CA"/>
        </w:rPr>
        <w:t xml:space="preserve">1) </w:t>
      </w:r>
      <w:r w:rsidR="00EC32FE">
        <w:rPr>
          <w:lang w:val="en-CA"/>
        </w:rPr>
        <w:t>I</w:t>
      </w:r>
      <w:r w:rsidR="00DC59C9">
        <w:rPr>
          <w:lang w:val="en-CA"/>
        </w:rPr>
        <w:t xml:space="preserve">n the current text, </w:t>
      </w:r>
      <w:proofErr w:type="spellStart"/>
      <w:r w:rsidR="00EC32FE">
        <w:rPr>
          <w:lang w:val="en-CA"/>
        </w:rPr>
        <w:t>eoi_type</w:t>
      </w:r>
      <w:proofErr w:type="spellEnd"/>
      <w:r w:rsidR="00EC32FE">
        <w:rPr>
          <w:lang w:val="en-CA"/>
        </w:rPr>
        <w:t xml:space="preserve"> has 16 bits, while only 6 bits have been used. There lacks description about how a decoder shall do when it sees other bits. We simply propose to add a range specification to the semantics of </w:t>
      </w:r>
      <w:proofErr w:type="spellStart"/>
      <w:r w:rsidR="00EC32FE">
        <w:rPr>
          <w:lang w:val="en-CA"/>
        </w:rPr>
        <w:t>eoi_type</w:t>
      </w:r>
      <w:proofErr w:type="spellEnd"/>
      <w:r w:rsidR="00EC32FE">
        <w:rPr>
          <w:lang w:val="en-CA"/>
        </w:rPr>
        <w:t xml:space="preserve"> as follows:</w:t>
      </w:r>
    </w:p>
    <w:p w14:paraId="7EA81DBB" w14:textId="77777777" w:rsidR="00EC32FE" w:rsidRPr="00A71A7F" w:rsidRDefault="00EC32FE" w:rsidP="00EC32FE">
      <w:pPr>
        <w:rPr>
          <w:noProof/>
          <w:color w:val="000000" w:themeColor="text1"/>
          <w:sz w:val="20"/>
        </w:rPr>
      </w:pPr>
      <w:r w:rsidRPr="00A71A7F">
        <w:rPr>
          <w:sz w:val="20"/>
          <w:highlight w:val="cyan"/>
        </w:rPr>
        <w:t xml:space="preserve">The value of </w:t>
      </w:r>
      <w:proofErr w:type="spellStart"/>
      <w:r w:rsidRPr="00A71A7F">
        <w:rPr>
          <w:noProof/>
          <w:color w:val="000000" w:themeColor="text1"/>
          <w:sz w:val="20"/>
          <w:highlight w:val="cyan"/>
        </w:rPr>
        <w:t>eoi_typ</w:t>
      </w:r>
      <w:r w:rsidRPr="00A71A7F">
        <w:rPr>
          <w:sz w:val="20"/>
          <w:highlight w:val="cyan"/>
        </w:rPr>
        <w:t>e</w:t>
      </w:r>
      <w:proofErr w:type="spellEnd"/>
      <w:r w:rsidRPr="00A71A7F">
        <w:rPr>
          <w:sz w:val="20"/>
          <w:highlight w:val="cyan"/>
        </w:rPr>
        <w:t xml:space="preserve"> shall be in the range of 0 to 63, inclusive, in bitstreams conforming to this version of this Specification. Values of 64 to 65 535, inclusive, for </w:t>
      </w:r>
      <w:proofErr w:type="spellStart"/>
      <w:r w:rsidRPr="00A71A7F">
        <w:rPr>
          <w:noProof/>
          <w:color w:val="000000" w:themeColor="text1"/>
          <w:sz w:val="20"/>
          <w:highlight w:val="cyan"/>
        </w:rPr>
        <w:t>eoi_typ</w:t>
      </w:r>
      <w:r w:rsidRPr="00A71A7F">
        <w:rPr>
          <w:sz w:val="20"/>
          <w:highlight w:val="cyan"/>
        </w:rPr>
        <w:t>e</w:t>
      </w:r>
      <w:proofErr w:type="spellEnd"/>
      <w:r w:rsidRPr="00A71A7F">
        <w:rPr>
          <w:sz w:val="20"/>
          <w:highlight w:val="cyan"/>
        </w:rPr>
        <w:t xml:space="preserve"> are reserved for future use by ITU-T | ISO/IEC and shall not be present in bitstreams conforming to this version of this Specification. Decoders conforming to this version of this Specification shall ignore EOI SEI messages with </w:t>
      </w:r>
      <w:r w:rsidRPr="00A71A7F">
        <w:rPr>
          <w:noProof/>
          <w:color w:val="000000" w:themeColor="text1"/>
          <w:sz w:val="20"/>
          <w:highlight w:val="cyan"/>
        </w:rPr>
        <w:t>eoi_typ</w:t>
      </w:r>
      <w:r w:rsidRPr="00A71A7F">
        <w:rPr>
          <w:sz w:val="20"/>
          <w:highlight w:val="cyan"/>
        </w:rPr>
        <w:t>e in the range of 64 to 65 535, inclusive.</w:t>
      </w:r>
    </w:p>
    <w:p w14:paraId="1211F13B" w14:textId="72748E76" w:rsidR="00116736" w:rsidRDefault="00EC32FE" w:rsidP="00A00F33">
      <w:r>
        <w:t>2)</w:t>
      </w:r>
      <w:r w:rsidR="003477D6">
        <w:t xml:space="preserve"> In the current text, the original picture width and height are directly signalled. It is proposed to </w:t>
      </w:r>
      <w:r w:rsidR="00B11FDF">
        <w:t xml:space="preserve">signal </w:t>
      </w:r>
      <w:r w:rsidR="00116736">
        <w:t>the width minus 1 and the height minus 1 instead. The proposed text changes are:</w:t>
      </w:r>
    </w:p>
    <w:p w14:paraId="2A72DBF6" w14:textId="77777777" w:rsidR="00C45EB6" w:rsidRPr="002169BE" w:rsidRDefault="00C45EB6" w:rsidP="00521E0C">
      <w:pPr>
        <w:keepNext/>
        <w:rPr>
          <w:sz w:val="20"/>
          <w:szCs w:val="18"/>
        </w:rPr>
      </w:pP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3477D6" w:rsidRPr="00423325" w14:paraId="0D7591F5" w14:textId="77777777" w:rsidTr="00716D6E">
        <w:trPr>
          <w:cantSplit/>
        </w:trPr>
        <w:tc>
          <w:tcPr>
            <w:tcW w:w="5935" w:type="dxa"/>
          </w:tcPr>
          <w:p w14:paraId="0F6E123F" w14:textId="77777777" w:rsidR="003477D6" w:rsidRPr="00423325" w:rsidRDefault="003477D6" w:rsidP="003477D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color w:val="000000" w:themeColor="text1"/>
                <w:sz w:val="20"/>
                <w:lang w:val="en-GB"/>
              </w:rPr>
            </w:pPr>
            <w:r w:rsidRPr="00423325">
              <w:rPr>
                <w:rFonts w:eastAsia="Malgun Gothic"/>
                <w:noProof/>
                <w:color w:val="000000" w:themeColor="text1"/>
                <w:sz w:val="20"/>
                <w:lang w:val="en-GB"/>
              </w:rPr>
              <w:t>encoder_optimization_info(</w:t>
            </w:r>
            <w:proofErr w:type="spellStart"/>
            <w:proofErr w:type="gramStart"/>
            <w:r w:rsidRPr="00423325">
              <w:rPr>
                <w:color w:val="000000" w:themeColor="text1"/>
                <w:kern w:val="24"/>
                <w:sz w:val="20"/>
                <w:lang w:val="en-GB" w:eastAsia="zh-CN"/>
              </w:rPr>
              <w:t>payloadSize</w:t>
            </w:r>
            <w:proofErr w:type="spellEnd"/>
            <w:r w:rsidRPr="00423325">
              <w:rPr>
                <w:color w:val="000000" w:themeColor="text1"/>
                <w:kern w:val="24"/>
                <w:sz w:val="20"/>
                <w:lang w:val="en-GB" w:eastAsia="zh-CN"/>
              </w:rPr>
              <w:t> </w:t>
            </w:r>
            <w:r w:rsidRPr="00423325">
              <w:rPr>
                <w:rFonts w:eastAsia="Malgun Gothic"/>
                <w:noProof/>
                <w:color w:val="000000" w:themeColor="text1"/>
                <w:sz w:val="20"/>
                <w:lang w:val="en-GB"/>
              </w:rPr>
              <w:t>)</w:t>
            </w:r>
            <w:proofErr w:type="gramEnd"/>
            <w:r w:rsidRPr="00423325">
              <w:rPr>
                <w:rFonts w:eastAsia="Malgun Gothic"/>
                <w:noProof/>
                <w:color w:val="000000" w:themeColor="text1"/>
                <w:sz w:val="20"/>
                <w:lang w:val="en-GB"/>
              </w:rPr>
              <w:t xml:space="preserve"> {</w:t>
            </w:r>
          </w:p>
        </w:tc>
        <w:tc>
          <w:tcPr>
            <w:tcW w:w="1260" w:type="dxa"/>
          </w:tcPr>
          <w:p w14:paraId="0CBEC418" w14:textId="77777777" w:rsidR="003477D6" w:rsidRPr="00423325" w:rsidRDefault="003477D6" w:rsidP="003477D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
                <w:noProof/>
                <w:sz w:val="20"/>
                <w:lang w:val="en-GB"/>
              </w:rPr>
            </w:pPr>
            <w:r w:rsidRPr="00423325">
              <w:rPr>
                <w:rFonts w:eastAsia="Malgun Gothic"/>
                <w:b/>
                <w:noProof/>
                <w:sz w:val="20"/>
                <w:lang w:val="en-GB"/>
              </w:rPr>
              <w:t>Descriptor</w:t>
            </w:r>
          </w:p>
        </w:tc>
      </w:tr>
      <w:tr w:rsidR="003477D6" w:rsidRPr="00423325" w14:paraId="747C0CA1" w14:textId="77777777" w:rsidTr="00716D6E">
        <w:trPr>
          <w:cantSplit/>
        </w:trPr>
        <w:tc>
          <w:tcPr>
            <w:tcW w:w="5935" w:type="dxa"/>
          </w:tcPr>
          <w:p w14:paraId="726D112F" w14:textId="77777777"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23325">
              <w:rPr>
                <w:rFonts w:eastAsia="Malgun Gothic"/>
                <w:sz w:val="20"/>
                <w:lang w:val="fr-CH"/>
              </w:rPr>
              <w:tab/>
            </w:r>
            <w:r w:rsidRPr="00423325">
              <w:rPr>
                <w:rFonts w:eastAsia="Malgun Gothic"/>
                <w:sz w:val="20"/>
                <w:lang w:val="fr-CH"/>
              </w:rPr>
              <w:tab/>
              <w:t>...</w:t>
            </w:r>
          </w:p>
        </w:tc>
        <w:tc>
          <w:tcPr>
            <w:tcW w:w="1260" w:type="dxa"/>
          </w:tcPr>
          <w:p w14:paraId="5D392638" w14:textId="77777777"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3477D6" w:rsidRPr="00423325" w14:paraId="72B80C08" w14:textId="77777777" w:rsidTr="00716D6E">
        <w:trPr>
          <w:cantSplit/>
        </w:trPr>
        <w:tc>
          <w:tcPr>
            <w:tcW w:w="5935" w:type="dxa"/>
          </w:tcPr>
          <w:p w14:paraId="4DC0826D" w14:textId="77777777"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23325">
              <w:rPr>
                <w:rFonts w:eastAsia="Malgun Gothic"/>
                <w:b/>
                <w:bCs/>
                <w:sz w:val="20"/>
                <w:lang w:val="fr-CH"/>
              </w:rPr>
              <w:tab/>
            </w:r>
            <w:r w:rsidRPr="00423325">
              <w:rPr>
                <w:rFonts w:eastAsia="Malgun Gothic"/>
                <w:b/>
                <w:bCs/>
                <w:sz w:val="20"/>
                <w:lang w:val="fr-CH"/>
              </w:rPr>
              <w:tab/>
            </w:r>
            <w:proofErr w:type="gramStart"/>
            <w:r w:rsidRPr="00423325">
              <w:rPr>
                <w:rFonts w:eastAsia="Malgun Gothic"/>
                <w:sz w:val="20"/>
                <w:lang w:val="fr-CH"/>
              </w:rPr>
              <w:t xml:space="preserve">if( </w:t>
            </w:r>
            <w:proofErr w:type="spellStart"/>
            <w:r w:rsidRPr="00423325">
              <w:rPr>
                <w:rFonts w:eastAsia="Malgun Gothic"/>
                <w:sz w:val="20"/>
                <w:lang w:val="fr-CH"/>
              </w:rPr>
              <w:t>EoiSpatialResamplingFlag</w:t>
            </w:r>
            <w:proofErr w:type="spellEnd"/>
            <w:proofErr w:type="gramEnd"/>
            <w:r w:rsidRPr="00423325">
              <w:rPr>
                <w:rFonts w:eastAsia="Malgun Gothic"/>
                <w:sz w:val="20"/>
                <w:lang w:val="fr-CH"/>
              </w:rPr>
              <w:t xml:space="preserve"> ) {</w:t>
            </w:r>
          </w:p>
        </w:tc>
        <w:tc>
          <w:tcPr>
            <w:tcW w:w="1260" w:type="dxa"/>
          </w:tcPr>
          <w:p w14:paraId="6D586217" w14:textId="77777777"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3477D6" w:rsidRPr="00423325" w14:paraId="545EE0D8" w14:textId="77777777" w:rsidTr="00716D6E">
        <w:trPr>
          <w:cantSplit/>
        </w:trPr>
        <w:tc>
          <w:tcPr>
            <w:tcW w:w="5935" w:type="dxa"/>
          </w:tcPr>
          <w:p w14:paraId="19B27C87" w14:textId="77777777"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fr-CH"/>
              </w:rPr>
            </w:pP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r>
            <w:proofErr w:type="spellStart"/>
            <w:r w:rsidRPr="00423325">
              <w:rPr>
                <w:rFonts w:eastAsia="Malgun Gothic"/>
                <w:b/>
                <w:bCs/>
                <w:sz w:val="20"/>
                <w:lang w:val="en-GB"/>
              </w:rPr>
              <w:t>eoi_</w:t>
            </w:r>
            <w:r w:rsidRPr="00423325">
              <w:rPr>
                <w:rFonts w:eastAsia="Malgun Gothic"/>
                <w:b/>
                <w:bCs/>
                <w:sz w:val="20"/>
                <w:lang w:val="en-GB" w:eastAsia="ko-KR"/>
              </w:rPr>
              <w:t>orig_pic_dimensions</w:t>
            </w:r>
            <w:r w:rsidRPr="00423325">
              <w:rPr>
                <w:rFonts w:eastAsia="Malgun Gothic"/>
                <w:b/>
                <w:bCs/>
                <w:sz w:val="20"/>
                <w:lang w:val="en-GB"/>
              </w:rPr>
              <w:t>_flag</w:t>
            </w:r>
            <w:proofErr w:type="spellEnd"/>
          </w:p>
        </w:tc>
        <w:tc>
          <w:tcPr>
            <w:tcW w:w="1260" w:type="dxa"/>
          </w:tcPr>
          <w:p w14:paraId="6F6016FD" w14:textId="77777777"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r w:rsidRPr="00423325">
              <w:rPr>
                <w:rFonts w:eastAsia="Malgun Gothic"/>
                <w:noProof/>
                <w:sz w:val="20"/>
                <w:lang w:val="en-GB"/>
              </w:rPr>
              <w:t>u(1)</w:t>
            </w:r>
          </w:p>
        </w:tc>
      </w:tr>
      <w:tr w:rsidR="003477D6" w:rsidRPr="00423325" w14:paraId="0D5B0880" w14:textId="77777777" w:rsidTr="00716D6E">
        <w:trPr>
          <w:cantSplit/>
        </w:trPr>
        <w:tc>
          <w:tcPr>
            <w:tcW w:w="5935" w:type="dxa"/>
          </w:tcPr>
          <w:p w14:paraId="56E49EC0" w14:textId="77777777"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fr-CH"/>
              </w:rPr>
            </w:pP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r>
            <w:proofErr w:type="gramStart"/>
            <w:r w:rsidRPr="00423325">
              <w:rPr>
                <w:rFonts w:eastAsia="Malgun Gothic"/>
                <w:sz w:val="20"/>
                <w:lang w:val="en-GB"/>
              </w:rPr>
              <w:t xml:space="preserve">if( </w:t>
            </w:r>
            <w:proofErr w:type="spellStart"/>
            <w:r w:rsidRPr="00423325">
              <w:rPr>
                <w:rFonts w:eastAsia="Malgun Gothic"/>
                <w:sz w:val="20"/>
                <w:lang w:val="en-GB"/>
              </w:rPr>
              <w:t>eoi</w:t>
            </w:r>
            <w:proofErr w:type="gramEnd"/>
            <w:r w:rsidRPr="00423325">
              <w:rPr>
                <w:rFonts w:eastAsia="Malgun Gothic"/>
                <w:sz w:val="20"/>
                <w:lang w:val="en-GB"/>
              </w:rPr>
              <w:t>_</w:t>
            </w:r>
            <w:r w:rsidRPr="00423325">
              <w:rPr>
                <w:rFonts w:eastAsia="Malgun Gothic"/>
                <w:sz w:val="20"/>
                <w:lang w:val="en-GB" w:eastAsia="ko-KR"/>
              </w:rPr>
              <w:t>orig_pic_dimensions</w:t>
            </w:r>
            <w:r w:rsidRPr="00423325">
              <w:rPr>
                <w:rFonts w:eastAsia="Malgun Gothic"/>
                <w:sz w:val="20"/>
                <w:lang w:val="en-GB"/>
              </w:rPr>
              <w:t>_flag</w:t>
            </w:r>
            <w:proofErr w:type="spellEnd"/>
            <w:r w:rsidRPr="00423325">
              <w:rPr>
                <w:rFonts w:eastAsia="Malgun Gothic"/>
                <w:sz w:val="20"/>
                <w:lang w:val="en-GB"/>
              </w:rPr>
              <w:t xml:space="preserve"> ) {</w:t>
            </w:r>
          </w:p>
        </w:tc>
        <w:tc>
          <w:tcPr>
            <w:tcW w:w="1260" w:type="dxa"/>
          </w:tcPr>
          <w:p w14:paraId="1BAB1540" w14:textId="77777777"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3477D6" w:rsidRPr="00423325" w14:paraId="15E3742C" w14:textId="77777777" w:rsidTr="00716D6E">
        <w:trPr>
          <w:cantSplit/>
        </w:trPr>
        <w:tc>
          <w:tcPr>
            <w:tcW w:w="5935" w:type="dxa"/>
          </w:tcPr>
          <w:p w14:paraId="7861DE94" w14:textId="77777777"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fr-CH"/>
              </w:rPr>
            </w:pP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r>
            <w:r w:rsidRPr="00423325">
              <w:rPr>
                <w:rFonts w:eastAsia="Malgun Gothic"/>
                <w:b/>
                <w:bCs/>
                <w:sz w:val="20"/>
                <w:lang w:val="en-GB"/>
              </w:rPr>
              <w:t>eoi_</w:t>
            </w:r>
            <w:r w:rsidRPr="00423325">
              <w:rPr>
                <w:rFonts w:eastAsia="Malgun Gothic"/>
                <w:b/>
                <w:bCs/>
                <w:sz w:val="20"/>
                <w:lang w:val="en-GB" w:eastAsia="ko-KR"/>
              </w:rPr>
              <w:t>orig_pic_width</w:t>
            </w:r>
            <w:r w:rsidRPr="00423325">
              <w:rPr>
                <w:rFonts w:eastAsia="Malgun Gothic"/>
                <w:b/>
                <w:bCs/>
                <w:sz w:val="20"/>
                <w:highlight w:val="cyan"/>
                <w:lang w:val="en-GB" w:eastAsia="ko-KR"/>
              </w:rPr>
              <w:t>_minus1</w:t>
            </w:r>
          </w:p>
        </w:tc>
        <w:tc>
          <w:tcPr>
            <w:tcW w:w="1260" w:type="dxa"/>
          </w:tcPr>
          <w:p w14:paraId="5DA4C9ED" w14:textId="684804AE"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r w:rsidRPr="00423325">
              <w:rPr>
                <w:rFonts w:eastAsia="Malgun Gothic"/>
                <w:noProof/>
                <w:sz w:val="20"/>
                <w:lang w:val="en-GB"/>
              </w:rPr>
              <w:t>u(16)</w:t>
            </w:r>
          </w:p>
        </w:tc>
      </w:tr>
      <w:tr w:rsidR="003477D6" w:rsidRPr="00423325" w14:paraId="2B49B8ED" w14:textId="77777777" w:rsidTr="00716D6E">
        <w:trPr>
          <w:cantSplit/>
        </w:trPr>
        <w:tc>
          <w:tcPr>
            <w:tcW w:w="5935" w:type="dxa"/>
          </w:tcPr>
          <w:p w14:paraId="51EC851D" w14:textId="77777777"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fr-CH"/>
              </w:rPr>
            </w:pP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r>
            <w:r w:rsidRPr="00423325">
              <w:rPr>
                <w:rFonts w:eastAsia="Malgun Gothic"/>
                <w:b/>
                <w:bCs/>
                <w:sz w:val="20"/>
                <w:lang w:val="en-GB"/>
              </w:rPr>
              <w:t>eoi_</w:t>
            </w:r>
            <w:r w:rsidRPr="00423325">
              <w:rPr>
                <w:rFonts w:eastAsia="Malgun Gothic"/>
                <w:b/>
                <w:bCs/>
                <w:sz w:val="20"/>
                <w:lang w:val="en-GB" w:eastAsia="ko-KR"/>
              </w:rPr>
              <w:t>orig_pic_height</w:t>
            </w:r>
            <w:r w:rsidRPr="00423325">
              <w:rPr>
                <w:rFonts w:eastAsia="Malgun Gothic"/>
                <w:b/>
                <w:bCs/>
                <w:sz w:val="20"/>
                <w:highlight w:val="cyan"/>
                <w:lang w:val="en-GB" w:eastAsia="ko-KR"/>
              </w:rPr>
              <w:t>_minus1</w:t>
            </w:r>
          </w:p>
        </w:tc>
        <w:tc>
          <w:tcPr>
            <w:tcW w:w="1260" w:type="dxa"/>
          </w:tcPr>
          <w:p w14:paraId="79BB8E29" w14:textId="226B1C57"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r w:rsidRPr="00423325">
              <w:rPr>
                <w:rFonts w:eastAsia="Malgun Gothic"/>
                <w:noProof/>
                <w:sz w:val="20"/>
                <w:lang w:val="en-GB"/>
              </w:rPr>
              <w:t>u(16)</w:t>
            </w:r>
          </w:p>
        </w:tc>
      </w:tr>
      <w:tr w:rsidR="003477D6" w:rsidRPr="00423325" w14:paraId="4ABF5535" w14:textId="77777777" w:rsidTr="00716D6E">
        <w:trPr>
          <w:cantSplit/>
        </w:trPr>
        <w:tc>
          <w:tcPr>
            <w:tcW w:w="5935" w:type="dxa"/>
          </w:tcPr>
          <w:p w14:paraId="46482381" w14:textId="76102B50" w:rsidR="003477D6" w:rsidRPr="00423325" w:rsidRDefault="003477D6" w:rsidP="003477D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fr-CH"/>
              </w:rPr>
            </w:pPr>
            <w:r w:rsidRPr="00423325">
              <w:rPr>
                <w:rFonts w:eastAsia="Malgun Gothic"/>
                <w:sz w:val="20"/>
                <w:lang w:val="en-GB"/>
              </w:rPr>
              <w:tab/>
            </w:r>
            <w:r w:rsidRPr="00423325">
              <w:rPr>
                <w:rFonts w:eastAsia="Malgun Gothic"/>
                <w:sz w:val="20"/>
                <w:lang w:val="en-GB"/>
              </w:rPr>
              <w:tab/>
            </w:r>
            <w:r w:rsidRPr="00423325">
              <w:rPr>
                <w:rFonts w:eastAsia="Malgun Gothic"/>
                <w:sz w:val="20"/>
                <w:lang w:val="en-GB"/>
              </w:rPr>
              <w:tab/>
              <w:t>...</w:t>
            </w:r>
          </w:p>
        </w:tc>
        <w:tc>
          <w:tcPr>
            <w:tcW w:w="1260" w:type="dxa"/>
          </w:tcPr>
          <w:p w14:paraId="5886E9AC" w14:textId="77777777" w:rsidR="003477D6" w:rsidRPr="00423325" w:rsidRDefault="003477D6" w:rsidP="00347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bl>
    <w:p w14:paraId="77B71254" w14:textId="77777777" w:rsidR="00423325" w:rsidRPr="00423325" w:rsidRDefault="00423325" w:rsidP="00A00F33">
      <w:pPr>
        <w:rPr>
          <w:sz w:val="20"/>
        </w:rPr>
      </w:pPr>
    </w:p>
    <w:p w14:paraId="4FFA442D" w14:textId="48797CD7" w:rsidR="003477D6" w:rsidRDefault="00116736" w:rsidP="00A00F33">
      <w:r>
        <w:t>3)</w:t>
      </w:r>
      <w:r w:rsidR="00A845C2">
        <w:t xml:space="preserve"> </w:t>
      </w:r>
      <w:r w:rsidR="00605CF2">
        <w:t>The original picture width and height may be indicated to be the same as</w:t>
      </w:r>
      <w:r w:rsidR="0083112D">
        <w:t xml:space="preserve"> the width and height</w:t>
      </w:r>
      <w:r w:rsidR="00605CF2">
        <w:t xml:space="preserve"> the cropped decoded picture</w:t>
      </w:r>
      <w:r w:rsidR="0083112D">
        <w:t xml:space="preserve"> respectively, which means there is no spatial resampling. However, the original picture width and height are signalled in the SEI message only when there is spatial resampling. It is proposed to add a constraint to avoid such a confliction as follows:</w:t>
      </w:r>
    </w:p>
    <w:p w14:paraId="3F93145D" w14:textId="77777777" w:rsidR="0083112D" w:rsidRPr="00192351" w:rsidRDefault="0083112D" w:rsidP="0083112D">
      <w:pPr>
        <w:rPr>
          <w:bCs/>
          <w:noProof/>
          <w:color w:val="000000" w:themeColor="text1"/>
          <w:sz w:val="20"/>
          <w:lang w:val="en-GB"/>
        </w:rPr>
      </w:pPr>
      <w:r w:rsidRPr="00192351">
        <w:rPr>
          <w:bCs/>
          <w:noProof/>
          <w:color w:val="000000" w:themeColor="text1"/>
          <w:sz w:val="20"/>
          <w:highlight w:val="cyan"/>
          <w:lang w:val="en-GB"/>
        </w:rPr>
        <w:t xml:space="preserve">It is a requirement of bitstream conformance that when </w:t>
      </w:r>
      <w:r w:rsidRPr="00192351">
        <w:rPr>
          <w:sz w:val="20"/>
          <w:highlight w:val="cyan"/>
          <w:lang w:val="en-CA" w:eastAsia="ko-KR"/>
        </w:rPr>
        <w:t xml:space="preserve">eoi_orig_pic_width_minus1 and eoi_orig_pic_height_minus1 are </w:t>
      </w:r>
      <w:r w:rsidRPr="00192351">
        <w:rPr>
          <w:bCs/>
          <w:noProof/>
          <w:color w:val="000000" w:themeColor="text1"/>
          <w:sz w:val="20"/>
          <w:highlight w:val="cyan"/>
          <w:lang w:val="en-GB"/>
        </w:rPr>
        <w:t xml:space="preserve">present and the value of </w:t>
      </w:r>
      <w:r w:rsidRPr="00192351">
        <w:rPr>
          <w:sz w:val="20"/>
          <w:highlight w:val="cyan"/>
          <w:lang w:val="en-CA" w:eastAsia="ko-KR"/>
        </w:rPr>
        <w:t>eoi_orig_pic_width_minus1 plus 1 is equal to the cropped decoded picture width, the value of eoi_orig_pic_height_minus1 plus 1 shall not be equal to the cropped decoded picture height</w:t>
      </w:r>
      <w:r w:rsidRPr="00192351">
        <w:rPr>
          <w:bCs/>
          <w:noProof/>
          <w:color w:val="000000" w:themeColor="text1"/>
          <w:sz w:val="20"/>
          <w:highlight w:val="cyan"/>
          <w:lang w:val="en-GB"/>
        </w:rPr>
        <w:t>.</w:t>
      </w:r>
    </w:p>
    <w:p w14:paraId="5841D601" w14:textId="5BA3B1EA" w:rsidR="0083112D" w:rsidRDefault="0083112D" w:rsidP="00A00F33">
      <w:r>
        <w:rPr>
          <w:lang w:val="en-GB"/>
        </w:rPr>
        <w:t>4)</w:t>
      </w:r>
      <w:r w:rsidR="004970A3">
        <w:rPr>
          <w:lang w:val="en-GB"/>
        </w:rPr>
        <w:t xml:space="preserve"> </w:t>
      </w:r>
      <w:r w:rsidR="0001389E">
        <w:rPr>
          <w:lang w:val="en-GB"/>
        </w:rPr>
        <w:t xml:space="preserve">In the current text, </w:t>
      </w:r>
      <w:proofErr w:type="gramStart"/>
      <w:r w:rsidR="003363A3">
        <w:rPr>
          <w:lang w:val="en-GB"/>
        </w:rPr>
        <w:t xml:space="preserve">( </w:t>
      </w:r>
      <w:proofErr w:type="spellStart"/>
      <w:r w:rsidR="0001389E" w:rsidRPr="00C22591">
        <w:t>eoi</w:t>
      </w:r>
      <w:proofErr w:type="gramEnd"/>
      <w:r w:rsidR="0001389E" w:rsidRPr="00C22591">
        <w:t>_object_based_idc</w:t>
      </w:r>
      <w:proofErr w:type="spellEnd"/>
      <w:r w:rsidR="0001389E">
        <w:t xml:space="preserve"> </w:t>
      </w:r>
      <w:r w:rsidR="003363A3">
        <w:t xml:space="preserve">&amp; </w:t>
      </w:r>
      <w:proofErr w:type="spellStart"/>
      <w:r w:rsidR="003363A3">
        <w:t>bitMask</w:t>
      </w:r>
      <w:proofErr w:type="spellEnd"/>
      <w:r w:rsidR="003363A3">
        <w:t xml:space="preserve"> ) not equal to 0 indicates the following object-based optimization:</w:t>
      </w:r>
    </w:p>
    <w:p w14:paraId="613D0F84" w14:textId="77777777" w:rsidR="003363A3" w:rsidRPr="00192351" w:rsidRDefault="003363A3" w:rsidP="003363A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GB"/>
        </w:rPr>
      </w:pPr>
      <w:r w:rsidRPr="00192351">
        <w:rPr>
          <w:b/>
          <w:sz w:val="20"/>
          <w:lang w:val="en-GB"/>
        </w:rPr>
        <w:t>Table x2 – Definition of</w:t>
      </w:r>
      <w:r w:rsidRPr="00192351">
        <w:rPr>
          <w:sz w:val="20"/>
        </w:rPr>
        <w:t xml:space="preserve"> </w:t>
      </w:r>
      <w:proofErr w:type="spellStart"/>
      <w:r w:rsidRPr="00192351">
        <w:rPr>
          <w:b/>
          <w:sz w:val="20"/>
          <w:lang w:val="en-GB"/>
        </w:rPr>
        <w:t>eoi_object_based_idc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3363A3" w:rsidRPr="00192351" w14:paraId="6788F95D" w14:textId="77777777" w:rsidTr="00716D6E">
        <w:trPr>
          <w:jc w:val="center"/>
        </w:trPr>
        <w:tc>
          <w:tcPr>
            <w:tcW w:w="2605" w:type="dxa"/>
          </w:tcPr>
          <w:p w14:paraId="7E892C04" w14:textId="77777777" w:rsidR="003363A3" w:rsidRPr="00192351" w:rsidRDefault="003363A3"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proofErr w:type="spellStart"/>
            <w:r w:rsidRPr="00192351">
              <w:rPr>
                <w:b/>
                <w:sz w:val="20"/>
                <w:lang w:val="en-GB"/>
              </w:rPr>
              <w:t>bitMask</w:t>
            </w:r>
            <w:proofErr w:type="spellEnd"/>
          </w:p>
        </w:tc>
        <w:tc>
          <w:tcPr>
            <w:tcW w:w="6746" w:type="dxa"/>
          </w:tcPr>
          <w:p w14:paraId="6F6A9953" w14:textId="77777777" w:rsidR="003363A3" w:rsidRPr="00192351" w:rsidRDefault="003363A3"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r w:rsidRPr="00192351">
              <w:rPr>
                <w:b/>
                <w:sz w:val="20"/>
                <w:lang w:val="en-GB"/>
              </w:rPr>
              <w:t>Interpretation</w:t>
            </w:r>
          </w:p>
        </w:tc>
      </w:tr>
      <w:tr w:rsidR="003363A3" w:rsidRPr="00192351" w14:paraId="749EB7D3" w14:textId="77777777" w:rsidTr="00716D6E">
        <w:trPr>
          <w:jc w:val="center"/>
        </w:trPr>
        <w:tc>
          <w:tcPr>
            <w:tcW w:w="2605" w:type="dxa"/>
            <w:vAlign w:val="center"/>
          </w:tcPr>
          <w:p w14:paraId="0CD35A80"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0x01</w:t>
            </w:r>
          </w:p>
        </w:tc>
        <w:tc>
          <w:tcPr>
            <w:tcW w:w="6746" w:type="dxa"/>
            <w:vAlign w:val="center"/>
          </w:tcPr>
          <w:p w14:paraId="2343A1B1"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outside the detected objects have been blurred prior to encoding.</w:t>
            </w:r>
          </w:p>
        </w:tc>
      </w:tr>
      <w:tr w:rsidR="003363A3" w:rsidRPr="00192351" w14:paraId="4443A853" w14:textId="77777777" w:rsidTr="00716D6E">
        <w:trPr>
          <w:jc w:val="center"/>
        </w:trPr>
        <w:tc>
          <w:tcPr>
            <w:tcW w:w="2605" w:type="dxa"/>
            <w:vAlign w:val="center"/>
          </w:tcPr>
          <w:p w14:paraId="07FF0028"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0x02</w:t>
            </w:r>
          </w:p>
        </w:tc>
        <w:tc>
          <w:tcPr>
            <w:tcW w:w="6746" w:type="dxa"/>
            <w:vAlign w:val="center"/>
          </w:tcPr>
          <w:p w14:paraId="5CB5C496"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outside the detected objects have been encoded with coarser transform-domain quantization than the quantization used for the detected objects.</w:t>
            </w:r>
          </w:p>
        </w:tc>
      </w:tr>
      <w:tr w:rsidR="003363A3" w:rsidRPr="00192351" w14:paraId="485A13D7" w14:textId="77777777" w:rsidTr="00716D6E">
        <w:trPr>
          <w:jc w:val="center"/>
        </w:trPr>
        <w:tc>
          <w:tcPr>
            <w:tcW w:w="2605" w:type="dxa"/>
            <w:vAlign w:val="center"/>
          </w:tcPr>
          <w:p w14:paraId="729D5F53"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0x04</w:t>
            </w:r>
          </w:p>
        </w:tc>
        <w:tc>
          <w:tcPr>
            <w:tcW w:w="6746" w:type="dxa"/>
            <w:vAlign w:val="center"/>
          </w:tcPr>
          <w:p w14:paraId="1A5EF7EE"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outside the detected objects have been overwritten with a constant sample value.</w:t>
            </w:r>
          </w:p>
        </w:tc>
      </w:tr>
      <w:tr w:rsidR="003363A3" w:rsidRPr="00192351" w14:paraId="10F5EA81" w14:textId="77777777" w:rsidTr="00716D6E">
        <w:trPr>
          <w:jc w:val="center"/>
        </w:trPr>
        <w:tc>
          <w:tcPr>
            <w:tcW w:w="2605" w:type="dxa"/>
            <w:vAlign w:val="center"/>
          </w:tcPr>
          <w:p w14:paraId="42B809A7"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0x08</w:t>
            </w:r>
          </w:p>
        </w:tc>
        <w:tc>
          <w:tcPr>
            <w:tcW w:w="6746" w:type="dxa"/>
            <w:vAlign w:val="center"/>
          </w:tcPr>
          <w:p w14:paraId="295730BF"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outside the detected objects have been overwritten in some form but not with a constant sample value.</w:t>
            </w:r>
          </w:p>
        </w:tc>
      </w:tr>
      <w:tr w:rsidR="003363A3" w:rsidRPr="00192351" w14:paraId="740F6D2D" w14:textId="77777777" w:rsidTr="00716D6E">
        <w:trPr>
          <w:jc w:val="center"/>
        </w:trPr>
        <w:tc>
          <w:tcPr>
            <w:tcW w:w="2605" w:type="dxa"/>
            <w:vAlign w:val="center"/>
          </w:tcPr>
          <w:p w14:paraId="4532058B"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0x10</w:t>
            </w:r>
          </w:p>
        </w:tc>
        <w:tc>
          <w:tcPr>
            <w:tcW w:w="6746" w:type="dxa"/>
            <w:vAlign w:val="center"/>
          </w:tcPr>
          <w:p w14:paraId="2B0B858E"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in the objects have been treated differently based on the object size. For example, objects are pre-sorted in size and larger objects are coded with coarser quality than smaller objects during encoding.</w:t>
            </w:r>
          </w:p>
        </w:tc>
      </w:tr>
    </w:tbl>
    <w:p w14:paraId="41EDD7F6" w14:textId="77777777" w:rsidR="005775AA" w:rsidRDefault="005775AA" w:rsidP="00A00F33"/>
    <w:p w14:paraId="070D1EAB" w14:textId="7A058C8C" w:rsidR="003363A3" w:rsidRDefault="003363A3" w:rsidP="00A00F33">
      <w:r>
        <w:t xml:space="preserve">For the </w:t>
      </w:r>
      <w:proofErr w:type="spellStart"/>
      <w:r>
        <w:t>bitMask</w:t>
      </w:r>
      <w:proofErr w:type="spellEnd"/>
      <w:r>
        <w:t xml:space="preserve"> value being 0x04, 0x08 and 0x10, it is not clear when the areas have been changed.</w:t>
      </w:r>
    </w:p>
    <w:p w14:paraId="79021DC5" w14:textId="72F7473B" w:rsidR="003363A3" w:rsidRDefault="003363A3" w:rsidP="00A00F33">
      <w:r>
        <w:lastRenderedPageBreak/>
        <w:t>It is proposed to clarity the interpretation</w:t>
      </w:r>
      <w:r w:rsidR="003E5114">
        <w:t xml:space="preserve"> for those values</w:t>
      </w:r>
      <w:r>
        <w:t xml:space="preserve"> as follows</w:t>
      </w:r>
      <w:r w:rsidR="00D91E1D">
        <w:t>:</w:t>
      </w:r>
    </w:p>
    <w:p w14:paraId="4DEA92C3" w14:textId="77777777" w:rsidR="003363A3" w:rsidRPr="00192351" w:rsidRDefault="003363A3" w:rsidP="003363A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GB"/>
        </w:rPr>
      </w:pPr>
      <w:r w:rsidRPr="00192351">
        <w:rPr>
          <w:b/>
          <w:sz w:val="20"/>
          <w:lang w:val="en-GB"/>
        </w:rPr>
        <w:t>Table x2 – Definition of</w:t>
      </w:r>
      <w:r w:rsidRPr="00192351">
        <w:rPr>
          <w:sz w:val="20"/>
        </w:rPr>
        <w:t xml:space="preserve"> </w:t>
      </w:r>
      <w:proofErr w:type="spellStart"/>
      <w:r w:rsidRPr="00192351">
        <w:rPr>
          <w:b/>
          <w:sz w:val="20"/>
          <w:lang w:val="en-GB"/>
        </w:rPr>
        <w:t>eoi_object_based_idc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3363A3" w:rsidRPr="00192351" w14:paraId="0D3AE931" w14:textId="77777777" w:rsidTr="00716D6E">
        <w:trPr>
          <w:jc w:val="center"/>
        </w:trPr>
        <w:tc>
          <w:tcPr>
            <w:tcW w:w="2605" w:type="dxa"/>
          </w:tcPr>
          <w:p w14:paraId="3B0D2BF7" w14:textId="77777777" w:rsidR="003363A3" w:rsidRPr="00192351" w:rsidRDefault="003363A3"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proofErr w:type="spellStart"/>
            <w:r w:rsidRPr="00192351">
              <w:rPr>
                <w:b/>
                <w:sz w:val="20"/>
                <w:lang w:val="en-GB"/>
              </w:rPr>
              <w:t>bitMask</w:t>
            </w:r>
            <w:proofErr w:type="spellEnd"/>
          </w:p>
        </w:tc>
        <w:tc>
          <w:tcPr>
            <w:tcW w:w="6746" w:type="dxa"/>
          </w:tcPr>
          <w:p w14:paraId="035C7681" w14:textId="77777777" w:rsidR="003363A3" w:rsidRPr="00192351" w:rsidRDefault="003363A3"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r w:rsidRPr="00192351">
              <w:rPr>
                <w:b/>
                <w:sz w:val="20"/>
                <w:lang w:val="en-GB"/>
              </w:rPr>
              <w:t>Interpretation</w:t>
            </w:r>
          </w:p>
        </w:tc>
      </w:tr>
      <w:tr w:rsidR="003363A3" w:rsidRPr="00192351" w14:paraId="07509B02" w14:textId="77777777" w:rsidTr="00716D6E">
        <w:trPr>
          <w:jc w:val="center"/>
        </w:trPr>
        <w:tc>
          <w:tcPr>
            <w:tcW w:w="2605" w:type="dxa"/>
            <w:vAlign w:val="center"/>
          </w:tcPr>
          <w:p w14:paraId="2810A45D"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0x01</w:t>
            </w:r>
          </w:p>
        </w:tc>
        <w:tc>
          <w:tcPr>
            <w:tcW w:w="6746" w:type="dxa"/>
            <w:vAlign w:val="center"/>
          </w:tcPr>
          <w:p w14:paraId="217E5A08"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outside the detected objects have been blurred prior to encoding.</w:t>
            </w:r>
          </w:p>
        </w:tc>
      </w:tr>
      <w:tr w:rsidR="003363A3" w:rsidRPr="00192351" w14:paraId="1601BC9D" w14:textId="77777777" w:rsidTr="00716D6E">
        <w:trPr>
          <w:jc w:val="center"/>
        </w:trPr>
        <w:tc>
          <w:tcPr>
            <w:tcW w:w="2605" w:type="dxa"/>
            <w:vAlign w:val="center"/>
          </w:tcPr>
          <w:p w14:paraId="3A5754BF"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0x02</w:t>
            </w:r>
          </w:p>
        </w:tc>
        <w:tc>
          <w:tcPr>
            <w:tcW w:w="6746" w:type="dxa"/>
            <w:vAlign w:val="center"/>
          </w:tcPr>
          <w:p w14:paraId="435B05FE"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Areas outside the detected objects have been encoded with coarser transform-domain quantization than the quantization used for the detected objects.</w:t>
            </w:r>
          </w:p>
        </w:tc>
      </w:tr>
      <w:tr w:rsidR="003363A3" w:rsidRPr="00192351" w14:paraId="7541CF38" w14:textId="77777777" w:rsidTr="00716D6E">
        <w:trPr>
          <w:jc w:val="center"/>
        </w:trPr>
        <w:tc>
          <w:tcPr>
            <w:tcW w:w="2605" w:type="dxa"/>
            <w:vAlign w:val="center"/>
          </w:tcPr>
          <w:p w14:paraId="5BAD969E"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0x04</w:t>
            </w:r>
          </w:p>
        </w:tc>
        <w:tc>
          <w:tcPr>
            <w:tcW w:w="6746" w:type="dxa"/>
            <w:vAlign w:val="center"/>
          </w:tcPr>
          <w:p w14:paraId="2D782575" w14:textId="6EF65E68"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Areas outside the detected objects have been overwritten with a constant sample value </w:t>
            </w:r>
            <w:r w:rsidRPr="00192351">
              <w:rPr>
                <w:sz w:val="20"/>
                <w:highlight w:val="cyan"/>
                <w:lang w:val="en-GB"/>
              </w:rPr>
              <w:t>prior to encoding</w:t>
            </w:r>
            <w:r w:rsidRPr="00192351">
              <w:rPr>
                <w:sz w:val="20"/>
                <w:lang w:val="en-GB"/>
              </w:rPr>
              <w:t>.</w:t>
            </w:r>
          </w:p>
        </w:tc>
      </w:tr>
      <w:tr w:rsidR="003363A3" w:rsidRPr="00192351" w14:paraId="29B8C11D" w14:textId="77777777" w:rsidTr="00716D6E">
        <w:trPr>
          <w:jc w:val="center"/>
        </w:trPr>
        <w:tc>
          <w:tcPr>
            <w:tcW w:w="2605" w:type="dxa"/>
            <w:vAlign w:val="center"/>
          </w:tcPr>
          <w:p w14:paraId="78B78FC0"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0x08</w:t>
            </w:r>
          </w:p>
        </w:tc>
        <w:tc>
          <w:tcPr>
            <w:tcW w:w="6746" w:type="dxa"/>
            <w:vAlign w:val="center"/>
          </w:tcPr>
          <w:p w14:paraId="3512B50F" w14:textId="7B79F042"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Areas outside the detected objects have been overwritten in some form but not with a constant sample value </w:t>
            </w:r>
            <w:r w:rsidRPr="00192351">
              <w:rPr>
                <w:sz w:val="20"/>
                <w:highlight w:val="cyan"/>
                <w:lang w:val="en-GB"/>
              </w:rPr>
              <w:t>prior to encoding</w:t>
            </w:r>
            <w:r w:rsidRPr="00192351">
              <w:rPr>
                <w:sz w:val="20"/>
                <w:lang w:val="en-GB"/>
              </w:rPr>
              <w:t>.</w:t>
            </w:r>
          </w:p>
        </w:tc>
      </w:tr>
      <w:tr w:rsidR="003363A3" w:rsidRPr="00192351" w14:paraId="20280AEB" w14:textId="77777777" w:rsidTr="00716D6E">
        <w:trPr>
          <w:jc w:val="center"/>
        </w:trPr>
        <w:tc>
          <w:tcPr>
            <w:tcW w:w="2605" w:type="dxa"/>
            <w:vAlign w:val="center"/>
          </w:tcPr>
          <w:p w14:paraId="2FD54602" w14:textId="77777777"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0x10</w:t>
            </w:r>
          </w:p>
        </w:tc>
        <w:tc>
          <w:tcPr>
            <w:tcW w:w="6746" w:type="dxa"/>
            <w:vAlign w:val="center"/>
          </w:tcPr>
          <w:p w14:paraId="23EB97B7" w14:textId="7FB51092" w:rsidR="003363A3" w:rsidRPr="00192351" w:rsidRDefault="003363A3"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Areas in the objects have been treated differently based on the object size </w:t>
            </w:r>
            <w:r w:rsidRPr="00192351">
              <w:rPr>
                <w:sz w:val="20"/>
                <w:highlight w:val="cyan"/>
                <w:lang w:val="en-GB"/>
              </w:rPr>
              <w:t>during encoding</w:t>
            </w:r>
            <w:r w:rsidRPr="00192351">
              <w:rPr>
                <w:sz w:val="20"/>
                <w:lang w:val="en-GB"/>
              </w:rPr>
              <w:t>. For example, objects are pre-sorted in size and larger objects are coded with coarser quality than smaller objects during encoding.</w:t>
            </w:r>
          </w:p>
        </w:tc>
      </w:tr>
    </w:tbl>
    <w:p w14:paraId="4DE7E328" w14:textId="77777777" w:rsidR="00925512" w:rsidRDefault="00925512" w:rsidP="00A00F33"/>
    <w:p w14:paraId="0D7769A0" w14:textId="67088BCB" w:rsidR="003363A3" w:rsidRDefault="003363A3" w:rsidP="00A00F33">
      <w:r>
        <w:t>5)</w:t>
      </w:r>
      <w:r w:rsidR="00885B80">
        <w:t xml:space="preserve"> In the table of definition of </w:t>
      </w:r>
      <w:proofErr w:type="spellStart"/>
      <w:r w:rsidR="00885B80">
        <w:t>eoi_object_based_idc</w:t>
      </w:r>
      <w:proofErr w:type="spellEnd"/>
      <w:r w:rsidR="00885B80">
        <w:t xml:space="preserve">, some </w:t>
      </w:r>
      <w:proofErr w:type="spellStart"/>
      <w:r w:rsidR="00885B80">
        <w:t>bitMask</w:t>
      </w:r>
      <w:proofErr w:type="spellEnd"/>
      <w:r w:rsidR="00885B80">
        <w:t xml:space="preserve"> values cannot be combined. For example, "areas outside the detected objects have been overwritten with a constant sample value" and "areas</w:t>
      </w:r>
      <w:r w:rsidR="00885B80" w:rsidRPr="00885B80">
        <w:t xml:space="preserve"> </w:t>
      </w:r>
      <w:r w:rsidR="00885B80">
        <w:t>outside the detected objects have been</w:t>
      </w:r>
      <w:r w:rsidR="00885B80" w:rsidRPr="00885B80">
        <w:t xml:space="preserve"> </w:t>
      </w:r>
      <w:r w:rsidR="00885B80">
        <w:t xml:space="preserve">overwritten in some form but not with a constant sample value" cannot happen simultaneously. </w:t>
      </w:r>
      <w:r w:rsidR="00E21C9D">
        <w:t xml:space="preserve">It means that </w:t>
      </w:r>
      <w:proofErr w:type="spellStart"/>
      <w:r w:rsidR="00E21C9D">
        <w:t>bitMask</w:t>
      </w:r>
      <w:proofErr w:type="spellEnd"/>
      <w:r w:rsidR="00E21C9D">
        <w:t xml:space="preserve"> 0x04 and </w:t>
      </w:r>
      <w:proofErr w:type="spellStart"/>
      <w:r w:rsidR="00E21C9D">
        <w:t>bitMask</w:t>
      </w:r>
      <w:proofErr w:type="spellEnd"/>
      <w:r w:rsidR="00E21C9D">
        <w:t xml:space="preserve"> 0x08 cannot be combined. So does </w:t>
      </w:r>
      <w:proofErr w:type="spellStart"/>
      <w:r w:rsidR="00E21C9D">
        <w:t>bitMask</w:t>
      </w:r>
      <w:proofErr w:type="spellEnd"/>
      <w:r w:rsidR="00E21C9D">
        <w:t xml:space="preserve"> 0x01. It is proposed to add the following constraint:</w:t>
      </w:r>
    </w:p>
    <w:p w14:paraId="78516876" w14:textId="7BA3F726" w:rsidR="00E21C9D" w:rsidRPr="00192351" w:rsidRDefault="00E21C9D" w:rsidP="00A00F33">
      <w:pPr>
        <w:rPr>
          <w:rFonts w:eastAsiaTheme="minorEastAsia"/>
          <w:bCs/>
          <w:sz w:val="20"/>
        </w:rPr>
      </w:pPr>
      <w:r w:rsidRPr="00192351">
        <w:rPr>
          <w:bCs/>
          <w:noProof/>
          <w:color w:val="000000" w:themeColor="text1"/>
          <w:sz w:val="20"/>
          <w:highlight w:val="cyan"/>
          <w:lang w:val="en-GB"/>
        </w:rPr>
        <w:t xml:space="preserve">There shall not be more than one of </w:t>
      </w:r>
      <w:proofErr w:type="gramStart"/>
      <w:r w:rsidRPr="00192351">
        <w:rPr>
          <w:bCs/>
          <w:noProof/>
          <w:color w:val="000000" w:themeColor="text1"/>
          <w:sz w:val="20"/>
          <w:highlight w:val="cyan"/>
          <w:lang w:val="en-GB"/>
        </w:rPr>
        <w:t>(</w:t>
      </w:r>
      <w:r w:rsidRPr="00192351">
        <w:rPr>
          <w:rFonts w:eastAsiaTheme="minorEastAsia"/>
          <w:sz w:val="20"/>
          <w:highlight w:val="cyan"/>
          <w:lang w:val="en-CA"/>
        </w:rPr>
        <w:t> </w:t>
      </w:r>
      <w:proofErr w:type="spellStart"/>
      <w:r w:rsidRPr="00192351">
        <w:rPr>
          <w:rFonts w:eastAsiaTheme="minorEastAsia"/>
          <w:sz w:val="20"/>
          <w:highlight w:val="cyan"/>
          <w:lang w:val="en-CA"/>
        </w:rPr>
        <w:t>eoi</w:t>
      </w:r>
      <w:proofErr w:type="gramEnd"/>
      <w:r w:rsidRPr="00192351">
        <w:rPr>
          <w:rFonts w:eastAsiaTheme="minorEastAsia"/>
          <w:sz w:val="20"/>
          <w:highlight w:val="cyan"/>
          <w:lang w:val="en-CA"/>
        </w:rPr>
        <w:t>_object_based_idc</w:t>
      </w:r>
      <w:proofErr w:type="spellEnd"/>
      <w:r w:rsidRPr="00192351">
        <w:rPr>
          <w:rFonts w:eastAsiaTheme="minorEastAsia"/>
          <w:sz w:val="20"/>
          <w:highlight w:val="cyan"/>
          <w:lang w:val="en-CA"/>
        </w:rPr>
        <w:t xml:space="preserve"> &amp; 0x01 )</w:t>
      </w:r>
      <w:r w:rsidRPr="00192351">
        <w:rPr>
          <w:bCs/>
          <w:noProof/>
          <w:color w:val="000000" w:themeColor="text1"/>
          <w:sz w:val="20"/>
          <w:highlight w:val="cyan"/>
          <w:lang w:val="en-GB"/>
        </w:rPr>
        <w:t>, (</w:t>
      </w:r>
      <w:r w:rsidRPr="00192351">
        <w:rPr>
          <w:rFonts w:eastAsiaTheme="minorEastAsia"/>
          <w:sz w:val="20"/>
          <w:highlight w:val="cyan"/>
          <w:lang w:val="en-CA"/>
        </w:rPr>
        <w:t> </w:t>
      </w:r>
      <w:proofErr w:type="spellStart"/>
      <w:r w:rsidRPr="00192351">
        <w:rPr>
          <w:rFonts w:eastAsiaTheme="minorEastAsia"/>
          <w:sz w:val="20"/>
          <w:highlight w:val="cyan"/>
          <w:lang w:val="en-CA"/>
        </w:rPr>
        <w:t>eoi_object_based_idc</w:t>
      </w:r>
      <w:proofErr w:type="spellEnd"/>
      <w:r w:rsidRPr="00192351">
        <w:rPr>
          <w:rFonts w:eastAsiaTheme="minorEastAsia"/>
          <w:sz w:val="20"/>
          <w:highlight w:val="cyan"/>
          <w:lang w:val="en-CA"/>
        </w:rPr>
        <w:t xml:space="preserve"> &amp; 0x04 ) and </w:t>
      </w:r>
      <w:r w:rsidRPr="00192351">
        <w:rPr>
          <w:bCs/>
          <w:noProof/>
          <w:color w:val="000000" w:themeColor="text1"/>
          <w:sz w:val="20"/>
          <w:highlight w:val="cyan"/>
          <w:lang w:val="en-GB"/>
        </w:rPr>
        <w:t>(</w:t>
      </w:r>
      <w:r w:rsidRPr="00192351">
        <w:rPr>
          <w:rFonts w:eastAsiaTheme="minorEastAsia"/>
          <w:sz w:val="20"/>
          <w:highlight w:val="cyan"/>
          <w:lang w:val="en-CA"/>
        </w:rPr>
        <w:t> </w:t>
      </w:r>
      <w:proofErr w:type="spellStart"/>
      <w:r w:rsidRPr="00192351">
        <w:rPr>
          <w:rFonts w:eastAsiaTheme="minorEastAsia"/>
          <w:sz w:val="20"/>
          <w:highlight w:val="cyan"/>
          <w:lang w:val="en-CA"/>
        </w:rPr>
        <w:t>eoi_object_based_idc</w:t>
      </w:r>
      <w:proofErr w:type="spellEnd"/>
      <w:r w:rsidRPr="00192351">
        <w:rPr>
          <w:rFonts w:eastAsiaTheme="minorEastAsia"/>
          <w:sz w:val="20"/>
          <w:highlight w:val="cyan"/>
          <w:lang w:val="en-CA"/>
        </w:rPr>
        <w:t xml:space="preserve"> &amp; 0x08 ) greater than 0.</w:t>
      </w:r>
    </w:p>
    <w:p w14:paraId="22054FC5" w14:textId="1F7E5622" w:rsidR="00E21C9D" w:rsidRDefault="00E21C9D" w:rsidP="00A00F33">
      <w:pPr>
        <w:rPr>
          <w:rFonts w:eastAsiaTheme="minorEastAsia"/>
          <w:bCs/>
        </w:rPr>
      </w:pPr>
      <w:r>
        <w:rPr>
          <w:rFonts w:eastAsiaTheme="minorEastAsia"/>
          <w:bCs/>
        </w:rPr>
        <w:t xml:space="preserve">6) </w:t>
      </w:r>
      <w:r w:rsidR="00C20B34">
        <w:rPr>
          <w:rFonts w:eastAsiaTheme="minorEastAsia"/>
          <w:bCs/>
        </w:rPr>
        <w:t xml:space="preserve">In the table of definition of </w:t>
      </w:r>
      <w:proofErr w:type="spellStart"/>
      <w:r w:rsidR="00C20B34">
        <w:rPr>
          <w:rFonts w:eastAsiaTheme="minorEastAsia"/>
          <w:bCs/>
        </w:rPr>
        <w:t>eoi_privacy_protection_method_idc</w:t>
      </w:r>
      <w:proofErr w:type="spellEnd"/>
      <w:r w:rsidR="00C20B34">
        <w:rPr>
          <w:rFonts w:eastAsiaTheme="minorEastAsia"/>
          <w:bCs/>
        </w:rPr>
        <w:t xml:space="preserve">, </w:t>
      </w:r>
      <w:r w:rsidR="00C0518D">
        <w:rPr>
          <w:rFonts w:eastAsiaTheme="minorEastAsia"/>
          <w:bCs/>
        </w:rPr>
        <w:t>interpretation of different methods uses word "personal". It would be better replaced by "privacy"</w:t>
      </w:r>
      <w:r w:rsidR="004B32C7">
        <w:rPr>
          <w:rFonts w:eastAsiaTheme="minorEastAsia"/>
          <w:bCs/>
        </w:rPr>
        <w:t>. It is also not clear when the changes happen.</w:t>
      </w:r>
    </w:p>
    <w:p w14:paraId="010B0A37" w14:textId="77777777" w:rsidR="00C20B34" w:rsidRPr="00192351" w:rsidRDefault="00C20B34" w:rsidP="00C20B3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GB"/>
        </w:rPr>
      </w:pPr>
      <w:r w:rsidRPr="00192351">
        <w:rPr>
          <w:b/>
          <w:sz w:val="20"/>
          <w:lang w:val="en-GB"/>
        </w:rPr>
        <w:t>Table x3 – Definition of</w:t>
      </w:r>
      <w:r w:rsidRPr="00192351">
        <w:rPr>
          <w:sz w:val="20"/>
        </w:rPr>
        <w:t xml:space="preserve"> </w:t>
      </w:r>
      <w:proofErr w:type="spellStart"/>
      <w:r w:rsidRPr="00192351">
        <w:rPr>
          <w:b/>
          <w:sz w:val="20"/>
          <w:lang w:val="en-GB"/>
        </w:rPr>
        <w:t>eoi_privacy_protection_method_idc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C20B34" w:rsidRPr="00192351" w14:paraId="52090E31" w14:textId="77777777" w:rsidTr="00716D6E">
        <w:trPr>
          <w:jc w:val="center"/>
        </w:trPr>
        <w:tc>
          <w:tcPr>
            <w:tcW w:w="3994" w:type="dxa"/>
          </w:tcPr>
          <w:p w14:paraId="1F93963B" w14:textId="77777777" w:rsidR="00C20B34" w:rsidRPr="00192351" w:rsidRDefault="00C20B34"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proofErr w:type="spellStart"/>
            <w:r w:rsidRPr="00192351">
              <w:rPr>
                <w:b/>
                <w:sz w:val="20"/>
                <w:lang w:val="en-GB"/>
              </w:rPr>
              <w:t>bitMask</w:t>
            </w:r>
            <w:proofErr w:type="spellEnd"/>
          </w:p>
        </w:tc>
        <w:tc>
          <w:tcPr>
            <w:tcW w:w="5357" w:type="dxa"/>
          </w:tcPr>
          <w:p w14:paraId="7BF71C63" w14:textId="77777777" w:rsidR="00C20B34" w:rsidRPr="00192351" w:rsidRDefault="00C20B34"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r w:rsidRPr="00192351">
              <w:rPr>
                <w:b/>
                <w:sz w:val="20"/>
                <w:lang w:val="en-GB"/>
              </w:rPr>
              <w:t>Interpretation</w:t>
            </w:r>
          </w:p>
        </w:tc>
      </w:tr>
      <w:tr w:rsidR="00C20B34" w:rsidRPr="00192351" w14:paraId="4FF85BEE" w14:textId="77777777" w:rsidTr="00716D6E">
        <w:trPr>
          <w:jc w:val="center"/>
        </w:trPr>
        <w:tc>
          <w:tcPr>
            <w:tcW w:w="3994" w:type="dxa"/>
            <w:vAlign w:val="center"/>
          </w:tcPr>
          <w:p w14:paraId="40725893"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0x01</w:t>
            </w:r>
          </w:p>
        </w:tc>
        <w:tc>
          <w:tcPr>
            <w:tcW w:w="5357" w:type="dxa"/>
            <w:vAlign w:val="center"/>
          </w:tcPr>
          <w:p w14:paraId="7DBCD305"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proofErr w:type="gramStart"/>
            <w:r w:rsidRPr="00192351">
              <w:rPr>
                <w:sz w:val="20"/>
                <w:lang w:val="en-GB"/>
              </w:rPr>
              <w:t>Blurring;</w:t>
            </w:r>
            <w:proofErr w:type="gramEnd"/>
            <w:r w:rsidRPr="00192351">
              <w:rPr>
                <w:sz w:val="20"/>
                <w:lang w:val="en-GB"/>
              </w:rPr>
              <w:t xml:space="preserve"> personal information is blurred to make it unidentifiable.</w:t>
            </w:r>
          </w:p>
        </w:tc>
      </w:tr>
      <w:tr w:rsidR="00C20B34" w:rsidRPr="00192351" w14:paraId="21CA3295" w14:textId="77777777" w:rsidTr="00716D6E">
        <w:trPr>
          <w:jc w:val="center"/>
        </w:trPr>
        <w:tc>
          <w:tcPr>
            <w:tcW w:w="3994" w:type="dxa"/>
            <w:vAlign w:val="center"/>
          </w:tcPr>
          <w:p w14:paraId="05EB8FB5"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0x02</w:t>
            </w:r>
          </w:p>
        </w:tc>
        <w:tc>
          <w:tcPr>
            <w:tcW w:w="5357" w:type="dxa"/>
            <w:vAlign w:val="center"/>
          </w:tcPr>
          <w:p w14:paraId="38F4C8DA"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Replacing; personal information is replaced with something different from the original to make it unidentifiable.</w:t>
            </w:r>
          </w:p>
        </w:tc>
      </w:tr>
      <w:tr w:rsidR="00C20B34" w:rsidRPr="00192351" w14:paraId="70C953C7" w14:textId="77777777" w:rsidTr="00716D6E">
        <w:trPr>
          <w:jc w:val="center"/>
        </w:trPr>
        <w:tc>
          <w:tcPr>
            <w:tcW w:w="3994" w:type="dxa"/>
            <w:vAlign w:val="center"/>
          </w:tcPr>
          <w:p w14:paraId="65033A5F"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0x04</w:t>
            </w:r>
          </w:p>
        </w:tc>
        <w:tc>
          <w:tcPr>
            <w:tcW w:w="5357" w:type="dxa"/>
            <w:vAlign w:val="center"/>
          </w:tcPr>
          <w:p w14:paraId="47E329D9"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proofErr w:type="gramStart"/>
            <w:r w:rsidRPr="00192351">
              <w:rPr>
                <w:sz w:val="20"/>
                <w:lang w:val="en-GB"/>
              </w:rPr>
              <w:t>Masking;</w:t>
            </w:r>
            <w:proofErr w:type="gramEnd"/>
            <w:r w:rsidRPr="00192351">
              <w:rPr>
                <w:sz w:val="20"/>
                <w:lang w:val="en-GB"/>
              </w:rPr>
              <w:t xml:space="preserve"> personal information is masked so that it cannot be identified</w:t>
            </w:r>
          </w:p>
        </w:tc>
      </w:tr>
      <w:tr w:rsidR="00C20B34" w:rsidRPr="00192351" w14:paraId="62D82980" w14:textId="77777777" w:rsidTr="00716D6E">
        <w:trPr>
          <w:jc w:val="center"/>
        </w:trPr>
        <w:tc>
          <w:tcPr>
            <w:tcW w:w="3994" w:type="dxa"/>
            <w:vAlign w:val="center"/>
          </w:tcPr>
          <w:p w14:paraId="769FF359"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0x08</w:t>
            </w:r>
          </w:p>
        </w:tc>
        <w:tc>
          <w:tcPr>
            <w:tcW w:w="5357" w:type="dxa"/>
            <w:vAlign w:val="center"/>
          </w:tcPr>
          <w:p w14:paraId="7147997C" w14:textId="77777777" w:rsidR="00C20B34" w:rsidRPr="00192351" w:rsidRDefault="00C20B34"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Pixelation; personal information is pixelated to make it undiscernible</w:t>
            </w:r>
          </w:p>
        </w:tc>
      </w:tr>
    </w:tbl>
    <w:p w14:paraId="47BE38E9" w14:textId="77777777" w:rsidR="005942D3" w:rsidRDefault="005942D3" w:rsidP="00A00F33"/>
    <w:p w14:paraId="0B0FF45A" w14:textId="731AFC0E" w:rsidR="00C20B34" w:rsidRPr="00CD4D51" w:rsidRDefault="00CD4D51" w:rsidP="00A00F33">
      <w:r>
        <w:t>It is proposed to clarity the interpretation as follows</w:t>
      </w:r>
      <w:r w:rsidR="005942D3">
        <w:t>:</w:t>
      </w:r>
    </w:p>
    <w:p w14:paraId="1A7C7B4B" w14:textId="77777777" w:rsidR="00CD4D51" w:rsidRPr="00192351" w:rsidRDefault="00CD4D51" w:rsidP="00CD4D5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GB"/>
        </w:rPr>
      </w:pPr>
      <w:r w:rsidRPr="00192351">
        <w:rPr>
          <w:b/>
          <w:sz w:val="20"/>
          <w:lang w:val="en-GB"/>
        </w:rPr>
        <w:t>Table x3 – Definition of</w:t>
      </w:r>
      <w:r w:rsidRPr="00192351">
        <w:rPr>
          <w:sz w:val="20"/>
        </w:rPr>
        <w:t xml:space="preserve"> </w:t>
      </w:r>
      <w:proofErr w:type="spellStart"/>
      <w:r w:rsidRPr="00192351">
        <w:rPr>
          <w:b/>
          <w:sz w:val="20"/>
          <w:lang w:val="en-GB"/>
        </w:rPr>
        <w:t>eoi_privacy_protection_method_idc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CD4D51" w:rsidRPr="00192351" w14:paraId="2505A73D" w14:textId="77777777" w:rsidTr="00716D6E">
        <w:trPr>
          <w:jc w:val="center"/>
        </w:trPr>
        <w:tc>
          <w:tcPr>
            <w:tcW w:w="3994" w:type="dxa"/>
          </w:tcPr>
          <w:p w14:paraId="34929ADA" w14:textId="77777777" w:rsidR="00CD4D51" w:rsidRPr="00192351" w:rsidRDefault="00CD4D51"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proofErr w:type="spellStart"/>
            <w:r w:rsidRPr="00192351">
              <w:rPr>
                <w:b/>
                <w:sz w:val="20"/>
                <w:lang w:val="en-GB"/>
              </w:rPr>
              <w:t>bitMask</w:t>
            </w:r>
            <w:proofErr w:type="spellEnd"/>
          </w:p>
        </w:tc>
        <w:tc>
          <w:tcPr>
            <w:tcW w:w="5357" w:type="dxa"/>
          </w:tcPr>
          <w:p w14:paraId="774B7648" w14:textId="77777777" w:rsidR="00CD4D51" w:rsidRPr="00192351" w:rsidRDefault="00CD4D51"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r w:rsidRPr="00192351">
              <w:rPr>
                <w:b/>
                <w:sz w:val="20"/>
                <w:lang w:val="en-GB"/>
              </w:rPr>
              <w:t>Interpretation</w:t>
            </w:r>
          </w:p>
        </w:tc>
      </w:tr>
      <w:tr w:rsidR="00CD4D51" w:rsidRPr="00192351" w14:paraId="5D2CB25B" w14:textId="77777777" w:rsidTr="00716D6E">
        <w:trPr>
          <w:jc w:val="center"/>
        </w:trPr>
        <w:tc>
          <w:tcPr>
            <w:tcW w:w="3994" w:type="dxa"/>
            <w:vAlign w:val="center"/>
          </w:tcPr>
          <w:p w14:paraId="64ED8508" w14:textId="77777777"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0x01</w:t>
            </w:r>
          </w:p>
        </w:tc>
        <w:tc>
          <w:tcPr>
            <w:tcW w:w="5357" w:type="dxa"/>
            <w:vAlign w:val="center"/>
          </w:tcPr>
          <w:p w14:paraId="071574C1" w14:textId="3FDD5D55"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proofErr w:type="gramStart"/>
            <w:r w:rsidRPr="00192351">
              <w:rPr>
                <w:sz w:val="20"/>
                <w:lang w:val="en-GB"/>
              </w:rPr>
              <w:t>Blurring;</w:t>
            </w:r>
            <w:proofErr w:type="gramEnd"/>
            <w:r w:rsidRPr="00192351">
              <w:rPr>
                <w:sz w:val="20"/>
                <w:lang w:val="en-GB"/>
              </w:rPr>
              <w:t xml:space="preserve">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blurred </w:t>
            </w:r>
            <w:r w:rsidRPr="00192351">
              <w:rPr>
                <w:sz w:val="20"/>
                <w:highlight w:val="cyan"/>
                <w:lang w:val="en-GB"/>
              </w:rPr>
              <w:t>prior to encoding</w:t>
            </w:r>
            <w:r w:rsidRPr="00192351">
              <w:rPr>
                <w:sz w:val="20"/>
                <w:lang w:val="en-GB"/>
              </w:rPr>
              <w:t xml:space="preserve"> to make it unidentifiable.</w:t>
            </w:r>
          </w:p>
        </w:tc>
      </w:tr>
      <w:tr w:rsidR="00CD4D51" w:rsidRPr="00192351" w14:paraId="73BFF6E9" w14:textId="77777777" w:rsidTr="00716D6E">
        <w:trPr>
          <w:jc w:val="center"/>
        </w:trPr>
        <w:tc>
          <w:tcPr>
            <w:tcW w:w="3994" w:type="dxa"/>
            <w:vAlign w:val="center"/>
          </w:tcPr>
          <w:p w14:paraId="16C32746" w14:textId="77777777"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0x02</w:t>
            </w:r>
          </w:p>
        </w:tc>
        <w:tc>
          <w:tcPr>
            <w:tcW w:w="5357" w:type="dxa"/>
            <w:vAlign w:val="center"/>
          </w:tcPr>
          <w:p w14:paraId="57C67694" w14:textId="35C180EC"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Replacing;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replaced with something different from the original </w:t>
            </w:r>
            <w:r w:rsidRPr="00192351">
              <w:rPr>
                <w:sz w:val="20"/>
                <w:highlight w:val="cyan"/>
                <w:lang w:val="en-GB"/>
              </w:rPr>
              <w:t>prior to encoding</w:t>
            </w:r>
            <w:r w:rsidRPr="00192351">
              <w:rPr>
                <w:sz w:val="20"/>
                <w:lang w:val="en-GB"/>
              </w:rPr>
              <w:t xml:space="preserve"> to make it unidentifiable.</w:t>
            </w:r>
          </w:p>
        </w:tc>
      </w:tr>
      <w:tr w:rsidR="00CD4D51" w:rsidRPr="00192351" w14:paraId="00EE0E57" w14:textId="77777777" w:rsidTr="00716D6E">
        <w:trPr>
          <w:jc w:val="center"/>
        </w:trPr>
        <w:tc>
          <w:tcPr>
            <w:tcW w:w="3994" w:type="dxa"/>
            <w:vAlign w:val="center"/>
          </w:tcPr>
          <w:p w14:paraId="26703F1C" w14:textId="77777777"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0x04</w:t>
            </w:r>
          </w:p>
        </w:tc>
        <w:tc>
          <w:tcPr>
            <w:tcW w:w="5357" w:type="dxa"/>
            <w:vAlign w:val="center"/>
          </w:tcPr>
          <w:p w14:paraId="3B31CF64" w14:textId="316CD489"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proofErr w:type="gramStart"/>
            <w:r w:rsidRPr="00192351">
              <w:rPr>
                <w:sz w:val="20"/>
                <w:lang w:val="en-GB"/>
              </w:rPr>
              <w:t>Masking;</w:t>
            </w:r>
            <w:proofErr w:type="gramEnd"/>
            <w:r w:rsidRPr="00192351">
              <w:rPr>
                <w:sz w:val="20"/>
                <w:lang w:val="en-GB"/>
              </w:rPr>
              <w:t xml:space="preserve">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masked </w:t>
            </w:r>
            <w:r w:rsidRPr="00192351">
              <w:rPr>
                <w:strike/>
                <w:color w:val="FF0000"/>
                <w:sz w:val="20"/>
                <w:highlight w:val="yellow"/>
                <w:lang w:val="en-GB"/>
              </w:rPr>
              <w:t>so that it cannot be identified</w:t>
            </w:r>
            <w:r w:rsidRPr="00192351">
              <w:rPr>
                <w:sz w:val="20"/>
                <w:lang w:val="en-GB"/>
              </w:rPr>
              <w:t xml:space="preserve"> </w:t>
            </w:r>
            <w:r w:rsidRPr="00192351">
              <w:rPr>
                <w:sz w:val="20"/>
                <w:highlight w:val="cyan"/>
                <w:lang w:val="en-GB"/>
              </w:rPr>
              <w:t>prior to encoding to make it unidentifiable</w:t>
            </w:r>
          </w:p>
        </w:tc>
      </w:tr>
      <w:tr w:rsidR="00CD4D51" w:rsidRPr="00192351" w14:paraId="47FFAAE5" w14:textId="77777777" w:rsidTr="00716D6E">
        <w:trPr>
          <w:jc w:val="center"/>
        </w:trPr>
        <w:tc>
          <w:tcPr>
            <w:tcW w:w="3994" w:type="dxa"/>
            <w:vAlign w:val="center"/>
          </w:tcPr>
          <w:p w14:paraId="47A8DF5F" w14:textId="77777777"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0x08</w:t>
            </w:r>
          </w:p>
        </w:tc>
        <w:tc>
          <w:tcPr>
            <w:tcW w:w="5357" w:type="dxa"/>
            <w:vAlign w:val="center"/>
          </w:tcPr>
          <w:p w14:paraId="348E0918" w14:textId="3D590694" w:rsidR="00CD4D51" w:rsidRPr="00192351" w:rsidRDefault="00CD4D51" w:rsidP="00CD4D5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Pixelation;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pixelated </w:t>
            </w:r>
            <w:r w:rsidRPr="00192351">
              <w:rPr>
                <w:sz w:val="20"/>
                <w:highlight w:val="cyan"/>
                <w:lang w:val="en-GB"/>
              </w:rPr>
              <w:t>prior to encoding</w:t>
            </w:r>
            <w:r w:rsidRPr="00192351">
              <w:rPr>
                <w:sz w:val="20"/>
                <w:lang w:val="en-GB"/>
              </w:rPr>
              <w:t xml:space="preserve"> to make it </w:t>
            </w:r>
            <w:r w:rsidRPr="00192351">
              <w:rPr>
                <w:strike/>
                <w:color w:val="FF0000"/>
                <w:sz w:val="20"/>
                <w:highlight w:val="yellow"/>
                <w:lang w:val="en-GB"/>
              </w:rPr>
              <w:t>undiscernible</w:t>
            </w:r>
            <w:r w:rsidRPr="00192351">
              <w:rPr>
                <w:color w:val="FF0000"/>
                <w:sz w:val="20"/>
                <w:highlight w:val="yellow"/>
                <w:lang w:val="en-GB"/>
              </w:rPr>
              <w:t xml:space="preserve"> </w:t>
            </w:r>
            <w:r w:rsidRPr="00192351">
              <w:rPr>
                <w:sz w:val="20"/>
                <w:highlight w:val="cyan"/>
                <w:lang w:val="en-GB"/>
              </w:rPr>
              <w:t>unidentifiable</w:t>
            </w:r>
          </w:p>
        </w:tc>
      </w:tr>
    </w:tbl>
    <w:p w14:paraId="549C778F" w14:textId="77777777" w:rsidR="002169BE" w:rsidRDefault="002169BE" w:rsidP="00A00F33">
      <w:pPr>
        <w:rPr>
          <w:rFonts w:eastAsiaTheme="minorEastAsia"/>
          <w:bCs/>
        </w:rPr>
      </w:pPr>
    </w:p>
    <w:p w14:paraId="66B2B0B1" w14:textId="3ED38B86" w:rsidR="00C20B34" w:rsidRDefault="00A80784" w:rsidP="00A00F33">
      <w:pPr>
        <w:rPr>
          <w:rFonts w:eastAsiaTheme="minorEastAsia"/>
          <w:bCs/>
        </w:rPr>
      </w:pPr>
      <w:r>
        <w:rPr>
          <w:rFonts w:eastAsiaTheme="minorEastAsia"/>
          <w:bCs/>
        </w:rPr>
        <w:lastRenderedPageBreak/>
        <w:t xml:space="preserve">7) In the table of definition of </w:t>
      </w:r>
      <w:proofErr w:type="spellStart"/>
      <w:r>
        <w:rPr>
          <w:rFonts w:eastAsiaTheme="minorEastAsia"/>
          <w:bCs/>
        </w:rPr>
        <w:t>eoi_privacy_protection_method_idc</w:t>
      </w:r>
      <w:proofErr w:type="spellEnd"/>
      <w:r>
        <w:rPr>
          <w:rFonts w:eastAsiaTheme="minorEastAsia"/>
          <w:bCs/>
        </w:rPr>
        <w:t xml:space="preserve">, </w:t>
      </w:r>
      <w:r w:rsidR="00836E3D">
        <w:rPr>
          <w:rFonts w:eastAsiaTheme="minorEastAsia"/>
          <w:bCs/>
        </w:rPr>
        <w:t xml:space="preserve">those four methods are asserted to be mutually exclusive. Thus, there is no need to enable combination. </w:t>
      </w:r>
      <w:r w:rsidR="00AF7C5B">
        <w:rPr>
          <w:rFonts w:eastAsiaTheme="minorEastAsia"/>
          <w:bCs/>
        </w:rPr>
        <w:t xml:space="preserve">It is proposed to use 4 different values instead of 4 </w:t>
      </w:r>
      <w:proofErr w:type="spellStart"/>
      <w:proofErr w:type="gramStart"/>
      <w:r w:rsidR="00AF7C5B">
        <w:rPr>
          <w:rFonts w:eastAsiaTheme="minorEastAsia"/>
          <w:bCs/>
        </w:rPr>
        <w:t>bitMask</w:t>
      </w:r>
      <w:proofErr w:type="spellEnd"/>
      <w:proofErr w:type="gramEnd"/>
      <w:r w:rsidR="00AF7C5B">
        <w:rPr>
          <w:rFonts w:eastAsiaTheme="minorEastAsia"/>
          <w:bCs/>
        </w:rPr>
        <w:t xml:space="preserve"> to indicate those methods. The proposed changes are:</w:t>
      </w:r>
    </w:p>
    <w:p w14:paraId="5B238B6E" w14:textId="77777777" w:rsidR="00AF7C5B" w:rsidRPr="00192351" w:rsidRDefault="00AF7C5B" w:rsidP="00AF7C5B">
      <w:pPr>
        <w:rPr>
          <w:sz w:val="20"/>
          <w:lang w:val="en-CA"/>
        </w:rPr>
      </w:pPr>
      <w:proofErr w:type="spellStart"/>
      <w:r w:rsidRPr="00192351">
        <w:rPr>
          <w:b/>
          <w:sz w:val="20"/>
        </w:rPr>
        <w:t>eoi_privacy_protection_method_idc</w:t>
      </w:r>
      <w:proofErr w:type="spellEnd"/>
      <w:r w:rsidRPr="00192351">
        <w:rPr>
          <w:bCs/>
          <w:sz w:val="20"/>
        </w:rPr>
        <w:t xml:space="preserve">, </w:t>
      </w:r>
      <w:r w:rsidRPr="00192351">
        <w:rPr>
          <w:bCs/>
          <w:noProof/>
          <w:color w:val="000000" w:themeColor="text1"/>
          <w:sz w:val="20"/>
        </w:rPr>
        <w:t xml:space="preserve">when present, indicates the method / algorithm that was used to apply privacy protection optimization. </w:t>
      </w:r>
      <w:r w:rsidRPr="00192351">
        <w:rPr>
          <w:bCs/>
          <w:noProof/>
          <w:sz w:val="20"/>
        </w:rPr>
        <w:t xml:space="preserve">eoi_privacy_protection_method_idc greater than 0 </w:t>
      </w:r>
      <w:r w:rsidRPr="00192351">
        <w:rPr>
          <w:bCs/>
          <w:strike/>
          <w:noProof/>
          <w:color w:val="FF0000"/>
          <w:sz w:val="20"/>
          <w:highlight w:val="yellow"/>
        </w:rPr>
        <w:t>and ( eoi_privacy_protection_method_idc &amp; bitMask ) not equal to 0</w:t>
      </w:r>
      <w:r w:rsidRPr="00192351">
        <w:rPr>
          <w:bCs/>
          <w:noProof/>
          <w:sz w:val="20"/>
        </w:rPr>
        <w:t xml:space="preserve"> indicates that the method/ algorithm with the bit</w:t>
      </w:r>
      <w:r w:rsidRPr="00192351">
        <w:rPr>
          <w:bCs/>
          <w:strike/>
          <w:noProof/>
          <w:color w:val="FF0000"/>
          <w:sz w:val="20"/>
          <w:highlight w:val="yellow"/>
        </w:rPr>
        <w:t>Mask</w:t>
      </w:r>
      <w:r w:rsidRPr="00192351">
        <w:rPr>
          <w:bCs/>
          <w:noProof/>
          <w:sz w:val="20"/>
        </w:rPr>
        <w:t xml:space="preserve"> value in Table x3</w:t>
      </w:r>
      <w:r w:rsidRPr="00192351">
        <w:rPr>
          <w:bCs/>
          <w:sz w:val="20"/>
        </w:rPr>
        <w:t xml:space="preserve"> </w:t>
      </w:r>
      <w:r w:rsidRPr="00192351">
        <w:rPr>
          <w:bCs/>
          <w:noProof/>
          <w:sz w:val="20"/>
        </w:rPr>
        <w:t>has been used to apply privacy protection method</w:t>
      </w:r>
      <w:r w:rsidRPr="00192351">
        <w:rPr>
          <w:bCs/>
          <w:sz w:val="20"/>
        </w:rPr>
        <w:t xml:space="preserve">. </w:t>
      </w:r>
      <w:r w:rsidRPr="00192351">
        <w:rPr>
          <w:sz w:val="20"/>
          <w:lang w:val="en-CA"/>
        </w:rPr>
        <w:t xml:space="preserve">When </w:t>
      </w:r>
      <w:proofErr w:type="spellStart"/>
      <w:r w:rsidRPr="00192351">
        <w:rPr>
          <w:sz w:val="20"/>
          <w:lang w:val="en-CA"/>
        </w:rPr>
        <w:t>eoi_privacy_protection_method_idc</w:t>
      </w:r>
      <w:proofErr w:type="spellEnd"/>
      <w:r w:rsidRPr="00192351">
        <w:rPr>
          <w:sz w:val="20"/>
          <w:lang w:val="en-CA"/>
        </w:rPr>
        <w:t xml:space="preserve"> is equal to 0, the method/ algorithm used for privacy protection is unknown or determined by the application.</w:t>
      </w:r>
    </w:p>
    <w:p w14:paraId="7DA8D6AB" w14:textId="77777777" w:rsidR="00AF7C5B" w:rsidRPr="00192351" w:rsidRDefault="00AF7C5B" w:rsidP="00AF7C5B">
      <w:pPr>
        <w:rPr>
          <w:bCs/>
          <w:noProof/>
          <w:sz w:val="20"/>
        </w:rPr>
      </w:pPr>
      <w:r w:rsidRPr="00192351">
        <w:rPr>
          <w:sz w:val="20"/>
          <w:lang w:val="en-CA"/>
        </w:rPr>
        <w:t xml:space="preserve">The value of </w:t>
      </w:r>
      <w:proofErr w:type="spellStart"/>
      <w:r w:rsidRPr="00192351">
        <w:rPr>
          <w:sz w:val="20"/>
          <w:lang w:val="en-CA"/>
        </w:rPr>
        <w:t>eoi_privacy_protection_method_idc</w:t>
      </w:r>
      <w:proofErr w:type="spellEnd"/>
      <w:r w:rsidRPr="00192351">
        <w:rPr>
          <w:sz w:val="20"/>
          <w:lang w:val="en-CA"/>
        </w:rPr>
        <w:t xml:space="preserve"> shall be in the range of 0 to </w:t>
      </w:r>
      <w:r w:rsidRPr="00192351">
        <w:rPr>
          <w:strike/>
          <w:color w:val="FF0000"/>
          <w:sz w:val="20"/>
          <w:highlight w:val="yellow"/>
          <w:lang w:val="en-CA"/>
        </w:rPr>
        <w:t>15</w:t>
      </w:r>
      <w:r w:rsidRPr="00192351">
        <w:rPr>
          <w:sz w:val="20"/>
          <w:highlight w:val="cyan"/>
          <w:lang w:val="en-CA"/>
        </w:rPr>
        <w:t>4</w:t>
      </w:r>
      <w:r w:rsidRPr="00192351">
        <w:rPr>
          <w:sz w:val="20"/>
        </w:rPr>
        <w:t>, inclusive</w:t>
      </w:r>
      <w:r w:rsidRPr="00192351">
        <w:rPr>
          <w:sz w:val="20"/>
          <w:lang w:val="en-CA"/>
        </w:rPr>
        <w:t>, in bitstreams conforming to this version of this Specification</w:t>
      </w:r>
      <w:r w:rsidRPr="00192351">
        <w:rPr>
          <w:sz w:val="20"/>
        </w:rPr>
        <w:t xml:space="preserve">. Values of </w:t>
      </w:r>
      <w:r w:rsidRPr="00192351">
        <w:rPr>
          <w:strike/>
          <w:color w:val="FF0000"/>
          <w:sz w:val="20"/>
          <w:highlight w:val="yellow"/>
        </w:rPr>
        <w:t>16</w:t>
      </w:r>
      <w:r w:rsidRPr="00192351">
        <w:rPr>
          <w:sz w:val="20"/>
          <w:highlight w:val="cyan"/>
        </w:rPr>
        <w:t>5</w:t>
      </w:r>
      <w:r w:rsidRPr="00192351">
        <w:rPr>
          <w:sz w:val="20"/>
        </w:rPr>
        <w:t xml:space="preserve"> to 255, inclusive, for </w:t>
      </w:r>
      <w:proofErr w:type="spellStart"/>
      <w:r w:rsidRPr="00192351">
        <w:rPr>
          <w:sz w:val="20"/>
          <w:lang w:val="en-CA"/>
        </w:rPr>
        <w:t>eoi_privacy_protection_method_idc</w:t>
      </w:r>
      <w:proofErr w:type="spellEnd"/>
      <w:r w:rsidRPr="00192351">
        <w:rPr>
          <w:sz w:val="20"/>
          <w:lang w:val="en-CA"/>
        </w:rPr>
        <w:t xml:space="preserve"> are</w:t>
      </w:r>
      <w:r w:rsidRPr="00192351">
        <w:rPr>
          <w:sz w:val="20"/>
        </w:rPr>
        <w:t xml:space="preserve"> reserved for future use by ITU-T | ISO/IEC and shall not be present in bitstreams conforming to this version of this Specification. When the value of </w:t>
      </w:r>
      <w:proofErr w:type="spellStart"/>
      <w:r w:rsidRPr="00192351">
        <w:rPr>
          <w:sz w:val="20"/>
          <w:lang w:val="en-CA"/>
        </w:rPr>
        <w:t>eoi_privacy_protection_method_idc</w:t>
      </w:r>
      <w:proofErr w:type="spellEnd"/>
      <w:r w:rsidRPr="00192351">
        <w:rPr>
          <w:sz w:val="20"/>
          <w:lang w:val="en-CA"/>
        </w:rPr>
        <w:t xml:space="preserve"> </w:t>
      </w:r>
      <w:r w:rsidRPr="00192351">
        <w:rPr>
          <w:sz w:val="20"/>
        </w:rPr>
        <w:t xml:space="preserve">is in the range of </w:t>
      </w:r>
      <w:r w:rsidRPr="00192351">
        <w:rPr>
          <w:strike/>
          <w:color w:val="FF0000"/>
          <w:sz w:val="20"/>
          <w:highlight w:val="yellow"/>
        </w:rPr>
        <w:t>16</w:t>
      </w:r>
      <w:r w:rsidRPr="00192351">
        <w:rPr>
          <w:sz w:val="20"/>
          <w:highlight w:val="cyan"/>
        </w:rPr>
        <w:t>5</w:t>
      </w:r>
      <w:r w:rsidRPr="00192351">
        <w:rPr>
          <w:sz w:val="20"/>
        </w:rPr>
        <w:t xml:space="preserve"> to 255, inclusive, decoders conforming to this version of this Specification shall ignore </w:t>
      </w:r>
      <w:proofErr w:type="spellStart"/>
      <w:r w:rsidRPr="00192351">
        <w:rPr>
          <w:sz w:val="20"/>
          <w:lang w:val="en-CA"/>
        </w:rPr>
        <w:t>eoi_privacy_protection_method_idc</w:t>
      </w:r>
      <w:proofErr w:type="spellEnd"/>
      <w:r w:rsidRPr="00192351">
        <w:rPr>
          <w:bCs/>
          <w:sz w:val="20"/>
        </w:rPr>
        <w:t>.</w:t>
      </w:r>
    </w:p>
    <w:p w14:paraId="615687D5" w14:textId="77777777" w:rsidR="00AF7C5B" w:rsidRPr="00192351" w:rsidRDefault="00AF7C5B" w:rsidP="00AF7C5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GB"/>
        </w:rPr>
      </w:pPr>
      <w:r w:rsidRPr="00192351">
        <w:rPr>
          <w:b/>
          <w:sz w:val="20"/>
          <w:lang w:val="en-GB"/>
        </w:rPr>
        <w:t>Table x3 – Definition of</w:t>
      </w:r>
      <w:r w:rsidRPr="00192351">
        <w:rPr>
          <w:sz w:val="20"/>
        </w:rPr>
        <w:t xml:space="preserve"> </w:t>
      </w:r>
      <w:proofErr w:type="spellStart"/>
      <w:r w:rsidRPr="00192351">
        <w:rPr>
          <w:b/>
          <w:sz w:val="20"/>
          <w:lang w:val="en-GB"/>
        </w:rPr>
        <w:t>eoi_privacy_protection_method_idc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AF7C5B" w:rsidRPr="00192351" w14:paraId="46EFB93A" w14:textId="77777777" w:rsidTr="00716D6E">
        <w:trPr>
          <w:jc w:val="center"/>
        </w:trPr>
        <w:tc>
          <w:tcPr>
            <w:tcW w:w="3994" w:type="dxa"/>
          </w:tcPr>
          <w:p w14:paraId="4FA5E067" w14:textId="77D953D2" w:rsidR="00AF7C5B" w:rsidRPr="00192351" w:rsidRDefault="00AF7C5B"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proofErr w:type="spellStart"/>
            <w:r w:rsidRPr="00192351">
              <w:rPr>
                <w:b/>
                <w:sz w:val="20"/>
                <w:lang w:val="en-GB"/>
              </w:rPr>
              <w:t>bit</w:t>
            </w:r>
            <w:r w:rsidRPr="00192351">
              <w:rPr>
                <w:b/>
                <w:strike/>
                <w:color w:val="FF0000"/>
                <w:sz w:val="20"/>
                <w:highlight w:val="yellow"/>
                <w:lang w:val="en-GB"/>
              </w:rPr>
              <w:t>Mask</w:t>
            </w:r>
            <w:proofErr w:type="spellEnd"/>
          </w:p>
        </w:tc>
        <w:tc>
          <w:tcPr>
            <w:tcW w:w="5357" w:type="dxa"/>
          </w:tcPr>
          <w:p w14:paraId="299EAA15" w14:textId="77777777" w:rsidR="00AF7C5B" w:rsidRPr="00192351" w:rsidRDefault="00AF7C5B"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r w:rsidRPr="00192351">
              <w:rPr>
                <w:b/>
                <w:sz w:val="20"/>
                <w:lang w:val="en-GB"/>
              </w:rPr>
              <w:t>Interpretation</w:t>
            </w:r>
          </w:p>
        </w:tc>
      </w:tr>
      <w:tr w:rsidR="00AF7C5B" w:rsidRPr="00192351" w14:paraId="331F4CB7" w14:textId="77777777" w:rsidTr="00716D6E">
        <w:trPr>
          <w:jc w:val="center"/>
        </w:trPr>
        <w:tc>
          <w:tcPr>
            <w:tcW w:w="3994" w:type="dxa"/>
            <w:vAlign w:val="center"/>
          </w:tcPr>
          <w:p w14:paraId="75A1B87D" w14:textId="63892FC7"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trike/>
                <w:color w:val="FF0000"/>
                <w:sz w:val="20"/>
                <w:highlight w:val="yellow"/>
              </w:rPr>
              <w:t>0x0</w:t>
            </w:r>
            <w:r w:rsidRPr="00192351">
              <w:rPr>
                <w:sz w:val="20"/>
              </w:rPr>
              <w:t>1</w:t>
            </w:r>
          </w:p>
        </w:tc>
        <w:tc>
          <w:tcPr>
            <w:tcW w:w="5357" w:type="dxa"/>
            <w:vAlign w:val="center"/>
          </w:tcPr>
          <w:p w14:paraId="582F8C1E" w14:textId="77777777"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proofErr w:type="gramStart"/>
            <w:r w:rsidRPr="00192351">
              <w:rPr>
                <w:sz w:val="20"/>
                <w:lang w:val="en-GB"/>
              </w:rPr>
              <w:t>Blurring;</w:t>
            </w:r>
            <w:proofErr w:type="gramEnd"/>
            <w:r w:rsidRPr="00192351">
              <w:rPr>
                <w:sz w:val="20"/>
                <w:lang w:val="en-GB"/>
              </w:rPr>
              <w:t xml:space="preserve">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blurred </w:t>
            </w:r>
            <w:r w:rsidRPr="00192351">
              <w:rPr>
                <w:sz w:val="20"/>
                <w:highlight w:val="cyan"/>
                <w:lang w:val="en-GB"/>
              </w:rPr>
              <w:t>prior to encoding</w:t>
            </w:r>
            <w:r w:rsidRPr="00192351">
              <w:rPr>
                <w:sz w:val="20"/>
                <w:lang w:val="en-GB"/>
              </w:rPr>
              <w:t xml:space="preserve"> to make it unidentifiable.</w:t>
            </w:r>
          </w:p>
        </w:tc>
      </w:tr>
      <w:tr w:rsidR="00AF7C5B" w:rsidRPr="00192351" w14:paraId="2A282C2E" w14:textId="77777777" w:rsidTr="00716D6E">
        <w:trPr>
          <w:jc w:val="center"/>
        </w:trPr>
        <w:tc>
          <w:tcPr>
            <w:tcW w:w="3994" w:type="dxa"/>
            <w:vAlign w:val="center"/>
          </w:tcPr>
          <w:p w14:paraId="52CEDEF2" w14:textId="486A9CA3"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trike/>
                <w:color w:val="FF0000"/>
                <w:sz w:val="20"/>
                <w:highlight w:val="yellow"/>
              </w:rPr>
              <w:t>0x0</w:t>
            </w:r>
            <w:r w:rsidRPr="00192351">
              <w:rPr>
                <w:sz w:val="20"/>
              </w:rPr>
              <w:t>2</w:t>
            </w:r>
          </w:p>
        </w:tc>
        <w:tc>
          <w:tcPr>
            <w:tcW w:w="5357" w:type="dxa"/>
            <w:vAlign w:val="center"/>
          </w:tcPr>
          <w:p w14:paraId="654BDB47" w14:textId="77777777"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Replacing;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replaced with something different from the original </w:t>
            </w:r>
            <w:r w:rsidRPr="00192351">
              <w:rPr>
                <w:sz w:val="20"/>
                <w:highlight w:val="cyan"/>
                <w:lang w:val="en-GB"/>
              </w:rPr>
              <w:t>prior to encoding</w:t>
            </w:r>
            <w:r w:rsidRPr="00192351">
              <w:rPr>
                <w:sz w:val="20"/>
                <w:lang w:val="en-GB"/>
              </w:rPr>
              <w:t xml:space="preserve"> to make it unidentifiable.</w:t>
            </w:r>
          </w:p>
        </w:tc>
      </w:tr>
      <w:tr w:rsidR="00AF7C5B" w:rsidRPr="00192351" w14:paraId="60D9F021" w14:textId="77777777" w:rsidTr="00716D6E">
        <w:trPr>
          <w:jc w:val="center"/>
        </w:trPr>
        <w:tc>
          <w:tcPr>
            <w:tcW w:w="3994" w:type="dxa"/>
            <w:vAlign w:val="center"/>
          </w:tcPr>
          <w:p w14:paraId="62339E13" w14:textId="2C33D69A"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trike/>
                <w:color w:val="FF0000"/>
                <w:sz w:val="20"/>
                <w:highlight w:val="yellow"/>
              </w:rPr>
              <w:t>0x0</w:t>
            </w:r>
            <w:r w:rsidRPr="00192351">
              <w:rPr>
                <w:strike/>
                <w:color w:val="FF0000"/>
                <w:sz w:val="20"/>
              </w:rPr>
              <w:t>4</w:t>
            </w:r>
            <w:r w:rsidRPr="00192351">
              <w:rPr>
                <w:sz w:val="20"/>
                <w:highlight w:val="cyan"/>
              </w:rPr>
              <w:t>3</w:t>
            </w:r>
          </w:p>
        </w:tc>
        <w:tc>
          <w:tcPr>
            <w:tcW w:w="5357" w:type="dxa"/>
            <w:vAlign w:val="center"/>
          </w:tcPr>
          <w:p w14:paraId="71443609" w14:textId="77777777"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proofErr w:type="gramStart"/>
            <w:r w:rsidRPr="00192351">
              <w:rPr>
                <w:sz w:val="20"/>
                <w:lang w:val="en-GB"/>
              </w:rPr>
              <w:t>Masking;</w:t>
            </w:r>
            <w:proofErr w:type="gramEnd"/>
            <w:r w:rsidRPr="00192351">
              <w:rPr>
                <w:sz w:val="20"/>
                <w:lang w:val="en-GB"/>
              </w:rPr>
              <w:t xml:space="preserve">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masked </w:t>
            </w:r>
            <w:r w:rsidRPr="00192351">
              <w:rPr>
                <w:strike/>
                <w:color w:val="FF0000"/>
                <w:sz w:val="20"/>
                <w:highlight w:val="yellow"/>
                <w:lang w:val="en-GB"/>
              </w:rPr>
              <w:t>so that it cannot be identified</w:t>
            </w:r>
            <w:r w:rsidRPr="00192351">
              <w:rPr>
                <w:sz w:val="20"/>
                <w:lang w:val="en-GB"/>
              </w:rPr>
              <w:t xml:space="preserve"> </w:t>
            </w:r>
            <w:r w:rsidRPr="00192351">
              <w:rPr>
                <w:sz w:val="20"/>
                <w:highlight w:val="cyan"/>
                <w:lang w:val="en-GB"/>
              </w:rPr>
              <w:t>prior to encoding to make it unidentifiable</w:t>
            </w:r>
          </w:p>
        </w:tc>
      </w:tr>
      <w:tr w:rsidR="00AF7C5B" w:rsidRPr="00192351" w14:paraId="53904EFB" w14:textId="77777777" w:rsidTr="00716D6E">
        <w:trPr>
          <w:jc w:val="center"/>
        </w:trPr>
        <w:tc>
          <w:tcPr>
            <w:tcW w:w="3994" w:type="dxa"/>
            <w:vAlign w:val="center"/>
          </w:tcPr>
          <w:p w14:paraId="23DDFB61" w14:textId="018B1BAA"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trike/>
                <w:color w:val="FF0000"/>
                <w:sz w:val="20"/>
                <w:highlight w:val="yellow"/>
              </w:rPr>
              <w:t>0x0</w:t>
            </w:r>
            <w:r w:rsidRPr="00192351">
              <w:rPr>
                <w:strike/>
                <w:color w:val="FF0000"/>
                <w:sz w:val="20"/>
              </w:rPr>
              <w:t>8</w:t>
            </w:r>
            <w:r w:rsidRPr="00192351">
              <w:rPr>
                <w:sz w:val="20"/>
                <w:highlight w:val="cyan"/>
              </w:rPr>
              <w:t>4</w:t>
            </w:r>
          </w:p>
        </w:tc>
        <w:tc>
          <w:tcPr>
            <w:tcW w:w="5357" w:type="dxa"/>
            <w:vAlign w:val="center"/>
          </w:tcPr>
          <w:p w14:paraId="16018677" w14:textId="77777777" w:rsidR="00AF7C5B" w:rsidRPr="00192351" w:rsidRDefault="00AF7C5B"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Pixelation; </w:t>
            </w:r>
            <w:proofErr w:type="spellStart"/>
            <w:r w:rsidRPr="00192351">
              <w:rPr>
                <w:strike/>
                <w:color w:val="FF0000"/>
                <w:sz w:val="20"/>
                <w:highlight w:val="yellow"/>
                <w:lang w:val="en-GB"/>
              </w:rPr>
              <w:t>personal</w:t>
            </w:r>
            <w:r w:rsidRPr="00192351">
              <w:rPr>
                <w:sz w:val="20"/>
                <w:highlight w:val="cyan"/>
                <w:lang w:val="en-GB"/>
              </w:rPr>
              <w:t>privacy</w:t>
            </w:r>
            <w:proofErr w:type="spellEnd"/>
            <w:r w:rsidRPr="00192351">
              <w:rPr>
                <w:sz w:val="20"/>
                <w:lang w:val="en-GB"/>
              </w:rPr>
              <w:t xml:space="preserve"> information is pixelated </w:t>
            </w:r>
            <w:r w:rsidRPr="00192351">
              <w:rPr>
                <w:sz w:val="20"/>
                <w:highlight w:val="cyan"/>
                <w:lang w:val="en-GB"/>
              </w:rPr>
              <w:t>prior to encoding</w:t>
            </w:r>
            <w:r w:rsidRPr="00192351">
              <w:rPr>
                <w:sz w:val="20"/>
                <w:lang w:val="en-GB"/>
              </w:rPr>
              <w:t xml:space="preserve"> to make it </w:t>
            </w:r>
            <w:r w:rsidRPr="00192351">
              <w:rPr>
                <w:strike/>
                <w:color w:val="FF0000"/>
                <w:sz w:val="20"/>
                <w:highlight w:val="yellow"/>
                <w:lang w:val="en-GB"/>
              </w:rPr>
              <w:t>undiscernible</w:t>
            </w:r>
            <w:r w:rsidRPr="00192351">
              <w:rPr>
                <w:color w:val="FF0000"/>
                <w:sz w:val="20"/>
                <w:highlight w:val="yellow"/>
                <w:lang w:val="en-GB"/>
              </w:rPr>
              <w:t xml:space="preserve"> </w:t>
            </w:r>
            <w:r w:rsidRPr="00192351">
              <w:rPr>
                <w:sz w:val="20"/>
                <w:highlight w:val="cyan"/>
                <w:lang w:val="en-GB"/>
              </w:rPr>
              <w:t>unidentifiable</w:t>
            </w:r>
          </w:p>
        </w:tc>
      </w:tr>
    </w:tbl>
    <w:p w14:paraId="05445532" w14:textId="77777777" w:rsidR="00282164" w:rsidRDefault="00282164" w:rsidP="00A00F33">
      <w:pPr>
        <w:rPr>
          <w:rFonts w:eastAsiaTheme="minorEastAsia"/>
          <w:bCs/>
        </w:rPr>
      </w:pPr>
    </w:p>
    <w:p w14:paraId="25EA37FC" w14:textId="48EE9E86" w:rsidR="00AF7C5B" w:rsidRDefault="00AF7C5B" w:rsidP="00A00F33">
      <w:pPr>
        <w:rPr>
          <w:rFonts w:eastAsia="Malgun Gothic"/>
        </w:rPr>
      </w:pPr>
      <w:r>
        <w:rPr>
          <w:rFonts w:eastAsiaTheme="minorEastAsia"/>
          <w:bCs/>
        </w:rPr>
        <w:t>8)</w:t>
      </w:r>
      <w:r w:rsidR="00B55FCF">
        <w:rPr>
          <w:rFonts w:eastAsiaTheme="minorEastAsia"/>
          <w:bCs/>
        </w:rPr>
        <w:t xml:space="preserve"> In the current text, </w:t>
      </w:r>
      <w:proofErr w:type="spellStart"/>
      <w:r w:rsidR="00B55FCF" w:rsidRPr="00330735">
        <w:t>eoi_src_pic_flag</w:t>
      </w:r>
      <w:proofErr w:type="spellEnd"/>
      <w:r w:rsidR="00B55FCF">
        <w:t xml:space="preserve"> </w:t>
      </w:r>
      <w:r w:rsidR="00B55FCF" w:rsidRPr="001125FA">
        <w:rPr>
          <w:rFonts w:eastAsia="Malgun Gothic"/>
        </w:rPr>
        <w:t>equal to 1 specifies that the picture in the same access unit that contains the EOI SEI message is a source picture</w:t>
      </w:r>
      <w:r w:rsidR="00B55FCF">
        <w:rPr>
          <w:rFonts w:eastAsia="Malgun Gothic"/>
        </w:rPr>
        <w:t xml:space="preserve"> for temporal </w:t>
      </w:r>
      <w:proofErr w:type="spellStart"/>
      <w:r w:rsidR="00B55FCF">
        <w:rPr>
          <w:rFonts w:eastAsia="Malgun Gothic"/>
        </w:rPr>
        <w:t>upsampling</w:t>
      </w:r>
      <w:proofErr w:type="spellEnd"/>
      <w:r w:rsidR="00B55FCF">
        <w:rPr>
          <w:rFonts w:eastAsia="Malgun Gothic"/>
        </w:rPr>
        <w:t xml:space="preserve"> optimization. However, the EOI SEI is layer specific. It is related to PU, instead of AU. The proposed changes are:</w:t>
      </w:r>
    </w:p>
    <w:p w14:paraId="1790C408" w14:textId="47D03241" w:rsidR="00B55FCF" w:rsidRPr="00192351" w:rsidRDefault="00B55FCF" w:rsidP="00A00F33">
      <w:pPr>
        <w:rPr>
          <w:sz w:val="20"/>
          <w:lang w:val="en-CA"/>
        </w:rPr>
      </w:pPr>
      <w:r w:rsidRPr="00192351">
        <w:rPr>
          <w:sz w:val="20"/>
          <w:highlight w:val="cyan"/>
          <w:lang w:val="en-CA"/>
        </w:rPr>
        <w:t xml:space="preserve">When </w:t>
      </w:r>
      <w:proofErr w:type="spellStart"/>
      <w:r w:rsidRPr="00192351">
        <w:rPr>
          <w:sz w:val="20"/>
          <w:highlight w:val="cyan"/>
          <w:lang w:val="fr-CH"/>
        </w:rPr>
        <w:t>eoi_temporal_resampling_type_flag</w:t>
      </w:r>
      <w:proofErr w:type="spellEnd"/>
      <w:r w:rsidRPr="00192351">
        <w:rPr>
          <w:sz w:val="20"/>
          <w:highlight w:val="cyan"/>
          <w:lang w:val="fr-CH"/>
        </w:rPr>
        <w:t xml:space="preserve"> </w:t>
      </w:r>
      <w:proofErr w:type="spellStart"/>
      <w:r w:rsidRPr="00192351">
        <w:rPr>
          <w:sz w:val="20"/>
          <w:highlight w:val="cyan"/>
          <w:lang w:val="fr-CH"/>
        </w:rPr>
        <w:t>is</w:t>
      </w:r>
      <w:proofErr w:type="spellEnd"/>
      <w:r w:rsidRPr="00192351">
        <w:rPr>
          <w:sz w:val="20"/>
          <w:highlight w:val="cyan"/>
          <w:lang w:val="fr-CH"/>
        </w:rPr>
        <w:t xml:space="preserve"> </w:t>
      </w:r>
      <w:proofErr w:type="spellStart"/>
      <w:r w:rsidRPr="00192351">
        <w:rPr>
          <w:sz w:val="20"/>
          <w:highlight w:val="cyan"/>
          <w:lang w:val="fr-CH"/>
        </w:rPr>
        <w:t>equal</w:t>
      </w:r>
      <w:proofErr w:type="spellEnd"/>
      <w:r w:rsidRPr="00192351">
        <w:rPr>
          <w:sz w:val="20"/>
          <w:highlight w:val="cyan"/>
          <w:lang w:val="fr-CH"/>
        </w:rPr>
        <w:t xml:space="preserve"> to 1,</w:t>
      </w:r>
      <w:r w:rsidRPr="00192351">
        <w:rPr>
          <w:sz w:val="20"/>
          <w:lang w:val="en-CA"/>
        </w:rPr>
        <w:t xml:space="preserve"> </w:t>
      </w:r>
      <w:proofErr w:type="spellStart"/>
      <w:r w:rsidRPr="00192351">
        <w:rPr>
          <w:rFonts w:eastAsia="Malgun Gothic"/>
          <w:b/>
          <w:bCs/>
          <w:sz w:val="20"/>
        </w:rPr>
        <w:t>eoi_src_pic_flag</w:t>
      </w:r>
      <w:proofErr w:type="spellEnd"/>
      <w:r w:rsidRPr="00192351">
        <w:rPr>
          <w:rFonts w:eastAsia="Malgun Gothic"/>
          <w:sz w:val="20"/>
        </w:rPr>
        <w:t xml:space="preserve"> equal to 1 specifies that the picture in the same </w:t>
      </w:r>
      <w:r w:rsidRPr="00192351">
        <w:rPr>
          <w:rFonts w:eastAsia="Malgun Gothic"/>
          <w:strike/>
          <w:color w:val="FF0000"/>
          <w:sz w:val="20"/>
          <w:highlight w:val="yellow"/>
        </w:rPr>
        <w:t xml:space="preserve">access </w:t>
      </w:r>
      <w:proofErr w:type="spellStart"/>
      <w:r w:rsidRPr="00192351">
        <w:rPr>
          <w:rFonts w:eastAsia="Malgun Gothic"/>
          <w:strike/>
          <w:color w:val="FF0000"/>
          <w:sz w:val="20"/>
          <w:highlight w:val="yellow"/>
        </w:rPr>
        <w:t>unit</w:t>
      </w:r>
      <w:r w:rsidRPr="00192351">
        <w:rPr>
          <w:rFonts w:eastAsia="Malgun Gothic"/>
          <w:sz w:val="20"/>
          <w:highlight w:val="cyan"/>
        </w:rPr>
        <w:t>PU</w:t>
      </w:r>
      <w:proofErr w:type="spellEnd"/>
      <w:r w:rsidRPr="00192351">
        <w:rPr>
          <w:rFonts w:eastAsia="Malgun Gothic"/>
          <w:sz w:val="20"/>
        </w:rPr>
        <w:t xml:space="preserve"> that contains the EOI SEI message is a source picture for temporal </w:t>
      </w:r>
      <w:proofErr w:type="spellStart"/>
      <w:r w:rsidRPr="00192351">
        <w:rPr>
          <w:rFonts w:eastAsia="Malgun Gothic"/>
          <w:sz w:val="20"/>
        </w:rPr>
        <w:t>upsampling</w:t>
      </w:r>
      <w:proofErr w:type="spellEnd"/>
      <w:r w:rsidRPr="00192351">
        <w:rPr>
          <w:rFonts w:eastAsia="Malgun Gothic"/>
          <w:sz w:val="20"/>
        </w:rPr>
        <w:t xml:space="preserve"> optimization. </w:t>
      </w:r>
      <w:proofErr w:type="spellStart"/>
      <w:r w:rsidRPr="00192351">
        <w:rPr>
          <w:rFonts w:eastAsia="Malgun Gothic"/>
          <w:sz w:val="20"/>
        </w:rPr>
        <w:t>eoi_src_pic_flag</w:t>
      </w:r>
      <w:proofErr w:type="spellEnd"/>
      <w:r w:rsidRPr="00192351">
        <w:rPr>
          <w:rFonts w:eastAsia="Malgun Gothic"/>
          <w:sz w:val="20"/>
        </w:rPr>
        <w:t xml:space="preserve"> equal to 0 provides no such indication.</w:t>
      </w:r>
    </w:p>
    <w:p w14:paraId="12FD762F" w14:textId="44AF5E8F" w:rsidR="002169BE" w:rsidRPr="00626CDA" w:rsidRDefault="00B55FCF" w:rsidP="00626CDA">
      <w:pPr>
        <w:rPr>
          <w:rFonts w:eastAsiaTheme="minorEastAsia"/>
          <w:bCs/>
        </w:rPr>
      </w:pPr>
      <w:r>
        <w:rPr>
          <w:szCs w:val="22"/>
          <w:lang w:val="en-CA"/>
        </w:rPr>
        <w:t>9)</w:t>
      </w:r>
      <w:r w:rsidR="006973CF">
        <w:rPr>
          <w:szCs w:val="22"/>
          <w:lang w:val="en-CA"/>
        </w:rPr>
        <w:t xml:space="preserve"> </w:t>
      </w:r>
      <w:r w:rsidR="00480771">
        <w:rPr>
          <w:szCs w:val="22"/>
          <w:lang w:val="en-CA"/>
        </w:rPr>
        <w:t xml:space="preserve">In the current design, when </w:t>
      </w:r>
      <w:proofErr w:type="spellStart"/>
      <w:r w:rsidR="00480771" w:rsidRPr="002C253E">
        <w:t>eoi_num_int_pic</w:t>
      </w:r>
      <w:proofErr w:type="spellEnd"/>
      <w:r w:rsidR="00480771">
        <w:t xml:space="preserve"> is equal to 0, </w:t>
      </w:r>
      <w:proofErr w:type="spellStart"/>
      <w:r w:rsidR="00480771">
        <w:t>eoi_src_pic_flag</w:t>
      </w:r>
      <w:proofErr w:type="spellEnd"/>
      <w:r w:rsidR="00480771">
        <w:t xml:space="preserve"> is not </w:t>
      </w:r>
      <w:proofErr w:type="spellStart"/>
      <w:r w:rsidR="00480771">
        <w:t>signalled</w:t>
      </w:r>
      <w:proofErr w:type="spellEnd"/>
      <w:r w:rsidR="00480771">
        <w:t xml:space="preserve">. </w:t>
      </w:r>
      <w:proofErr w:type="spellStart"/>
      <w:r w:rsidR="008D06CD">
        <w:t>eoi_src_pic_flag</w:t>
      </w:r>
      <w:proofErr w:type="spellEnd"/>
      <w:r w:rsidR="008D06CD">
        <w:t xml:space="preserve"> indicates whether the current picture is a source picture for temporal </w:t>
      </w:r>
      <w:proofErr w:type="spellStart"/>
      <w:r w:rsidR="008D06CD">
        <w:t>upsampling</w:t>
      </w:r>
      <w:proofErr w:type="spellEnd"/>
      <w:r w:rsidR="008D06CD">
        <w:t xml:space="preserve"> optimization. However, for temporal </w:t>
      </w:r>
      <w:proofErr w:type="spellStart"/>
      <w:r w:rsidR="008D06CD">
        <w:t>upsampling</w:t>
      </w:r>
      <w:proofErr w:type="spellEnd"/>
      <w:r w:rsidR="008D06CD">
        <w:t xml:space="preserve">, </w:t>
      </w:r>
      <w:proofErr w:type="spellStart"/>
      <w:r w:rsidR="008D06CD">
        <w:t>eoi_num_int_pic</w:t>
      </w:r>
      <w:proofErr w:type="spellEnd"/>
      <w:r w:rsidR="008D06CD">
        <w:t xml:space="preserve"> equal to 0 specifies that </w:t>
      </w:r>
      <w:r w:rsidR="008D06CD" w:rsidRPr="005F3149">
        <w:rPr>
          <w:rFonts w:eastAsiaTheme="minorEastAsia"/>
          <w:bCs/>
        </w:rPr>
        <w:t>the count of pictures that the encoding system</w:t>
      </w:r>
      <w:r w:rsidR="008D06CD">
        <w:rPr>
          <w:rFonts w:eastAsiaTheme="minorEastAsia"/>
          <w:bCs/>
        </w:rPr>
        <w:t xml:space="preserve"> add between the source pictures for encoding is unknown or varying. Although the number of inserted pictures is not clear, it is still temporal </w:t>
      </w:r>
      <w:proofErr w:type="spellStart"/>
      <w:r w:rsidR="008D06CD">
        <w:rPr>
          <w:rFonts w:eastAsiaTheme="minorEastAsia"/>
          <w:bCs/>
        </w:rPr>
        <w:t>upsampling</w:t>
      </w:r>
      <w:proofErr w:type="spellEnd"/>
      <w:r w:rsidR="008D06CD">
        <w:rPr>
          <w:rFonts w:eastAsiaTheme="minorEastAsia"/>
          <w:bCs/>
        </w:rPr>
        <w:t xml:space="preserve">. Thus, indicating whether a picture is a source picture for temporal </w:t>
      </w:r>
      <w:proofErr w:type="spellStart"/>
      <w:r w:rsidR="008D06CD">
        <w:rPr>
          <w:rFonts w:eastAsiaTheme="minorEastAsia"/>
          <w:bCs/>
        </w:rPr>
        <w:t>upsampling</w:t>
      </w:r>
      <w:proofErr w:type="spellEnd"/>
      <w:r w:rsidR="008D06CD">
        <w:rPr>
          <w:rFonts w:eastAsiaTheme="minorEastAsia"/>
          <w:bCs/>
        </w:rPr>
        <w:t xml:space="preserve"> is still meaningful.</w:t>
      </w:r>
      <w:r w:rsidR="00273051">
        <w:rPr>
          <w:rFonts w:eastAsiaTheme="minorEastAsia"/>
          <w:bCs/>
        </w:rPr>
        <w:t xml:space="preserve"> Thus, it is proposed to enable </w:t>
      </w:r>
      <w:proofErr w:type="spellStart"/>
      <w:r w:rsidR="00273051">
        <w:rPr>
          <w:rFonts w:eastAsiaTheme="minorEastAsia"/>
          <w:bCs/>
        </w:rPr>
        <w:t>signalling</w:t>
      </w:r>
      <w:proofErr w:type="spellEnd"/>
      <w:r w:rsidR="00273051">
        <w:rPr>
          <w:rFonts w:eastAsiaTheme="minorEastAsia"/>
          <w:bCs/>
        </w:rPr>
        <w:t xml:space="preserve"> </w:t>
      </w:r>
      <w:proofErr w:type="spellStart"/>
      <w:r w:rsidR="00273051">
        <w:rPr>
          <w:rFonts w:eastAsiaTheme="minorEastAsia"/>
          <w:bCs/>
        </w:rPr>
        <w:t>soi_src_pic_flag</w:t>
      </w:r>
      <w:proofErr w:type="spellEnd"/>
      <w:r w:rsidR="00273051">
        <w:rPr>
          <w:rFonts w:eastAsiaTheme="minorEastAsia"/>
          <w:bCs/>
        </w:rPr>
        <w:t xml:space="preserve"> even when </w:t>
      </w:r>
      <w:proofErr w:type="spellStart"/>
      <w:r w:rsidR="00273051">
        <w:rPr>
          <w:rFonts w:eastAsiaTheme="minorEastAsia"/>
          <w:bCs/>
        </w:rPr>
        <w:t>soi_num_int_pics</w:t>
      </w:r>
      <w:proofErr w:type="spellEnd"/>
      <w:r w:rsidR="00273051">
        <w:rPr>
          <w:rFonts w:eastAsiaTheme="minorEastAsia"/>
          <w:bCs/>
        </w:rPr>
        <w:t xml:space="preserve"> is equal to 0</w:t>
      </w:r>
      <w:r w:rsidR="00D36BD1">
        <w:rPr>
          <w:rFonts w:eastAsiaTheme="minorEastAsia"/>
          <w:bCs/>
        </w:rPr>
        <w:t>. The syntax table is changed as</w:t>
      </w:r>
      <w:r w:rsidR="00DC1907">
        <w:rPr>
          <w:rFonts w:eastAsiaTheme="minorEastAsia"/>
          <w:bCs/>
        </w:rPr>
        <w:t xml:space="preserve"> follows</w:t>
      </w:r>
      <w:r w:rsidR="00D36BD1">
        <w:rPr>
          <w:rFonts w:eastAsiaTheme="minorEastAsia"/>
          <w:bCs/>
        </w:rPr>
        <w:t>:</w:t>
      </w: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480771" w:rsidRPr="00480771" w14:paraId="701E55F9" w14:textId="77777777" w:rsidTr="00716D6E">
        <w:trPr>
          <w:cantSplit/>
        </w:trPr>
        <w:tc>
          <w:tcPr>
            <w:tcW w:w="5935" w:type="dxa"/>
          </w:tcPr>
          <w:p w14:paraId="5F921DF7" w14:textId="77777777" w:rsidR="00480771" w:rsidRPr="00480771" w:rsidRDefault="00480771" w:rsidP="0048077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color w:val="000000" w:themeColor="text1"/>
                <w:sz w:val="20"/>
                <w:lang w:val="en-GB"/>
              </w:rPr>
            </w:pPr>
            <w:r w:rsidRPr="00480771">
              <w:rPr>
                <w:rFonts w:eastAsia="Malgun Gothic"/>
                <w:noProof/>
                <w:color w:val="000000" w:themeColor="text1"/>
                <w:sz w:val="20"/>
                <w:lang w:val="en-GB"/>
              </w:rPr>
              <w:t>encoder_optimization_info(</w:t>
            </w:r>
            <w:proofErr w:type="spellStart"/>
            <w:proofErr w:type="gramStart"/>
            <w:r w:rsidRPr="00480771">
              <w:rPr>
                <w:color w:val="000000" w:themeColor="text1"/>
                <w:kern w:val="24"/>
                <w:sz w:val="20"/>
                <w:lang w:val="en-GB" w:eastAsia="zh-CN"/>
              </w:rPr>
              <w:t>payloadSize</w:t>
            </w:r>
            <w:proofErr w:type="spellEnd"/>
            <w:r w:rsidRPr="00480771">
              <w:rPr>
                <w:color w:val="000000" w:themeColor="text1"/>
                <w:kern w:val="24"/>
                <w:sz w:val="20"/>
                <w:lang w:val="en-GB" w:eastAsia="zh-CN"/>
              </w:rPr>
              <w:t> </w:t>
            </w:r>
            <w:r w:rsidRPr="00480771">
              <w:rPr>
                <w:rFonts w:eastAsia="Malgun Gothic"/>
                <w:noProof/>
                <w:color w:val="000000" w:themeColor="text1"/>
                <w:sz w:val="20"/>
                <w:lang w:val="en-GB"/>
              </w:rPr>
              <w:t>)</w:t>
            </w:r>
            <w:proofErr w:type="gramEnd"/>
            <w:r w:rsidRPr="00480771">
              <w:rPr>
                <w:rFonts w:eastAsia="Malgun Gothic"/>
                <w:noProof/>
                <w:color w:val="000000" w:themeColor="text1"/>
                <w:sz w:val="20"/>
                <w:lang w:val="en-GB"/>
              </w:rPr>
              <w:t xml:space="preserve"> {</w:t>
            </w:r>
          </w:p>
        </w:tc>
        <w:tc>
          <w:tcPr>
            <w:tcW w:w="1260" w:type="dxa"/>
          </w:tcPr>
          <w:p w14:paraId="03946CCB" w14:textId="77777777" w:rsidR="00480771" w:rsidRPr="00480771" w:rsidRDefault="00480771" w:rsidP="0048077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
                <w:noProof/>
                <w:sz w:val="20"/>
                <w:lang w:val="en-GB"/>
              </w:rPr>
            </w:pPr>
            <w:r w:rsidRPr="00480771">
              <w:rPr>
                <w:rFonts w:eastAsia="Malgun Gothic"/>
                <w:b/>
                <w:noProof/>
                <w:sz w:val="20"/>
                <w:lang w:val="en-GB"/>
              </w:rPr>
              <w:t>Descriptor</w:t>
            </w:r>
          </w:p>
        </w:tc>
      </w:tr>
      <w:tr w:rsidR="00480771" w:rsidRPr="00480771" w14:paraId="33269D85" w14:textId="77777777" w:rsidTr="00716D6E">
        <w:trPr>
          <w:cantSplit/>
        </w:trPr>
        <w:tc>
          <w:tcPr>
            <w:tcW w:w="5935" w:type="dxa"/>
          </w:tcPr>
          <w:p w14:paraId="56D5346E"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t>...</w:t>
            </w:r>
          </w:p>
        </w:tc>
        <w:tc>
          <w:tcPr>
            <w:tcW w:w="1260" w:type="dxa"/>
          </w:tcPr>
          <w:p w14:paraId="4C494D48"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480771" w:rsidRPr="00480771" w14:paraId="71D8B5FF" w14:textId="77777777" w:rsidTr="00716D6E">
        <w:trPr>
          <w:cantSplit/>
        </w:trPr>
        <w:tc>
          <w:tcPr>
            <w:tcW w:w="5935" w:type="dxa"/>
          </w:tcPr>
          <w:p w14:paraId="6B75D367"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r>
            <w:proofErr w:type="gramStart"/>
            <w:r w:rsidRPr="00480771">
              <w:rPr>
                <w:rFonts w:eastAsia="Malgun Gothic"/>
                <w:sz w:val="20"/>
                <w:lang w:val="fr-CH"/>
              </w:rPr>
              <w:t xml:space="preserve">if( </w:t>
            </w:r>
            <w:proofErr w:type="spellStart"/>
            <w:r w:rsidRPr="00480771">
              <w:rPr>
                <w:rFonts w:eastAsia="Malgun Gothic"/>
                <w:sz w:val="20"/>
                <w:lang w:val="fr-CH"/>
              </w:rPr>
              <w:t>EoiTemporalResamplingFlag</w:t>
            </w:r>
            <w:proofErr w:type="spellEnd"/>
            <w:proofErr w:type="gramEnd"/>
            <w:r w:rsidRPr="00480771">
              <w:rPr>
                <w:rFonts w:eastAsia="Malgun Gothic"/>
                <w:sz w:val="20"/>
                <w:lang w:val="fr-CH"/>
              </w:rPr>
              <w:t xml:space="preserve"> ) {</w:t>
            </w:r>
          </w:p>
        </w:tc>
        <w:tc>
          <w:tcPr>
            <w:tcW w:w="1260" w:type="dxa"/>
          </w:tcPr>
          <w:p w14:paraId="223BF953"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480771" w:rsidRPr="00480771" w14:paraId="2C33CE3B" w14:textId="77777777" w:rsidTr="00716D6E">
        <w:trPr>
          <w:cantSplit/>
        </w:trPr>
        <w:tc>
          <w:tcPr>
            <w:tcW w:w="5935" w:type="dxa"/>
          </w:tcPr>
          <w:p w14:paraId="21CAF777"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r>
            <w:r w:rsidRPr="00480771">
              <w:rPr>
                <w:rFonts w:eastAsia="Malgun Gothic"/>
                <w:sz w:val="20"/>
                <w:lang w:val="fr-CH"/>
              </w:rPr>
              <w:tab/>
            </w:r>
            <w:proofErr w:type="spellStart"/>
            <w:proofErr w:type="gramStart"/>
            <w:r w:rsidRPr="00480771">
              <w:rPr>
                <w:rFonts w:eastAsia="Malgun Gothic"/>
                <w:b/>
                <w:bCs/>
                <w:sz w:val="20"/>
                <w:lang w:val="fr-CH"/>
              </w:rPr>
              <w:t>eoi</w:t>
            </w:r>
            <w:proofErr w:type="gramEnd"/>
            <w:r w:rsidRPr="00480771">
              <w:rPr>
                <w:rFonts w:eastAsia="Malgun Gothic"/>
                <w:b/>
                <w:bCs/>
                <w:sz w:val="20"/>
                <w:lang w:val="fr-CH"/>
              </w:rPr>
              <w:t>_temporal_resampling_type_flag</w:t>
            </w:r>
            <w:proofErr w:type="spellEnd"/>
          </w:p>
        </w:tc>
        <w:tc>
          <w:tcPr>
            <w:tcW w:w="1260" w:type="dxa"/>
          </w:tcPr>
          <w:p w14:paraId="0284656E"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r w:rsidRPr="00480771">
              <w:rPr>
                <w:rFonts w:eastAsia="Malgun Gothic"/>
                <w:noProof/>
                <w:sz w:val="20"/>
                <w:lang w:val="en-GB"/>
              </w:rPr>
              <w:t>u(1)</w:t>
            </w:r>
          </w:p>
        </w:tc>
      </w:tr>
      <w:tr w:rsidR="00480771" w:rsidRPr="00480771" w14:paraId="58DA74D0" w14:textId="77777777" w:rsidTr="00716D6E">
        <w:trPr>
          <w:cantSplit/>
        </w:trPr>
        <w:tc>
          <w:tcPr>
            <w:tcW w:w="5935" w:type="dxa"/>
          </w:tcPr>
          <w:p w14:paraId="5A7B79C9"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r>
            <w:r w:rsidRPr="00480771">
              <w:rPr>
                <w:rFonts w:eastAsia="Malgun Gothic"/>
                <w:sz w:val="20"/>
                <w:lang w:val="fr-CH"/>
              </w:rPr>
              <w:tab/>
            </w:r>
            <w:proofErr w:type="spellStart"/>
            <w:proofErr w:type="gramStart"/>
            <w:r w:rsidRPr="00480771">
              <w:rPr>
                <w:rFonts w:eastAsia="Malgun Gothic"/>
                <w:b/>
                <w:bCs/>
                <w:sz w:val="20"/>
                <w:lang w:val="fr-CH"/>
              </w:rPr>
              <w:t>eoi</w:t>
            </w:r>
            <w:proofErr w:type="gramEnd"/>
            <w:r w:rsidRPr="00480771">
              <w:rPr>
                <w:rFonts w:eastAsia="Malgun Gothic"/>
                <w:b/>
                <w:bCs/>
                <w:sz w:val="20"/>
                <w:lang w:val="fr-CH"/>
              </w:rPr>
              <w:t>_num_int_pics</w:t>
            </w:r>
            <w:proofErr w:type="spellEnd"/>
          </w:p>
        </w:tc>
        <w:tc>
          <w:tcPr>
            <w:tcW w:w="1260" w:type="dxa"/>
          </w:tcPr>
          <w:p w14:paraId="4DFC0862"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r w:rsidRPr="00480771">
              <w:rPr>
                <w:rFonts w:eastAsia="Malgun Gothic"/>
                <w:noProof/>
                <w:sz w:val="20"/>
                <w:lang w:val="en-GB"/>
              </w:rPr>
              <w:t>ue(v)</w:t>
            </w:r>
          </w:p>
        </w:tc>
      </w:tr>
      <w:tr w:rsidR="00480771" w:rsidRPr="00480771" w14:paraId="1B9ED3EF" w14:textId="77777777" w:rsidTr="00716D6E">
        <w:trPr>
          <w:cantSplit/>
        </w:trPr>
        <w:tc>
          <w:tcPr>
            <w:tcW w:w="5935" w:type="dxa"/>
          </w:tcPr>
          <w:p w14:paraId="4FC027E7"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r>
            <w:r w:rsidRPr="00480771">
              <w:rPr>
                <w:rFonts w:eastAsia="Malgun Gothic"/>
                <w:sz w:val="20"/>
                <w:lang w:val="fr-CH"/>
              </w:rPr>
              <w:tab/>
            </w:r>
            <w:proofErr w:type="gramStart"/>
            <w:r w:rsidRPr="00480771">
              <w:rPr>
                <w:rFonts w:eastAsia="Malgun Gothic"/>
                <w:sz w:val="20"/>
                <w:lang w:val="fr-CH"/>
              </w:rPr>
              <w:t xml:space="preserve">if( </w:t>
            </w:r>
            <w:proofErr w:type="spellStart"/>
            <w:r w:rsidRPr="00480771">
              <w:rPr>
                <w:rFonts w:eastAsia="Malgun Gothic"/>
                <w:sz w:val="20"/>
                <w:lang w:val="fr-CH"/>
              </w:rPr>
              <w:t>eoi</w:t>
            </w:r>
            <w:proofErr w:type="gramEnd"/>
            <w:r w:rsidRPr="00480771">
              <w:rPr>
                <w:rFonts w:eastAsia="Malgun Gothic"/>
                <w:sz w:val="20"/>
                <w:lang w:val="fr-CH"/>
              </w:rPr>
              <w:t>_temporal_resampling_type_flag</w:t>
            </w:r>
            <w:proofErr w:type="spellEnd"/>
            <w:r w:rsidRPr="00480771">
              <w:rPr>
                <w:rFonts w:eastAsia="Malgun Gothic"/>
                <w:strike/>
                <w:color w:val="FF0000"/>
                <w:sz w:val="20"/>
                <w:lang w:val="fr-CH"/>
              </w:rPr>
              <w:t>  </w:t>
            </w:r>
            <w:r w:rsidRPr="00480771">
              <w:rPr>
                <w:rFonts w:eastAsia="Malgun Gothic"/>
                <w:strike/>
                <w:color w:val="FF0000"/>
                <w:sz w:val="20"/>
                <w:highlight w:val="yellow"/>
                <w:lang w:val="fr-CH"/>
              </w:rPr>
              <w:t>&amp;&amp;</w:t>
            </w:r>
            <w:r w:rsidRPr="00480771">
              <w:rPr>
                <w:rFonts w:eastAsia="Malgun Gothic"/>
                <w:strike/>
                <w:color w:val="FF0000"/>
                <w:sz w:val="20"/>
                <w:highlight w:val="yellow"/>
                <w:lang w:val="fr-CH"/>
              </w:rPr>
              <w:br/>
            </w:r>
            <w:r w:rsidRPr="00480771">
              <w:rPr>
                <w:rFonts w:eastAsia="Malgun Gothic"/>
                <w:strike/>
                <w:color w:val="FF0000"/>
                <w:sz w:val="20"/>
                <w:highlight w:val="yellow"/>
                <w:lang w:val="fr-CH"/>
              </w:rPr>
              <w:tab/>
            </w:r>
            <w:r w:rsidRPr="00480771">
              <w:rPr>
                <w:rFonts w:eastAsia="Malgun Gothic"/>
                <w:strike/>
                <w:color w:val="FF0000"/>
                <w:sz w:val="20"/>
                <w:highlight w:val="yellow"/>
                <w:lang w:val="fr-CH"/>
              </w:rPr>
              <w:tab/>
            </w:r>
            <w:r w:rsidRPr="00480771">
              <w:rPr>
                <w:rFonts w:eastAsia="Malgun Gothic"/>
                <w:strike/>
                <w:color w:val="FF0000"/>
                <w:sz w:val="20"/>
                <w:highlight w:val="yellow"/>
                <w:lang w:val="fr-CH"/>
              </w:rPr>
              <w:tab/>
            </w:r>
            <w:r w:rsidRPr="00480771">
              <w:rPr>
                <w:rFonts w:eastAsia="Malgun Gothic"/>
                <w:strike/>
                <w:color w:val="FF0000"/>
                <w:sz w:val="20"/>
                <w:highlight w:val="yellow"/>
                <w:lang w:val="fr-CH"/>
              </w:rPr>
              <w:tab/>
            </w:r>
            <w:r w:rsidRPr="00480771">
              <w:rPr>
                <w:rFonts w:eastAsia="Malgun Gothic"/>
                <w:strike/>
                <w:color w:val="FF0000"/>
                <w:sz w:val="20"/>
                <w:highlight w:val="yellow"/>
                <w:lang w:val="fr-CH"/>
              </w:rPr>
              <w:tab/>
            </w:r>
            <w:proofErr w:type="spellStart"/>
            <w:r w:rsidRPr="00480771">
              <w:rPr>
                <w:rFonts w:eastAsia="Malgun Gothic"/>
                <w:strike/>
                <w:color w:val="FF0000"/>
                <w:sz w:val="20"/>
                <w:highlight w:val="yellow"/>
                <w:lang w:val="fr-CH"/>
              </w:rPr>
              <w:t>eoi_num_int_pics</w:t>
            </w:r>
            <w:proofErr w:type="spellEnd"/>
            <w:r w:rsidRPr="00480771">
              <w:rPr>
                <w:rFonts w:eastAsia="Malgun Gothic"/>
                <w:strike/>
                <w:color w:val="FF0000"/>
                <w:sz w:val="20"/>
                <w:highlight w:val="yellow"/>
                <w:lang w:val="fr-CH"/>
              </w:rPr>
              <w:t xml:space="preserve"> &gt; 0</w:t>
            </w:r>
            <w:r w:rsidRPr="00480771">
              <w:rPr>
                <w:rFonts w:eastAsia="Malgun Gothic"/>
                <w:sz w:val="20"/>
                <w:lang w:val="fr-CH"/>
              </w:rPr>
              <w:t xml:space="preserve"> )</w:t>
            </w:r>
          </w:p>
        </w:tc>
        <w:tc>
          <w:tcPr>
            <w:tcW w:w="1260" w:type="dxa"/>
          </w:tcPr>
          <w:p w14:paraId="19C7A8AE"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480771" w:rsidRPr="00480771" w14:paraId="73AEB33A" w14:textId="77777777" w:rsidTr="00716D6E">
        <w:trPr>
          <w:cantSplit/>
        </w:trPr>
        <w:tc>
          <w:tcPr>
            <w:tcW w:w="5935" w:type="dxa"/>
          </w:tcPr>
          <w:p w14:paraId="37353E8F"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r>
            <w:r w:rsidRPr="00480771">
              <w:rPr>
                <w:rFonts w:eastAsia="Malgun Gothic"/>
                <w:sz w:val="20"/>
                <w:lang w:val="fr-CH"/>
              </w:rPr>
              <w:tab/>
            </w:r>
            <w:r w:rsidRPr="00480771">
              <w:rPr>
                <w:rFonts w:eastAsia="Malgun Gothic"/>
                <w:sz w:val="20"/>
                <w:lang w:val="fr-CH"/>
              </w:rPr>
              <w:tab/>
            </w:r>
            <w:proofErr w:type="spellStart"/>
            <w:proofErr w:type="gramStart"/>
            <w:r w:rsidRPr="00480771">
              <w:rPr>
                <w:rFonts w:eastAsia="Malgun Gothic"/>
                <w:b/>
                <w:bCs/>
                <w:sz w:val="20"/>
                <w:lang w:val="fr-CH"/>
              </w:rPr>
              <w:t>eoi</w:t>
            </w:r>
            <w:proofErr w:type="gramEnd"/>
            <w:r w:rsidRPr="00480771">
              <w:rPr>
                <w:rFonts w:eastAsia="Malgun Gothic"/>
                <w:b/>
                <w:bCs/>
                <w:sz w:val="20"/>
                <w:lang w:val="fr-CH"/>
              </w:rPr>
              <w:t>_src_pic_flag</w:t>
            </w:r>
            <w:proofErr w:type="spellEnd"/>
          </w:p>
        </w:tc>
        <w:tc>
          <w:tcPr>
            <w:tcW w:w="1260" w:type="dxa"/>
          </w:tcPr>
          <w:p w14:paraId="10ADB969"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r w:rsidRPr="00480771">
              <w:rPr>
                <w:rFonts w:eastAsia="Malgun Gothic"/>
                <w:noProof/>
                <w:sz w:val="20"/>
                <w:lang w:val="en-GB"/>
              </w:rPr>
              <w:t>u(1)</w:t>
            </w:r>
          </w:p>
        </w:tc>
      </w:tr>
      <w:tr w:rsidR="00480771" w:rsidRPr="00480771" w14:paraId="2F63A21E" w14:textId="77777777" w:rsidTr="00716D6E">
        <w:trPr>
          <w:cantSplit/>
        </w:trPr>
        <w:tc>
          <w:tcPr>
            <w:tcW w:w="5935" w:type="dxa"/>
          </w:tcPr>
          <w:p w14:paraId="101EC038" w14:textId="77777777"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sz w:val="20"/>
                <w:lang w:val="fr-CH"/>
              </w:rPr>
              <w:tab/>
            </w:r>
            <w:r w:rsidRPr="00480771">
              <w:rPr>
                <w:rFonts w:eastAsia="Malgun Gothic"/>
                <w:sz w:val="20"/>
                <w:lang w:val="fr-CH"/>
              </w:rPr>
              <w:tab/>
              <w:t>}</w:t>
            </w:r>
          </w:p>
        </w:tc>
        <w:tc>
          <w:tcPr>
            <w:tcW w:w="1260" w:type="dxa"/>
          </w:tcPr>
          <w:p w14:paraId="06C0D979"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r w:rsidR="00480771" w:rsidRPr="00480771" w14:paraId="5FAC8142" w14:textId="77777777" w:rsidTr="00716D6E">
        <w:trPr>
          <w:cantSplit/>
        </w:trPr>
        <w:tc>
          <w:tcPr>
            <w:tcW w:w="5935" w:type="dxa"/>
          </w:tcPr>
          <w:p w14:paraId="1C4F245B" w14:textId="1FD78E0A" w:rsidR="00480771" w:rsidRPr="00480771" w:rsidRDefault="00480771" w:rsidP="0048077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fr-CH"/>
              </w:rPr>
            </w:pPr>
            <w:r w:rsidRPr="00480771">
              <w:rPr>
                <w:rFonts w:eastAsia="Malgun Gothic"/>
                <w:b/>
                <w:bCs/>
                <w:sz w:val="20"/>
                <w:lang w:val="fr-CH"/>
              </w:rPr>
              <w:tab/>
            </w:r>
            <w:r w:rsidRPr="00480771">
              <w:rPr>
                <w:rFonts w:eastAsia="Malgun Gothic"/>
                <w:b/>
                <w:bCs/>
                <w:sz w:val="20"/>
                <w:lang w:val="fr-CH"/>
              </w:rPr>
              <w:tab/>
            </w:r>
            <w:r w:rsidR="00DF5C46">
              <w:rPr>
                <w:rFonts w:eastAsia="Malgun Gothic"/>
                <w:sz w:val="20"/>
                <w:lang w:val="fr-CH"/>
              </w:rPr>
              <w:t>...</w:t>
            </w:r>
          </w:p>
        </w:tc>
        <w:tc>
          <w:tcPr>
            <w:tcW w:w="1260" w:type="dxa"/>
          </w:tcPr>
          <w:p w14:paraId="2332672A" w14:textId="77777777" w:rsidR="00480771" w:rsidRPr="00480771" w:rsidRDefault="00480771" w:rsidP="00480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GB"/>
              </w:rPr>
            </w:pPr>
          </w:p>
        </w:tc>
      </w:tr>
    </w:tbl>
    <w:p w14:paraId="0AD1A557" w14:textId="5C229B33" w:rsidR="00480771" w:rsidRDefault="00480771" w:rsidP="00A00F33">
      <w:r>
        <w:lastRenderedPageBreak/>
        <w:t>10)</w:t>
      </w:r>
      <w:r w:rsidR="005F0077">
        <w:t xml:space="preserve"> In the current text, a flag, </w:t>
      </w:r>
      <w:proofErr w:type="spellStart"/>
      <w:r w:rsidR="005F0077" w:rsidRPr="005F0077">
        <w:t>eoi_spatial_resampling_type_flag</w:t>
      </w:r>
      <w:proofErr w:type="spellEnd"/>
      <w:r w:rsidR="005F0077">
        <w:t xml:space="preserve">, is used to denote whether the spatial resampling is of </w:t>
      </w:r>
      <w:proofErr w:type="spellStart"/>
      <w:r w:rsidR="005F0077">
        <w:t>upsampling</w:t>
      </w:r>
      <w:proofErr w:type="spellEnd"/>
      <w:r w:rsidR="005F0077">
        <w:t xml:space="preserve"> or subsampling. </w:t>
      </w:r>
      <w:r w:rsidR="004F2319">
        <w:t>It is possible that the original source width is greater than the cropped decoded picture width while the original source height is less than the cropped decoded picture height. In such a case, along different dimensions, the resampling types are different. One flag is not enough to indicate similar situations. It is proposed to have two flag to indicate horizontal and vertical resampling types. The text changes are</w:t>
      </w:r>
      <w:r w:rsidR="0095159E">
        <w:t xml:space="preserve"> as follows</w:t>
      </w:r>
      <w:r w:rsidR="004F2319">
        <w:t>:</w:t>
      </w:r>
    </w:p>
    <w:p w14:paraId="159D2FFB" w14:textId="77777777" w:rsidR="00546789" w:rsidRPr="00521E0C" w:rsidRDefault="00546789" w:rsidP="00521E0C">
      <w:pPr>
        <w:keepNext/>
        <w:rPr>
          <w:sz w:val="20"/>
          <w:szCs w:val="18"/>
        </w:rPr>
      </w:pP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4F2319" w:rsidRPr="00AD4AF5" w14:paraId="7D8E52BA" w14:textId="77777777" w:rsidTr="00716D6E">
        <w:trPr>
          <w:cantSplit/>
        </w:trPr>
        <w:tc>
          <w:tcPr>
            <w:tcW w:w="5935" w:type="dxa"/>
          </w:tcPr>
          <w:p w14:paraId="5DC7FDB7" w14:textId="452A9F9A" w:rsidR="004F2319" w:rsidRPr="00AD4AF5" w:rsidRDefault="004F2319" w:rsidP="004F2319">
            <w:pPr>
              <w:pStyle w:val="tablesyntax"/>
              <w:keepNext w:val="0"/>
              <w:keepLines w:val="0"/>
              <w:spacing w:before="20" w:after="40"/>
              <w:rPr>
                <w:rFonts w:ascii="Times New Roman" w:hAnsi="Times New Roman"/>
                <w:lang w:val="fr-CH"/>
              </w:rPr>
            </w:pPr>
            <w:r w:rsidRPr="00AD4AF5">
              <w:rPr>
                <w:rFonts w:ascii="Times New Roman" w:hAnsi="Times New Roman"/>
                <w:noProof/>
                <w:color w:val="000000" w:themeColor="text1"/>
              </w:rPr>
              <w:t>encoder_optimization_info(</w:t>
            </w:r>
            <w:proofErr w:type="spellStart"/>
            <w:proofErr w:type="gramStart"/>
            <w:r w:rsidRPr="00AD4AF5">
              <w:rPr>
                <w:rFonts w:ascii="Times New Roman" w:eastAsia="SimSun" w:hAnsi="Times New Roman"/>
                <w:color w:val="000000" w:themeColor="text1"/>
                <w:kern w:val="24"/>
                <w:lang w:eastAsia="zh-CN"/>
              </w:rPr>
              <w:t>payloadSize</w:t>
            </w:r>
            <w:proofErr w:type="spellEnd"/>
            <w:r w:rsidRPr="00AD4AF5">
              <w:rPr>
                <w:rFonts w:ascii="Times New Roman" w:eastAsia="SimSun" w:hAnsi="Times New Roman"/>
                <w:color w:val="000000" w:themeColor="text1"/>
                <w:kern w:val="24"/>
                <w:lang w:eastAsia="zh-CN"/>
              </w:rPr>
              <w:t> </w:t>
            </w:r>
            <w:r w:rsidRPr="00AD4AF5">
              <w:rPr>
                <w:rFonts w:ascii="Times New Roman" w:hAnsi="Times New Roman"/>
                <w:noProof/>
                <w:color w:val="000000" w:themeColor="text1"/>
              </w:rPr>
              <w:t>)</w:t>
            </w:r>
            <w:proofErr w:type="gramEnd"/>
            <w:r w:rsidRPr="00AD4AF5">
              <w:rPr>
                <w:rFonts w:ascii="Times New Roman" w:hAnsi="Times New Roman"/>
                <w:noProof/>
                <w:color w:val="000000" w:themeColor="text1"/>
              </w:rPr>
              <w:t xml:space="preserve"> {</w:t>
            </w:r>
          </w:p>
        </w:tc>
        <w:tc>
          <w:tcPr>
            <w:tcW w:w="1260" w:type="dxa"/>
          </w:tcPr>
          <w:p w14:paraId="5C5D2CD8" w14:textId="0F39A613" w:rsidR="004F2319" w:rsidRPr="00AD4AF5" w:rsidRDefault="004F2319" w:rsidP="004F2319">
            <w:pPr>
              <w:pStyle w:val="tablecell"/>
              <w:keepNext w:val="0"/>
              <w:keepLines w:val="0"/>
              <w:spacing w:before="20" w:after="40"/>
              <w:jc w:val="center"/>
              <w:rPr>
                <w:noProof/>
              </w:rPr>
            </w:pPr>
            <w:r w:rsidRPr="00AD4AF5">
              <w:rPr>
                <w:b/>
                <w:noProof/>
              </w:rPr>
              <w:t>Descriptor</w:t>
            </w:r>
          </w:p>
        </w:tc>
      </w:tr>
      <w:tr w:rsidR="004F2319" w:rsidRPr="00AD4AF5" w14:paraId="6EF62B77" w14:textId="77777777" w:rsidTr="00716D6E">
        <w:trPr>
          <w:cantSplit/>
        </w:trPr>
        <w:tc>
          <w:tcPr>
            <w:tcW w:w="5935" w:type="dxa"/>
          </w:tcPr>
          <w:p w14:paraId="580897DD" w14:textId="77777777" w:rsidR="004F2319" w:rsidRPr="00AD4AF5" w:rsidRDefault="004F2319" w:rsidP="00716D6E">
            <w:pPr>
              <w:pStyle w:val="tablesyntax"/>
              <w:keepNext w:val="0"/>
              <w:keepLines w:val="0"/>
              <w:spacing w:before="20" w:after="40"/>
              <w:rPr>
                <w:rFonts w:ascii="Times New Roman" w:hAnsi="Times New Roman"/>
                <w:lang w:val="fr-CH"/>
              </w:rPr>
            </w:pPr>
            <w:r w:rsidRPr="00AD4AF5">
              <w:rPr>
                <w:rFonts w:ascii="Times New Roman" w:hAnsi="Times New Roman"/>
                <w:b/>
                <w:bCs/>
                <w:lang w:val="fr-CH"/>
              </w:rPr>
              <w:tab/>
            </w:r>
            <w:r w:rsidRPr="00AD4AF5">
              <w:rPr>
                <w:rFonts w:ascii="Times New Roman" w:hAnsi="Times New Roman"/>
                <w:b/>
                <w:bCs/>
                <w:lang w:val="fr-CH"/>
              </w:rPr>
              <w:tab/>
            </w:r>
            <w:proofErr w:type="gramStart"/>
            <w:r w:rsidRPr="00AD4AF5">
              <w:rPr>
                <w:rFonts w:ascii="Times New Roman" w:hAnsi="Times New Roman"/>
                <w:lang w:val="fr-CH"/>
              </w:rPr>
              <w:t>if(</w:t>
            </w:r>
            <w:r>
              <w:rPr>
                <w:rFonts w:ascii="Times New Roman" w:hAnsi="Times New Roman"/>
                <w:lang w:val="fr-CH"/>
              </w:rPr>
              <w:t xml:space="preserve"> </w:t>
            </w:r>
            <w:proofErr w:type="spellStart"/>
            <w:r w:rsidRPr="00261C62">
              <w:rPr>
                <w:rFonts w:ascii="Times New Roman" w:hAnsi="Times New Roman"/>
                <w:lang w:val="fr-CH"/>
              </w:rPr>
              <w:t>EoiSpatialResamplingFlag</w:t>
            </w:r>
            <w:proofErr w:type="spellEnd"/>
            <w:proofErr w:type="gramEnd"/>
            <w:r>
              <w:rPr>
                <w:rFonts w:ascii="Times New Roman" w:hAnsi="Times New Roman"/>
                <w:lang w:val="fr-CH"/>
              </w:rPr>
              <w:t xml:space="preserve"> </w:t>
            </w:r>
            <w:r w:rsidRPr="00AD4AF5">
              <w:rPr>
                <w:rFonts w:ascii="Times New Roman" w:hAnsi="Times New Roman"/>
                <w:lang w:val="fr-CH"/>
              </w:rPr>
              <w:t>)</w:t>
            </w:r>
            <w:r>
              <w:rPr>
                <w:rFonts w:ascii="Times New Roman" w:hAnsi="Times New Roman"/>
                <w:lang w:val="fr-CH"/>
              </w:rPr>
              <w:t xml:space="preserve"> {</w:t>
            </w:r>
          </w:p>
        </w:tc>
        <w:tc>
          <w:tcPr>
            <w:tcW w:w="1260" w:type="dxa"/>
          </w:tcPr>
          <w:p w14:paraId="5CB6E182" w14:textId="77777777" w:rsidR="004F2319" w:rsidRPr="00AD4AF5" w:rsidRDefault="004F2319" w:rsidP="00716D6E">
            <w:pPr>
              <w:pStyle w:val="tablecell"/>
              <w:keepNext w:val="0"/>
              <w:keepLines w:val="0"/>
              <w:spacing w:before="20" w:after="40"/>
              <w:jc w:val="center"/>
              <w:rPr>
                <w:noProof/>
              </w:rPr>
            </w:pPr>
          </w:p>
        </w:tc>
      </w:tr>
      <w:tr w:rsidR="004F2319" w:rsidRPr="00FB47D5" w14:paraId="4D2CF29D" w14:textId="77777777" w:rsidTr="00716D6E">
        <w:trPr>
          <w:cantSplit/>
        </w:trPr>
        <w:tc>
          <w:tcPr>
            <w:tcW w:w="5935" w:type="dxa"/>
          </w:tcPr>
          <w:p w14:paraId="74EE5C01" w14:textId="77777777" w:rsidR="004F2319" w:rsidRPr="00FB47D5" w:rsidRDefault="004F2319" w:rsidP="00716D6E">
            <w:pPr>
              <w:pStyle w:val="tablesyntax"/>
              <w:keepNext w:val="0"/>
              <w:keepLines w:val="0"/>
              <w:spacing w:before="20" w:after="40"/>
              <w:rPr>
                <w:rFonts w:ascii="Times New Roman" w:hAnsi="Times New Roman"/>
                <w:b/>
                <w:bCs/>
                <w:lang w:val="fr-CH"/>
              </w:rPr>
            </w:pPr>
            <w:r w:rsidRPr="00DC43CF">
              <w:rPr>
                <w:rFonts w:ascii="Times New Roman" w:hAnsi="Times New Roman"/>
              </w:rPr>
              <w:tab/>
            </w:r>
            <w:r w:rsidRPr="00DC43CF">
              <w:rPr>
                <w:rFonts w:ascii="Times New Roman" w:hAnsi="Times New Roman"/>
              </w:rPr>
              <w:tab/>
            </w:r>
            <w:r w:rsidRPr="00DC43CF">
              <w:rPr>
                <w:rFonts w:ascii="Times New Roman" w:hAnsi="Times New Roman"/>
              </w:rPr>
              <w:tab/>
            </w:r>
            <w:proofErr w:type="spellStart"/>
            <w:r w:rsidRPr="00DC43CF">
              <w:rPr>
                <w:rFonts w:ascii="Times New Roman" w:hAnsi="Times New Roman"/>
                <w:b/>
                <w:bCs/>
              </w:rPr>
              <w:t>eoi_</w:t>
            </w:r>
            <w:r w:rsidRPr="00DC43CF">
              <w:rPr>
                <w:rFonts w:ascii="Times New Roman" w:hAnsi="Times New Roman"/>
                <w:b/>
                <w:bCs/>
                <w:lang w:eastAsia="ko-KR"/>
              </w:rPr>
              <w:t>orig_pic_dimensions</w:t>
            </w:r>
            <w:r w:rsidRPr="00DC43CF">
              <w:rPr>
                <w:rFonts w:ascii="Times New Roman" w:hAnsi="Times New Roman"/>
                <w:b/>
                <w:bCs/>
              </w:rPr>
              <w:t>_flag</w:t>
            </w:r>
            <w:proofErr w:type="spellEnd"/>
          </w:p>
        </w:tc>
        <w:tc>
          <w:tcPr>
            <w:tcW w:w="1260" w:type="dxa"/>
          </w:tcPr>
          <w:p w14:paraId="774C823A" w14:textId="77777777" w:rsidR="004F2319" w:rsidRPr="00FB47D5" w:rsidRDefault="004F2319" w:rsidP="00716D6E">
            <w:pPr>
              <w:pStyle w:val="tablecell"/>
              <w:keepNext w:val="0"/>
              <w:keepLines w:val="0"/>
              <w:spacing w:before="20" w:after="40"/>
              <w:jc w:val="center"/>
              <w:rPr>
                <w:noProof/>
              </w:rPr>
            </w:pPr>
            <w:r w:rsidRPr="000B3FE9">
              <w:rPr>
                <w:noProof/>
                <w:lang w:val="en-GB"/>
              </w:rPr>
              <w:t>u(1)</w:t>
            </w:r>
          </w:p>
        </w:tc>
      </w:tr>
      <w:tr w:rsidR="004F2319" w:rsidRPr="00FB47D5" w14:paraId="540BA1BA" w14:textId="77777777" w:rsidTr="00716D6E">
        <w:trPr>
          <w:cantSplit/>
        </w:trPr>
        <w:tc>
          <w:tcPr>
            <w:tcW w:w="5935" w:type="dxa"/>
          </w:tcPr>
          <w:p w14:paraId="50646180" w14:textId="77777777" w:rsidR="004F2319" w:rsidRPr="00FB47D5" w:rsidRDefault="004F2319" w:rsidP="00716D6E">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gramStart"/>
            <w:r w:rsidRPr="000B3FE9">
              <w:rPr>
                <w:rFonts w:ascii="Times New Roman" w:hAnsi="Times New Roman"/>
              </w:rPr>
              <w:t xml:space="preserve">if( </w:t>
            </w:r>
            <w:proofErr w:type="spellStart"/>
            <w:r w:rsidRPr="000B3FE9">
              <w:rPr>
                <w:rFonts w:ascii="Times New Roman" w:hAnsi="Times New Roman"/>
              </w:rPr>
              <w:t>eoi</w:t>
            </w:r>
            <w:proofErr w:type="gramEnd"/>
            <w:r w:rsidRPr="000B3FE9">
              <w:rPr>
                <w:rFonts w:ascii="Times New Roman" w:hAnsi="Times New Roman"/>
              </w:rPr>
              <w:t>_</w:t>
            </w:r>
            <w:r w:rsidRPr="000B3FE9">
              <w:rPr>
                <w:rFonts w:ascii="Times New Roman" w:hAnsi="Times New Roman"/>
                <w:lang w:eastAsia="ko-KR"/>
              </w:rPr>
              <w:t>orig_pic_dimensions</w:t>
            </w:r>
            <w:r w:rsidRPr="000B3FE9">
              <w:rPr>
                <w:rFonts w:ascii="Times New Roman" w:hAnsi="Times New Roman"/>
              </w:rPr>
              <w:t>_flag</w:t>
            </w:r>
            <w:proofErr w:type="spellEnd"/>
            <w:r w:rsidRPr="000B3FE9">
              <w:rPr>
                <w:rFonts w:ascii="Times New Roman" w:hAnsi="Times New Roman"/>
              </w:rPr>
              <w:t xml:space="preserve"> ) {</w:t>
            </w:r>
          </w:p>
        </w:tc>
        <w:tc>
          <w:tcPr>
            <w:tcW w:w="1260" w:type="dxa"/>
          </w:tcPr>
          <w:p w14:paraId="35FD5DFE" w14:textId="77777777" w:rsidR="004F2319" w:rsidRPr="00FB47D5" w:rsidRDefault="004F2319" w:rsidP="00716D6E">
            <w:pPr>
              <w:pStyle w:val="tablecell"/>
              <w:keepNext w:val="0"/>
              <w:keepLines w:val="0"/>
              <w:spacing w:before="20" w:after="40"/>
              <w:jc w:val="center"/>
              <w:rPr>
                <w:noProof/>
              </w:rPr>
            </w:pPr>
          </w:p>
        </w:tc>
      </w:tr>
      <w:tr w:rsidR="004F2319" w:rsidRPr="00FB47D5" w14:paraId="1E14B421" w14:textId="77777777" w:rsidTr="00716D6E">
        <w:trPr>
          <w:cantSplit/>
        </w:trPr>
        <w:tc>
          <w:tcPr>
            <w:tcW w:w="5935" w:type="dxa"/>
          </w:tcPr>
          <w:p w14:paraId="5D484F36" w14:textId="77777777" w:rsidR="004F2319" w:rsidRPr="00FB47D5" w:rsidRDefault="004F2319" w:rsidP="00716D6E">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orig_pic_width</w:t>
            </w:r>
            <w:proofErr w:type="spellEnd"/>
          </w:p>
        </w:tc>
        <w:tc>
          <w:tcPr>
            <w:tcW w:w="1260" w:type="dxa"/>
          </w:tcPr>
          <w:p w14:paraId="3A13A103" w14:textId="77777777" w:rsidR="004F2319" w:rsidRPr="00FB47D5" w:rsidRDefault="004F2319" w:rsidP="00716D6E">
            <w:pPr>
              <w:pStyle w:val="tablecell"/>
              <w:keepNext w:val="0"/>
              <w:keepLines w:val="0"/>
              <w:spacing w:before="20" w:after="40"/>
              <w:jc w:val="center"/>
              <w:rPr>
                <w:noProof/>
              </w:rPr>
            </w:pPr>
            <w:r w:rsidRPr="000B3FE9">
              <w:rPr>
                <w:noProof/>
                <w:lang w:val="en-GB"/>
              </w:rPr>
              <w:t>u(16)</w:t>
            </w:r>
          </w:p>
        </w:tc>
      </w:tr>
      <w:tr w:rsidR="004F2319" w:rsidRPr="00FB47D5" w14:paraId="01C1F23F" w14:textId="77777777" w:rsidTr="00716D6E">
        <w:trPr>
          <w:cantSplit/>
        </w:trPr>
        <w:tc>
          <w:tcPr>
            <w:tcW w:w="5935" w:type="dxa"/>
          </w:tcPr>
          <w:p w14:paraId="1B4F06C5" w14:textId="77777777" w:rsidR="004F2319" w:rsidRPr="00FB47D5" w:rsidRDefault="004F2319" w:rsidP="00716D6E">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orig_pic_height</w:t>
            </w:r>
            <w:proofErr w:type="spellEnd"/>
          </w:p>
        </w:tc>
        <w:tc>
          <w:tcPr>
            <w:tcW w:w="1260" w:type="dxa"/>
          </w:tcPr>
          <w:p w14:paraId="41C3708F" w14:textId="77777777" w:rsidR="004F2319" w:rsidRPr="00FB47D5" w:rsidRDefault="004F2319" w:rsidP="00716D6E">
            <w:pPr>
              <w:pStyle w:val="tablecell"/>
              <w:keepNext w:val="0"/>
              <w:keepLines w:val="0"/>
              <w:spacing w:before="20" w:after="40"/>
              <w:jc w:val="center"/>
              <w:rPr>
                <w:noProof/>
              </w:rPr>
            </w:pPr>
            <w:r w:rsidRPr="000B3FE9">
              <w:rPr>
                <w:noProof/>
                <w:lang w:val="en-GB"/>
              </w:rPr>
              <w:t>u(16)</w:t>
            </w:r>
          </w:p>
        </w:tc>
      </w:tr>
      <w:tr w:rsidR="004F2319" w:rsidRPr="00FB47D5" w14:paraId="27FBCA89" w14:textId="77777777" w:rsidTr="00716D6E">
        <w:trPr>
          <w:cantSplit/>
        </w:trPr>
        <w:tc>
          <w:tcPr>
            <w:tcW w:w="5935" w:type="dxa"/>
          </w:tcPr>
          <w:p w14:paraId="08771BA1" w14:textId="1241CE90" w:rsidR="004F2319" w:rsidRPr="00FB47D5" w:rsidRDefault="004F2319" w:rsidP="00716D6E">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t>}</w:t>
            </w:r>
            <w:r>
              <w:rPr>
                <w:rFonts w:ascii="Times New Roman" w:hAnsi="Times New Roman"/>
              </w:rPr>
              <w:t xml:space="preserve"> else </w:t>
            </w:r>
            <w:r w:rsidRPr="004F2319">
              <w:rPr>
                <w:rFonts w:ascii="Times New Roman" w:hAnsi="Times New Roman"/>
                <w:highlight w:val="cyan"/>
              </w:rPr>
              <w:t>{</w:t>
            </w:r>
          </w:p>
        </w:tc>
        <w:tc>
          <w:tcPr>
            <w:tcW w:w="1260" w:type="dxa"/>
          </w:tcPr>
          <w:p w14:paraId="5C6BA091" w14:textId="77777777" w:rsidR="004F2319" w:rsidRPr="00FB47D5" w:rsidRDefault="004F2319" w:rsidP="00716D6E">
            <w:pPr>
              <w:pStyle w:val="tablecell"/>
              <w:keepNext w:val="0"/>
              <w:keepLines w:val="0"/>
              <w:spacing w:before="20" w:after="40"/>
              <w:jc w:val="center"/>
              <w:rPr>
                <w:noProof/>
              </w:rPr>
            </w:pPr>
          </w:p>
        </w:tc>
      </w:tr>
      <w:tr w:rsidR="004F2319" w:rsidRPr="00AD4AF5" w14:paraId="0BCB0C10" w14:textId="77777777" w:rsidTr="00716D6E">
        <w:trPr>
          <w:cantSplit/>
        </w:trPr>
        <w:tc>
          <w:tcPr>
            <w:tcW w:w="5935" w:type="dxa"/>
          </w:tcPr>
          <w:p w14:paraId="0195BB98" w14:textId="41502803" w:rsidR="004F2319" w:rsidRPr="00AD4AF5" w:rsidRDefault="004F2319" w:rsidP="00716D6E">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r>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w:t>
            </w:r>
            <w:r>
              <w:rPr>
                <w:rFonts w:ascii="Times New Roman" w:hAnsi="Times New Roman" w:hint="eastAsia"/>
                <w:b/>
                <w:bCs/>
                <w:lang w:val="fr-CH" w:eastAsia="ko-KR"/>
              </w:rPr>
              <w:t>spatial</w:t>
            </w:r>
            <w:r w:rsidRPr="00AD4AF5">
              <w:rPr>
                <w:rFonts w:ascii="Times New Roman" w:hAnsi="Times New Roman"/>
                <w:b/>
                <w:bCs/>
                <w:lang w:val="fr-CH"/>
              </w:rPr>
              <w:t>_resampling</w:t>
            </w:r>
            <w:r w:rsidRPr="004F2319">
              <w:rPr>
                <w:rFonts w:ascii="Times New Roman" w:hAnsi="Times New Roman"/>
                <w:b/>
                <w:bCs/>
                <w:highlight w:val="cyan"/>
                <w:lang w:val="fr-CH"/>
              </w:rPr>
              <w:t>_hor</w:t>
            </w:r>
            <w:r>
              <w:rPr>
                <w:rFonts w:ascii="Times New Roman" w:hAnsi="Times New Roman"/>
                <w:b/>
                <w:bCs/>
                <w:lang w:val="fr-CH"/>
              </w:rPr>
              <w:t>_</w:t>
            </w:r>
            <w:r w:rsidRPr="00AD4AF5">
              <w:rPr>
                <w:rFonts w:ascii="Times New Roman" w:hAnsi="Times New Roman"/>
                <w:b/>
                <w:bCs/>
                <w:lang w:val="fr-CH"/>
              </w:rPr>
              <w:t>type_flag</w:t>
            </w:r>
            <w:proofErr w:type="spellEnd"/>
          </w:p>
        </w:tc>
        <w:tc>
          <w:tcPr>
            <w:tcW w:w="1260" w:type="dxa"/>
          </w:tcPr>
          <w:p w14:paraId="684A772E" w14:textId="77777777" w:rsidR="004F2319" w:rsidRPr="00AD4AF5" w:rsidRDefault="004F2319" w:rsidP="00716D6E">
            <w:pPr>
              <w:pStyle w:val="tablecell"/>
              <w:keepNext w:val="0"/>
              <w:keepLines w:val="0"/>
              <w:spacing w:before="20" w:after="40"/>
              <w:jc w:val="center"/>
              <w:rPr>
                <w:noProof/>
              </w:rPr>
            </w:pPr>
            <w:r w:rsidRPr="00AD4AF5">
              <w:rPr>
                <w:noProof/>
              </w:rPr>
              <w:t>u(1)</w:t>
            </w:r>
          </w:p>
        </w:tc>
      </w:tr>
      <w:tr w:rsidR="004F2319" w:rsidRPr="00AD4AF5" w14:paraId="4184579B" w14:textId="77777777" w:rsidTr="00716D6E">
        <w:trPr>
          <w:cantSplit/>
        </w:trPr>
        <w:tc>
          <w:tcPr>
            <w:tcW w:w="5935" w:type="dxa"/>
          </w:tcPr>
          <w:p w14:paraId="2A0E23EE" w14:textId="47CDF23D" w:rsidR="004F2319" w:rsidRPr="004F2319" w:rsidRDefault="004F2319" w:rsidP="00716D6E">
            <w:pPr>
              <w:pStyle w:val="tablesyntax"/>
              <w:keepNext w:val="0"/>
              <w:keepLines w:val="0"/>
              <w:spacing w:before="20" w:after="40"/>
              <w:rPr>
                <w:rFonts w:ascii="Times New Roman" w:hAnsi="Times New Roman"/>
                <w:highlight w:val="cyan"/>
                <w:lang w:val="fr-CH"/>
              </w:rPr>
            </w:pPr>
            <w:r w:rsidRPr="004F2319">
              <w:rPr>
                <w:rFonts w:ascii="Times New Roman" w:hAnsi="Times New Roman"/>
                <w:highlight w:val="cyan"/>
                <w:lang w:val="fr-CH"/>
              </w:rPr>
              <w:tab/>
            </w:r>
            <w:r w:rsidRPr="004F2319">
              <w:rPr>
                <w:rFonts w:ascii="Times New Roman" w:hAnsi="Times New Roman"/>
                <w:highlight w:val="cyan"/>
                <w:lang w:val="fr-CH"/>
              </w:rPr>
              <w:tab/>
            </w:r>
            <w:r w:rsidRPr="004F2319">
              <w:rPr>
                <w:rFonts w:ascii="Times New Roman" w:hAnsi="Times New Roman"/>
                <w:highlight w:val="cyan"/>
                <w:lang w:val="fr-CH"/>
              </w:rPr>
              <w:tab/>
            </w:r>
            <w:r w:rsidRPr="004F2319">
              <w:rPr>
                <w:rFonts w:ascii="Times New Roman" w:hAnsi="Times New Roman"/>
                <w:highlight w:val="cyan"/>
                <w:lang w:val="fr-CH"/>
              </w:rPr>
              <w:tab/>
            </w:r>
            <w:proofErr w:type="spellStart"/>
            <w:proofErr w:type="gramStart"/>
            <w:r w:rsidRPr="004F2319">
              <w:rPr>
                <w:rFonts w:ascii="Times New Roman" w:hAnsi="Times New Roman"/>
                <w:b/>
                <w:bCs/>
                <w:highlight w:val="cyan"/>
                <w:lang w:val="fr-CH"/>
              </w:rPr>
              <w:t>eoi</w:t>
            </w:r>
            <w:proofErr w:type="gramEnd"/>
            <w:r w:rsidRPr="004F2319">
              <w:rPr>
                <w:rFonts w:ascii="Times New Roman" w:hAnsi="Times New Roman"/>
                <w:b/>
                <w:bCs/>
                <w:highlight w:val="cyan"/>
                <w:lang w:val="fr-CH"/>
              </w:rPr>
              <w:t>_</w:t>
            </w:r>
            <w:r w:rsidRPr="004F2319">
              <w:rPr>
                <w:rFonts w:ascii="Times New Roman" w:hAnsi="Times New Roman" w:hint="eastAsia"/>
                <w:b/>
                <w:bCs/>
                <w:highlight w:val="cyan"/>
                <w:lang w:val="fr-CH" w:eastAsia="ko-KR"/>
              </w:rPr>
              <w:t>spatial</w:t>
            </w:r>
            <w:r w:rsidRPr="004F2319">
              <w:rPr>
                <w:rFonts w:ascii="Times New Roman" w:hAnsi="Times New Roman"/>
                <w:b/>
                <w:bCs/>
                <w:highlight w:val="cyan"/>
                <w:lang w:val="fr-CH"/>
              </w:rPr>
              <w:t>_resampling_ver_type_flag</w:t>
            </w:r>
            <w:proofErr w:type="spellEnd"/>
          </w:p>
        </w:tc>
        <w:tc>
          <w:tcPr>
            <w:tcW w:w="1260" w:type="dxa"/>
          </w:tcPr>
          <w:p w14:paraId="7B853D0F" w14:textId="6D15DF3E" w:rsidR="004F2319" w:rsidRPr="004F2319" w:rsidRDefault="004F2319" w:rsidP="00716D6E">
            <w:pPr>
              <w:pStyle w:val="tablecell"/>
              <w:keepNext w:val="0"/>
              <w:keepLines w:val="0"/>
              <w:spacing w:before="20" w:after="40"/>
              <w:jc w:val="center"/>
              <w:rPr>
                <w:noProof/>
                <w:highlight w:val="cyan"/>
              </w:rPr>
            </w:pPr>
            <w:r w:rsidRPr="004F2319">
              <w:rPr>
                <w:noProof/>
                <w:highlight w:val="cyan"/>
              </w:rPr>
              <w:t>u(1)</w:t>
            </w:r>
          </w:p>
        </w:tc>
      </w:tr>
      <w:tr w:rsidR="004F2319" w:rsidRPr="00AD4AF5" w14:paraId="76BD7214" w14:textId="77777777" w:rsidTr="00716D6E">
        <w:trPr>
          <w:cantSplit/>
        </w:trPr>
        <w:tc>
          <w:tcPr>
            <w:tcW w:w="5935" w:type="dxa"/>
          </w:tcPr>
          <w:p w14:paraId="2DFCADAE" w14:textId="71B4802C" w:rsidR="004F2319" w:rsidRPr="00AD4AF5" w:rsidRDefault="004F2319" w:rsidP="00716D6E">
            <w:pPr>
              <w:pStyle w:val="tablesyntax"/>
              <w:keepNext w:val="0"/>
              <w:keepLines w:val="0"/>
              <w:spacing w:before="20" w:after="40"/>
              <w:rPr>
                <w:rFonts w:ascii="Times New Roman" w:hAnsi="Times New Roman"/>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4F2319">
              <w:rPr>
                <w:rFonts w:ascii="Times New Roman" w:hAnsi="Times New Roman"/>
                <w:highlight w:val="cyan"/>
              </w:rPr>
              <w:t>}</w:t>
            </w:r>
          </w:p>
        </w:tc>
        <w:tc>
          <w:tcPr>
            <w:tcW w:w="1260" w:type="dxa"/>
          </w:tcPr>
          <w:p w14:paraId="519FB3B1" w14:textId="77777777" w:rsidR="004F2319" w:rsidRPr="00AD4AF5" w:rsidRDefault="004F2319" w:rsidP="00716D6E">
            <w:pPr>
              <w:pStyle w:val="tablecell"/>
              <w:keepNext w:val="0"/>
              <w:keepLines w:val="0"/>
              <w:spacing w:before="20" w:after="40"/>
              <w:jc w:val="center"/>
              <w:rPr>
                <w:noProof/>
              </w:rPr>
            </w:pPr>
          </w:p>
        </w:tc>
      </w:tr>
      <w:tr w:rsidR="004F2319" w:rsidRPr="00AD4AF5" w14:paraId="0607EEB6" w14:textId="77777777" w:rsidTr="00716D6E">
        <w:trPr>
          <w:cantSplit/>
        </w:trPr>
        <w:tc>
          <w:tcPr>
            <w:tcW w:w="5935" w:type="dxa"/>
          </w:tcPr>
          <w:p w14:paraId="079A736B" w14:textId="77777777" w:rsidR="004F2319" w:rsidRPr="00AD4AF5" w:rsidRDefault="004F2319" w:rsidP="00716D6E">
            <w:pPr>
              <w:pStyle w:val="tablesyntax"/>
              <w:keepNext w:val="0"/>
              <w:keepLines w:val="0"/>
              <w:spacing w:before="20" w:after="40"/>
              <w:rPr>
                <w:rFonts w:ascii="Times New Roman" w:hAnsi="Times New Roman"/>
                <w:lang w:val="fr-CH"/>
              </w:rPr>
            </w:pPr>
            <w:r>
              <w:rPr>
                <w:rFonts w:ascii="Times New Roman" w:hAnsi="Times New Roman"/>
                <w:lang w:val="fr-CH"/>
              </w:rPr>
              <w:tab/>
            </w:r>
            <w:r>
              <w:rPr>
                <w:rFonts w:ascii="Times New Roman" w:hAnsi="Times New Roman"/>
                <w:lang w:val="fr-CH"/>
              </w:rPr>
              <w:tab/>
              <w:t>}</w:t>
            </w:r>
          </w:p>
        </w:tc>
        <w:tc>
          <w:tcPr>
            <w:tcW w:w="1260" w:type="dxa"/>
          </w:tcPr>
          <w:p w14:paraId="4B4A8CCA" w14:textId="77777777" w:rsidR="004F2319" w:rsidRPr="00AD4AF5" w:rsidRDefault="004F2319" w:rsidP="00716D6E">
            <w:pPr>
              <w:pStyle w:val="tablecell"/>
              <w:keepNext w:val="0"/>
              <w:keepLines w:val="0"/>
              <w:spacing w:before="20" w:after="40"/>
              <w:jc w:val="center"/>
              <w:rPr>
                <w:noProof/>
              </w:rPr>
            </w:pPr>
          </w:p>
        </w:tc>
      </w:tr>
      <w:tr w:rsidR="004F2319" w:rsidRPr="00AD4AF5" w14:paraId="45CC59DA" w14:textId="77777777" w:rsidTr="00716D6E">
        <w:trPr>
          <w:cantSplit/>
        </w:trPr>
        <w:tc>
          <w:tcPr>
            <w:tcW w:w="5935" w:type="dxa"/>
          </w:tcPr>
          <w:p w14:paraId="795D80F9" w14:textId="77777777" w:rsidR="004F2319" w:rsidRPr="00AD4AF5" w:rsidRDefault="004F2319" w:rsidP="00716D6E">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proofErr w:type="gramStart"/>
            <w:r w:rsidRPr="00171EF9">
              <w:rPr>
                <w:rFonts w:ascii="Times New Roman" w:hAnsi="Times New Roman"/>
                <w:lang w:val="fr-CH"/>
              </w:rPr>
              <w:t xml:space="preserve">if( </w:t>
            </w:r>
            <w:proofErr w:type="spellStart"/>
            <w:r w:rsidRPr="00171EF9">
              <w:rPr>
                <w:rFonts w:ascii="Times New Roman" w:hAnsi="Times New Roman"/>
                <w:lang w:val="fr-CH"/>
              </w:rPr>
              <w:t>EoiPrivacyProtectionFlag</w:t>
            </w:r>
            <w:proofErr w:type="spellEnd"/>
            <w:proofErr w:type="gramEnd"/>
            <w:r w:rsidRPr="00171EF9">
              <w:rPr>
                <w:rFonts w:ascii="Times New Roman" w:hAnsi="Times New Roman"/>
                <w:lang w:val="fr-CH"/>
              </w:rPr>
              <w:t xml:space="preserve"> ) {</w:t>
            </w:r>
          </w:p>
        </w:tc>
        <w:tc>
          <w:tcPr>
            <w:tcW w:w="1260" w:type="dxa"/>
          </w:tcPr>
          <w:p w14:paraId="1329CDE4" w14:textId="77777777" w:rsidR="004F2319" w:rsidRPr="00AD4AF5" w:rsidRDefault="004F2319" w:rsidP="00716D6E">
            <w:pPr>
              <w:pStyle w:val="tablecell"/>
              <w:keepNext w:val="0"/>
              <w:keepLines w:val="0"/>
              <w:spacing w:before="20" w:after="40"/>
              <w:jc w:val="center"/>
              <w:rPr>
                <w:noProof/>
              </w:rPr>
            </w:pPr>
          </w:p>
        </w:tc>
      </w:tr>
    </w:tbl>
    <w:p w14:paraId="5C5E4600" w14:textId="77777777" w:rsidR="007D5088" w:rsidRPr="00521E0C" w:rsidRDefault="007D5088" w:rsidP="00C16943">
      <w:pPr>
        <w:rPr>
          <w:sz w:val="20"/>
          <w:szCs w:val="18"/>
        </w:rPr>
      </w:pPr>
    </w:p>
    <w:p w14:paraId="531A5450" w14:textId="45580255" w:rsidR="00C16943" w:rsidRPr="00521E0C" w:rsidRDefault="00C16943" w:rsidP="00C16943">
      <w:pPr>
        <w:rPr>
          <w:rFonts w:eastAsiaTheme="minorEastAsia"/>
          <w:bCs/>
          <w:sz w:val="20"/>
        </w:rPr>
      </w:pPr>
      <w:proofErr w:type="spellStart"/>
      <w:r w:rsidRPr="00192351">
        <w:rPr>
          <w:rFonts w:eastAsiaTheme="minorEastAsia"/>
          <w:b/>
          <w:sz w:val="20"/>
        </w:rPr>
        <w:t>eoi_spatial_resampling</w:t>
      </w:r>
      <w:proofErr w:type="spellEnd"/>
      <w:r w:rsidRPr="00192351">
        <w:rPr>
          <w:b/>
          <w:bCs/>
          <w:sz w:val="20"/>
          <w:highlight w:val="cyan"/>
          <w:lang w:val="fr-CH"/>
        </w:rPr>
        <w:t>_</w:t>
      </w:r>
      <w:proofErr w:type="spellStart"/>
      <w:r w:rsidRPr="00192351">
        <w:rPr>
          <w:b/>
          <w:bCs/>
          <w:sz w:val="20"/>
          <w:highlight w:val="cyan"/>
          <w:lang w:val="fr-CH"/>
        </w:rPr>
        <w:t>hor</w:t>
      </w:r>
      <w:proofErr w:type="spellEnd"/>
      <w:r w:rsidRPr="00192351">
        <w:rPr>
          <w:rFonts w:eastAsiaTheme="minorEastAsia"/>
          <w:b/>
          <w:sz w:val="20"/>
        </w:rPr>
        <w:t>_</w:t>
      </w:r>
      <w:proofErr w:type="spellStart"/>
      <w:r w:rsidRPr="00192351">
        <w:rPr>
          <w:rFonts w:eastAsiaTheme="minorEastAsia"/>
          <w:b/>
          <w:sz w:val="20"/>
        </w:rPr>
        <w:t>type_flag</w:t>
      </w:r>
      <w:proofErr w:type="spellEnd"/>
      <w:r w:rsidRPr="00192351">
        <w:rPr>
          <w:rFonts w:eastAsiaTheme="minorEastAsia"/>
          <w:bCs/>
          <w:sz w:val="20"/>
        </w:rPr>
        <w:t xml:space="preserve"> equal to 0 specifies that the spatial resampling optimization is </w:t>
      </w:r>
      <w:r w:rsidRPr="00192351">
        <w:rPr>
          <w:rFonts w:eastAsiaTheme="minorEastAsia"/>
          <w:bCs/>
          <w:sz w:val="20"/>
          <w:highlight w:val="cyan"/>
        </w:rPr>
        <w:t>not</w:t>
      </w:r>
      <w:r w:rsidRPr="00192351">
        <w:rPr>
          <w:rFonts w:eastAsiaTheme="minorEastAsia"/>
          <w:bCs/>
          <w:sz w:val="20"/>
        </w:rPr>
        <w:t xml:space="preserve"> </w:t>
      </w:r>
      <w:r w:rsidRPr="00192351">
        <w:rPr>
          <w:rFonts w:eastAsiaTheme="minorEastAsia"/>
          <w:bCs/>
          <w:strike/>
          <w:color w:val="FF0000"/>
          <w:sz w:val="20"/>
          <w:highlight w:val="yellow"/>
        </w:rPr>
        <w:t>a subsampling</w:t>
      </w:r>
      <w:r w:rsidRPr="00192351">
        <w:rPr>
          <w:rFonts w:eastAsiaTheme="minorEastAsia"/>
          <w:bCs/>
          <w:sz w:val="20"/>
        </w:rPr>
        <w:t xml:space="preserve"> </w:t>
      </w:r>
      <w:r w:rsidRPr="00192351">
        <w:rPr>
          <w:rFonts w:eastAsiaTheme="minorEastAsia"/>
          <w:bCs/>
          <w:sz w:val="20"/>
          <w:highlight w:val="cyan"/>
        </w:rPr>
        <w:t>an up-sampling</w:t>
      </w:r>
      <w:r w:rsidRPr="00192351">
        <w:rPr>
          <w:rFonts w:eastAsiaTheme="minorEastAsia"/>
          <w:bCs/>
          <w:sz w:val="20"/>
        </w:rPr>
        <w:t xml:space="preserve"> operation </w:t>
      </w:r>
      <w:r w:rsidRPr="00192351">
        <w:rPr>
          <w:rFonts w:eastAsiaTheme="minorEastAsia"/>
          <w:bCs/>
          <w:sz w:val="20"/>
          <w:highlight w:val="cyan"/>
        </w:rPr>
        <w:t>horizontally</w:t>
      </w:r>
      <w:r w:rsidRPr="00192351">
        <w:rPr>
          <w:rFonts w:eastAsiaTheme="minorEastAsia"/>
          <w:bCs/>
          <w:sz w:val="20"/>
        </w:rPr>
        <w:t xml:space="preserve">. </w:t>
      </w:r>
      <w:proofErr w:type="spellStart"/>
      <w:r w:rsidRPr="00192351">
        <w:rPr>
          <w:rFonts w:eastAsiaTheme="minorEastAsia"/>
          <w:bCs/>
          <w:sz w:val="20"/>
        </w:rPr>
        <w:t>eoi_spatial_resampling</w:t>
      </w:r>
      <w:r w:rsidRPr="00192351">
        <w:rPr>
          <w:rFonts w:eastAsiaTheme="minorEastAsia"/>
          <w:bCs/>
          <w:sz w:val="20"/>
          <w:highlight w:val="cyan"/>
        </w:rPr>
        <w:t>_hor</w:t>
      </w:r>
      <w:r w:rsidRPr="00192351">
        <w:rPr>
          <w:rFonts w:eastAsiaTheme="minorEastAsia"/>
          <w:bCs/>
          <w:sz w:val="20"/>
        </w:rPr>
        <w:t>_type_flag</w:t>
      </w:r>
      <w:proofErr w:type="spellEnd"/>
      <w:r w:rsidRPr="00192351">
        <w:rPr>
          <w:rFonts w:eastAsiaTheme="minorEastAsia"/>
          <w:bCs/>
          <w:sz w:val="20"/>
        </w:rPr>
        <w:t xml:space="preserve"> equal to 1 specifies that the spatial resampling optimization is an up-sampling operation </w:t>
      </w:r>
      <w:r w:rsidRPr="00192351">
        <w:rPr>
          <w:rFonts w:eastAsiaTheme="minorEastAsia"/>
          <w:bCs/>
          <w:sz w:val="20"/>
          <w:highlight w:val="cyan"/>
        </w:rPr>
        <w:t>horizontally</w:t>
      </w:r>
      <w:r w:rsidRPr="00192351">
        <w:rPr>
          <w:rFonts w:eastAsiaTheme="minorEastAsia"/>
          <w:bCs/>
          <w:sz w:val="20"/>
        </w:rPr>
        <w:t>.</w:t>
      </w:r>
    </w:p>
    <w:p w14:paraId="3A765319" w14:textId="50807E7B" w:rsidR="00C16943" w:rsidRPr="00521E0C" w:rsidRDefault="00C16943" w:rsidP="00C16943">
      <w:pPr>
        <w:rPr>
          <w:rFonts w:eastAsiaTheme="minorEastAsia"/>
          <w:bCs/>
          <w:sz w:val="20"/>
        </w:rPr>
      </w:pPr>
      <w:proofErr w:type="spellStart"/>
      <w:r w:rsidRPr="00192351">
        <w:rPr>
          <w:rFonts w:eastAsiaTheme="minorEastAsia"/>
          <w:b/>
          <w:sz w:val="20"/>
          <w:highlight w:val="cyan"/>
        </w:rPr>
        <w:t>eoi_spatial_resampling_ver_type_flag</w:t>
      </w:r>
      <w:proofErr w:type="spellEnd"/>
      <w:r w:rsidRPr="00192351">
        <w:rPr>
          <w:rFonts w:eastAsiaTheme="minorEastAsia"/>
          <w:bCs/>
          <w:sz w:val="20"/>
          <w:highlight w:val="cyan"/>
        </w:rPr>
        <w:t xml:space="preserve"> equal to 0 specifies that the spatial resampling optimization is not an up-sampling operation vertically. </w:t>
      </w:r>
      <w:proofErr w:type="spellStart"/>
      <w:r w:rsidRPr="00192351">
        <w:rPr>
          <w:rFonts w:eastAsiaTheme="minorEastAsia"/>
          <w:bCs/>
          <w:sz w:val="20"/>
          <w:highlight w:val="cyan"/>
        </w:rPr>
        <w:t>eoi_spatial_resampling</w:t>
      </w:r>
      <w:r w:rsidR="007601A1" w:rsidRPr="00192351">
        <w:rPr>
          <w:rFonts w:eastAsiaTheme="minorEastAsia"/>
          <w:bCs/>
          <w:sz w:val="20"/>
          <w:highlight w:val="cyan"/>
        </w:rPr>
        <w:t>_ver</w:t>
      </w:r>
      <w:r w:rsidRPr="00192351">
        <w:rPr>
          <w:rFonts w:eastAsiaTheme="minorEastAsia"/>
          <w:bCs/>
          <w:sz w:val="20"/>
          <w:highlight w:val="cyan"/>
        </w:rPr>
        <w:t>_type_flag</w:t>
      </w:r>
      <w:proofErr w:type="spellEnd"/>
      <w:r w:rsidRPr="00192351">
        <w:rPr>
          <w:rFonts w:eastAsiaTheme="minorEastAsia"/>
          <w:bCs/>
          <w:sz w:val="20"/>
          <w:highlight w:val="cyan"/>
        </w:rPr>
        <w:t xml:space="preserve"> equal to 1 specifies that the spatial resampling optimization is an up-sampling operation vertically.</w:t>
      </w:r>
    </w:p>
    <w:p w14:paraId="644A5A0D" w14:textId="57A6CED4" w:rsidR="004F2319" w:rsidRDefault="007601A1" w:rsidP="00A00F33">
      <w:r>
        <w:rPr>
          <w:szCs w:val="22"/>
        </w:rPr>
        <w:t xml:space="preserve">11) </w:t>
      </w:r>
      <w:r w:rsidR="00C8096C">
        <w:rPr>
          <w:szCs w:val="22"/>
        </w:rPr>
        <w:t xml:space="preserve">In the current design, </w:t>
      </w:r>
      <w:proofErr w:type="spellStart"/>
      <w:r w:rsidR="00C8096C">
        <w:t>eoi_privacy_info_type</w:t>
      </w:r>
      <w:proofErr w:type="spellEnd"/>
      <w:r w:rsidR="00C8096C">
        <w:t xml:space="preserve"> specifies information related to person, vehicle or location is protected. However, for information related objects except for person and vehicle, </w:t>
      </w:r>
      <w:proofErr w:type="spellStart"/>
      <w:r w:rsidR="00B65665">
        <w:t>eoi_privacy_info_type</w:t>
      </w:r>
      <w:proofErr w:type="spellEnd"/>
      <w:r w:rsidR="00B65665">
        <w:t xml:space="preserve"> cannot provide information. Thus, it is </w:t>
      </w:r>
      <w:proofErr w:type="spellStart"/>
      <w:r w:rsidR="00B65665">
        <w:t>propsed</w:t>
      </w:r>
      <w:proofErr w:type="spellEnd"/>
      <w:r w:rsidR="00B65665">
        <w:t xml:space="preserve"> to extend </w:t>
      </w:r>
      <w:proofErr w:type="spellStart"/>
      <w:r w:rsidR="00B65665">
        <w:t>eoi_privacy_info_type</w:t>
      </w:r>
      <w:proofErr w:type="spellEnd"/>
      <w:r w:rsidR="00B65665">
        <w:t xml:space="preserve"> by 1 </w:t>
      </w:r>
      <w:proofErr w:type="spellStart"/>
      <w:r w:rsidR="00B65665">
        <w:t>bitMask</w:t>
      </w:r>
      <w:proofErr w:type="spellEnd"/>
      <w:r w:rsidR="00B65665">
        <w:t xml:space="preserve"> as follows:</w:t>
      </w:r>
    </w:p>
    <w:p w14:paraId="2EC40C72" w14:textId="77777777" w:rsidR="00B65665" w:rsidRPr="00192351" w:rsidRDefault="00B65665" w:rsidP="00B656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GB"/>
        </w:rPr>
      </w:pPr>
      <w:r w:rsidRPr="00192351">
        <w:rPr>
          <w:b/>
          <w:sz w:val="20"/>
          <w:lang w:val="en-GB"/>
        </w:rPr>
        <w:t>Table x4 – Definition of</w:t>
      </w:r>
      <w:r w:rsidRPr="00192351">
        <w:rPr>
          <w:sz w:val="20"/>
        </w:rPr>
        <w:t xml:space="preserve"> </w:t>
      </w:r>
      <w:proofErr w:type="spellStart"/>
      <w:r w:rsidRPr="00192351">
        <w:rPr>
          <w:b/>
          <w:sz w:val="20"/>
          <w:lang w:val="en-GB"/>
        </w:rPr>
        <w:t>eoi_privacy_info_type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B65665" w:rsidRPr="00192351" w14:paraId="71D7D69C" w14:textId="77777777" w:rsidTr="00716D6E">
        <w:trPr>
          <w:jc w:val="center"/>
        </w:trPr>
        <w:tc>
          <w:tcPr>
            <w:tcW w:w="3005" w:type="dxa"/>
          </w:tcPr>
          <w:p w14:paraId="321E4808" w14:textId="77777777" w:rsidR="00B65665" w:rsidRPr="00192351" w:rsidRDefault="00B65665"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proofErr w:type="spellStart"/>
            <w:r w:rsidRPr="00192351">
              <w:rPr>
                <w:b/>
                <w:sz w:val="20"/>
                <w:lang w:val="en-GB"/>
              </w:rPr>
              <w:t>bitMask</w:t>
            </w:r>
            <w:proofErr w:type="spellEnd"/>
          </w:p>
        </w:tc>
        <w:tc>
          <w:tcPr>
            <w:tcW w:w="6346" w:type="dxa"/>
          </w:tcPr>
          <w:p w14:paraId="4EBE33D8" w14:textId="77777777" w:rsidR="00B65665" w:rsidRPr="00192351" w:rsidRDefault="00B65665" w:rsidP="00716D6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GB"/>
              </w:rPr>
            </w:pPr>
            <w:r w:rsidRPr="00192351">
              <w:rPr>
                <w:b/>
                <w:sz w:val="20"/>
                <w:lang w:val="en-GB"/>
              </w:rPr>
              <w:t>Interpretation</w:t>
            </w:r>
          </w:p>
        </w:tc>
      </w:tr>
      <w:tr w:rsidR="00B65665" w:rsidRPr="00192351" w14:paraId="00AEFF14" w14:textId="77777777" w:rsidTr="00716D6E">
        <w:trPr>
          <w:jc w:val="center"/>
        </w:trPr>
        <w:tc>
          <w:tcPr>
            <w:tcW w:w="3005" w:type="dxa"/>
            <w:vAlign w:val="center"/>
          </w:tcPr>
          <w:p w14:paraId="00510328" w14:textId="77777777" w:rsidR="00B65665" w:rsidRPr="00192351" w:rsidRDefault="00B65665"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0x01</w:t>
            </w:r>
          </w:p>
        </w:tc>
        <w:tc>
          <w:tcPr>
            <w:tcW w:w="6346" w:type="dxa"/>
            <w:vAlign w:val="center"/>
          </w:tcPr>
          <w:p w14:paraId="3EF2B8F9" w14:textId="77777777" w:rsidR="00B65665" w:rsidRPr="00192351" w:rsidRDefault="00B65665"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Information that identifies a person is protected. For example, the face of the person.</w:t>
            </w:r>
          </w:p>
        </w:tc>
      </w:tr>
      <w:tr w:rsidR="00B65665" w:rsidRPr="00192351" w14:paraId="2F05A4D7" w14:textId="77777777" w:rsidTr="00716D6E">
        <w:trPr>
          <w:jc w:val="center"/>
        </w:trPr>
        <w:tc>
          <w:tcPr>
            <w:tcW w:w="3005" w:type="dxa"/>
            <w:vAlign w:val="center"/>
          </w:tcPr>
          <w:p w14:paraId="547C633A" w14:textId="77777777" w:rsidR="00B65665" w:rsidRPr="00192351" w:rsidRDefault="00B65665"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rPr>
              <w:t>0x02</w:t>
            </w:r>
          </w:p>
        </w:tc>
        <w:tc>
          <w:tcPr>
            <w:tcW w:w="6346" w:type="dxa"/>
            <w:vAlign w:val="center"/>
          </w:tcPr>
          <w:p w14:paraId="42F7946B" w14:textId="77777777" w:rsidR="00B65665" w:rsidRPr="00192351" w:rsidRDefault="00B65665"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Information that can identify vehicles is protected. For example, the license plate of the vehicle.</w:t>
            </w:r>
          </w:p>
        </w:tc>
      </w:tr>
      <w:tr w:rsidR="00B65665" w:rsidRPr="00192351" w14:paraId="4915D816" w14:textId="77777777" w:rsidTr="00716D6E">
        <w:trPr>
          <w:jc w:val="center"/>
        </w:trPr>
        <w:tc>
          <w:tcPr>
            <w:tcW w:w="3005" w:type="dxa"/>
            <w:vAlign w:val="center"/>
          </w:tcPr>
          <w:p w14:paraId="06918907" w14:textId="77777777" w:rsidR="00B65665" w:rsidRPr="00192351" w:rsidRDefault="00B65665"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GB"/>
              </w:rPr>
            </w:pPr>
            <w:r w:rsidRPr="00192351">
              <w:rPr>
                <w:sz w:val="20"/>
              </w:rPr>
              <w:t>0x04</w:t>
            </w:r>
          </w:p>
        </w:tc>
        <w:tc>
          <w:tcPr>
            <w:tcW w:w="6346" w:type="dxa"/>
            <w:vAlign w:val="center"/>
          </w:tcPr>
          <w:p w14:paraId="18427882" w14:textId="77777777" w:rsidR="00B65665" w:rsidRPr="00192351" w:rsidRDefault="00B65665" w:rsidP="00716D6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lang w:val="en-GB"/>
              </w:rPr>
              <w:t xml:space="preserve">Information that can infer locations is protected. For </w:t>
            </w:r>
            <w:proofErr w:type="gramStart"/>
            <w:r w:rsidRPr="00192351">
              <w:rPr>
                <w:sz w:val="20"/>
                <w:lang w:val="en-GB"/>
              </w:rPr>
              <w:t>example</w:t>
            </w:r>
            <w:proofErr w:type="gramEnd"/>
            <w:r w:rsidRPr="00192351">
              <w:rPr>
                <w:sz w:val="20"/>
                <w:lang w:val="en-GB"/>
              </w:rPr>
              <w:t xml:space="preserve"> text or images on signs.</w:t>
            </w:r>
          </w:p>
        </w:tc>
      </w:tr>
      <w:tr w:rsidR="00B65665" w:rsidRPr="00192351" w14:paraId="617E30D2" w14:textId="77777777" w:rsidTr="00716D6E">
        <w:trPr>
          <w:jc w:val="center"/>
        </w:trPr>
        <w:tc>
          <w:tcPr>
            <w:tcW w:w="3005" w:type="dxa"/>
            <w:vAlign w:val="center"/>
          </w:tcPr>
          <w:p w14:paraId="7156170E" w14:textId="768522E2" w:rsidR="00B65665" w:rsidRPr="00192351" w:rsidRDefault="00B65665" w:rsidP="00B6566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rPr>
            </w:pPr>
            <w:r w:rsidRPr="00192351">
              <w:rPr>
                <w:sz w:val="20"/>
                <w:highlight w:val="cyan"/>
              </w:rPr>
              <w:t>0x08</w:t>
            </w:r>
          </w:p>
        </w:tc>
        <w:tc>
          <w:tcPr>
            <w:tcW w:w="6346" w:type="dxa"/>
            <w:vAlign w:val="center"/>
          </w:tcPr>
          <w:p w14:paraId="0EBF71D2" w14:textId="6C982186" w:rsidR="00B65665" w:rsidRPr="00192351" w:rsidRDefault="00B65665" w:rsidP="00B6566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20"/>
                <w:lang w:val="en-GB"/>
              </w:rPr>
            </w:pPr>
            <w:r w:rsidRPr="00192351">
              <w:rPr>
                <w:sz w:val="20"/>
                <w:highlight w:val="cyan"/>
                <w:lang w:val="en-GB"/>
              </w:rPr>
              <w:t>Information that can identify an object (except for person and vehicle) is protected. For example, a computer screen.</w:t>
            </w:r>
          </w:p>
        </w:tc>
      </w:tr>
    </w:tbl>
    <w:p w14:paraId="6EDC0A6E" w14:textId="77777777" w:rsidR="00462293" w:rsidRDefault="00462293" w:rsidP="005F413B">
      <w:pPr>
        <w:rPr>
          <w:szCs w:val="22"/>
        </w:rPr>
      </w:pPr>
    </w:p>
    <w:p w14:paraId="0A5B5BBD" w14:textId="54CD9BBA" w:rsidR="00AA3244" w:rsidRDefault="00B65665" w:rsidP="005F413B">
      <w:r>
        <w:rPr>
          <w:szCs w:val="22"/>
        </w:rPr>
        <w:t xml:space="preserve">12) In the current text, </w:t>
      </w:r>
      <w:proofErr w:type="spellStart"/>
      <w:r>
        <w:t>eoi_quant_threshold_delta</w:t>
      </w:r>
      <w:proofErr w:type="spellEnd"/>
      <w:r>
        <w:t xml:space="preserve"> is coded in </w:t>
      </w:r>
      <w:proofErr w:type="spellStart"/>
      <w:r>
        <w:t>ue</w:t>
      </w:r>
      <w:proofErr w:type="spellEnd"/>
      <w:r>
        <w:t>(v</w:t>
      </w:r>
      <w:proofErr w:type="gramStart"/>
      <w:r>
        <w:t>)</w:t>
      </w:r>
      <w:proofErr w:type="gramEnd"/>
      <w:r>
        <w:t xml:space="preserve"> but no range is specified.</w:t>
      </w:r>
      <w:r w:rsidR="00AA3244">
        <w:t xml:space="preserve"> We propose to add a range specification to the semantics of </w:t>
      </w:r>
      <w:proofErr w:type="spellStart"/>
      <w:r w:rsidR="00AA3244">
        <w:t>eoi_quant_threshold_delta</w:t>
      </w:r>
      <w:proofErr w:type="spellEnd"/>
      <w:r w:rsidR="00AA3244">
        <w:t>.</w:t>
      </w:r>
    </w:p>
    <w:p w14:paraId="432CCF82" w14:textId="61B70F48" w:rsidR="00B65665" w:rsidRDefault="005F413B" w:rsidP="00A00F33">
      <w:pPr>
        <w:rPr>
          <w:rFonts w:eastAsiaTheme="minorEastAsia"/>
          <w:bCs/>
        </w:rPr>
      </w:pPr>
      <w:r>
        <w:t xml:space="preserve">It is also </w:t>
      </w:r>
      <w:proofErr w:type="spellStart"/>
      <w:r>
        <w:t>specifed</w:t>
      </w:r>
      <w:proofErr w:type="spellEnd"/>
      <w:r>
        <w:t xml:space="preserve"> that w</w:t>
      </w:r>
      <w:r w:rsidRPr="00A77952">
        <w:rPr>
          <w:rFonts w:eastAsiaTheme="minorEastAsia"/>
          <w:bCs/>
        </w:rPr>
        <w:t xml:space="preserve">hen </w:t>
      </w:r>
      <w:proofErr w:type="spellStart"/>
      <w:r w:rsidRPr="00A77952">
        <w:rPr>
          <w:rFonts w:eastAsiaTheme="minorEastAsia"/>
          <w:bCs/>
        </w:rPr>
        <w:t>eoi_pic_quant_object_flag</w:t>
      </w:r>
      <w:proofErr w:type="spellEnd"/>
      <w:r w:rsidRPr="00A77952">
        <w:rPr>
          <w:rFonts w:eastAsiaTheme="minorEastAsia"/>
          <w:bCs/>
        </w:rPr>
        <w:t xml:space="preserve"> is equal to 1 and </w:t>
      </w:r>
      <w:proofErr w:type="spellStart"/>
      <w:r w:rsidRPr="00A77952">
        <w:rPr>
          <w:rFonts w:eastAsiaTheme="minorEastAsia"/>
          <w:bCs/>
        </w:rPr>
        <w:t>eoi_quant_threshold_delta</w:t>
      </w:r>
      <w:proofErr w:type="spellEnd"/>
      <w:r w:rsidRPr="00A77952">
        <w:rPr>
          <w:rFonts w:eastAsiaTheme="minorEastAsia"/>
          <w:bCs/>
        </w:rPr>
        <w:t xml:space="preserve"> is greater than 0, areas with quantization parameter greater than or equal to </w:t>
      </w:r>
      <w:proofErr w:type="spellStart"/>
      <w:r w:rsidRPr="00A77952">
        <w:rPr>
          <w:rFonts w:eastAsiaTheme="minorEastAsia"/>
          <w:bCs/>
        </w:rPr>
        <w:t>PicQuant</w:t>
      </w:r>
      <w:proofErr w:type="spellEnd"/>
      <w:r w:rsidRPr="00A77952">
        <w:rPr>
          <w:rFonts w:eastAsiaTheme="minorEastAsia"/>
          <w:bCs/>
        </w:rPr>
        <w:t> + </w:t>
      </w:r>
      <w:proofErr w:type="spellStart"/>
      <w:r w:rsidRPr="00A77952">
        <w:rPr>
          <w:rFonts w:eastAsiaTheme="minorEastAsia"/>
          <w:bCs/>
        </w:rPr>
        <w:t>eoi_quant_threshold_delta</w:t>
      </w:r>
      <w:proofErr w:type="spellEnd"/>
      <w:r w:rsidRPr="00A77952">
        <w:rPr>
          <w:rFonts w:eastAsiaTheme="minorEastAsia"/>
          <w:bCs/>
        </w:rPr>
        <w:t xml:space="preserve"> represent areas outside the detected objects. When </w:t>
      </w:r>
      <w:proofErr w:type="spellStart"/>
      <w:r w:rsidRPr="00A77952">
        <w:rPr>
          <w:rFonts w:eastAsiaTheme="minorEastAsia"/>
          <w:bCs/>
        </w:rPr>
        <w:t>eoi_pic_quant_object_flag</w:t>
      </w:r>
      <w:proofErr w:type="spellEnd"/>
      <w:r w:rsidRPr="00A77952">
        <w:rPr>
          <w:rFonts w:eastAsiaTheme="minorEastAsia"/>
          <w:bCs/>
        </w:rPr>
        <w:t xml:space="preserve"> is equal to 0 and </w:t>
      </w:r>
      <w:proofErr w:type="spellStart"/>
      <w:r w:rsidRPr="00A77952">
        <w:rPr>
          <w:rFonts w:eastAsiaTheme="minorEastAsia"/>
          <w:bCs/>
        </w:rPr>
        <w:t>eoi_quant_threshold_delta</w:t>
      </w:r>
      <w:proofErr w:type="spellEnd"/>
      <w:r w:rsidRPr="00A77952">
        <w:rPr>
          <w:rFonts w:eastAsiaTheme="minorEastAsia"/>
          <w:bCs/>
        </w:rPr>
        <w:t xml:space="preserve"> is greater than 0, areas with quantization parameter less than or equal to </w:t>
      </w:r>
      <w:proofErr w:type="spellStart"/>
      <w:r w:rsidRPr="00A77952">
        <w:rPr>
          <w:rFonts w:eastAsiaTheme="minorEastAsia"/>
          <w:bCs/>
        </w:rPr>
        <w:t>PicQuant</w:t>
      </w:r>
      <w:proofErr w:type="spellEnd"/>
      <w:r w:rsidRPr="00A77952">
        <w:rPr>
          <w:rFonts w:eastAsiaTheme="minorEastAsia"/>
          <w:bCs/>
        </w:rPr>
        <w:t> − </w:t>
      </w:r>
      <w:proofErr w:type="spellStart"/>
      <w:r w:rsidRPr="00A77952">
        <w:rPr>
          <w:rFonts w:eastAsiaTheme="minorEastAsia"/>
          <w:bCs/>
        </w:rPr>
        <w:t>eoi_quant_threshold_delta</w:t>
      </w:r>
      <w:proofErr w:type="spellEnd"/>
      <w:r w:rsidRPr="00A77952">
        <w:rPr>
          <w:rFonts w:eastAsiaTheme="minorEastAsia"/>
          <w:bCs/>
        </w:rPr>
        <w:t xml:space="preserve"> represent areas that </w:t>
      </w:r>
      <w:r w:rsidRPr="00A77952">
        <w:rPr>
          <w:rFonts w:eastAsiaTheme="minorEastAsia"/>
          <w:bCs/>
        </w:rPr>
        <w:lastRenderedPageBreak/>
        <w:t>include one or more detected objects.</w:t>
      </w:r>
      <w:r w:rsidR="00AA3244">
        <w:rPr>
          <w:rFonts w:eastAsiaTheme="minorEastAsia"/>
        </w:rPr>
        <w:t xml:space="preserve"> </w:t>
      </w:r>
      <w:r w:rsidR="00AA3244">
        <w:rPr>
          <w:szCs w:val="22"/>
        </w:rPr>
        <w:t>I</w:t>
      </w:r>
      <w:r>
        <w:rPr>
          <w:szCs w:val="22"/>
        </w:rPr>
        <w:t xml:space="preserve">n VVC, the maximum quantization parameter value is 63 and the minimum value is </w:t>
      </w:r>
      <w:r w:rsidRPr="005F413B">
        <w:rPr>
          <w:szCs w:val="22"/>
        </w:rPr>
        <w:t>−</w:t>
      </w:r>
      <w:proofErr w:type="spellStart"/>
      <w:r>
        <w:rPr>
          <w:szCs w:val="22"/>
        </w:rPr>
        <w:t>QpBdOffset</w:t>
      </w:r>
      <w:proofErr w:type="spellEnd"/>
      <w:r>
        <w:rPr>
          <w:szCs w:val="22"/>
        </w:rPr>
        <w:t xml:space="preserve">. No area can be coded with </w:t>
      </w:r>
      <w:r w:rsidRPr="00A77952">
        <w:rPr>
          <w:rFonts w:eastAsiaTheme="minorEastAsia"/>
          <w:bCs/>
        </w:rPr>
        <w:t>quantization parameter greater than</w:t>
      </w:r>
      <w:r>
        <w:rPr>
          <w:rFonts w:eastAsiaTheme="minorEastAsia"/>
          <w:bCs/>
        </w:rPr>
        <w:t xml:space="preserve"> 63 or coded with </w:t>
      </w:r>
      <w:r w:rsidRPr="00A77952">
        <w:rPr>
          <w:rFonts w:eastAsiaTheme="minorEastAsia"/>
          <w:bCs/>
        </w:rPr>
        <w:t>quantization parameter</w:t>
      </w:r>
      <w:r>
        <w:rPr>
          <w:rFonts w:eastAsiaTheme="minorEastAsia"/>
          <w:bCs/>
        </w:rPr>
        <w:t xml:space="preserve"> less than </w:t>
      </w:r>
      <w:r w:rsidRPr="005F413B">
        <w:rPr>
          <w:szCs w:val="22"/>
        </w:rPr>
        <w:t>−</w:t>
      </w:r>
      <w:proofErr w:type="spellStart"/>
      <w:r>
        <w:rPr>
          <w:szCs w:val="22"/>
        </w:rPr>
        <w:t>QpBdOffset</w:t>
      </w:r>
      <w:proofErr w:type="spellEnd"/>
      <w:r>
        <w:rPr>
          <w:szCs w:val="22"/>
        </w:rPr>
        <w:t xml:space="preserve">. Thus, when </w:t>
      </w:r>
      <w:proofErr w:type="spellStart"/>
      <w:r w:rsidRPr="00A77952">
        <w:rPr>
          <w:rFonts w:eastAsiaTheme="minorEastAsia"/>
          <w:bCs/>
        </w:rPr>
        <w:t>eoi_pic_quant_object_flag</w:t>
      </w:r>
      <w:proofErr w:type="spellEnd"/>
      <w:r w:rsidRPr="00A77952">
        <w:rPr>
          <w:rFonts w:eastAsiaTheme="minorEastAsia"/>
          <w:bCs/>
        </w:rPr>
        <w:t xml:space="preserve"> is equal to 1 and </w:t>
      </w:r>
      <w:proofErr w:type="spellStart"/>
      <w:r w:rsidRPr="00A77952">
        <w:rPr>
          <w:rFonts w:eastAsiaTheme="minorEastAsia"/>
          <w:bCs/>
        </w:rPr>
        <w:t>eoi_quant_threshold_delta</w:t>
      </w:r>
      <w:proofErr w:type="spellEnd"/>
      <w:r w:rsidRPr="00A77952">
        <w:rPr>
          <w:rFonts w:eastAsiaTheme="minorEastAsia"/>
          <w:bCs/>
        </w:rPr>
        <w:t xml:space="preserve"> is greater than 0</w:t>
      </w:r>
      <w:r>
        <w:rPr>
          <w:rFonts w:eastAsiaTheme="minorEastAsia"/>
          <w:bCs/>
        </w:rPr>
        <w:t xml:space="preserve">, </w:t>
      </w:r>
      <w:proofErr w:type="gramStart"/>
      <w:r>
        <w:rPr>
          <w:rFonts w:eastAsiaTheme="minorEastAsia"/>
          <w:bCs/>
        </w:rPr>
        <w:t xml:space="preserve">( </w:t>
      </w:r>
      <w:proofErr w:type="spellStart"/>
      <w:r w:rsidRPr="00A77952">
        <w:rPr>
          <w:rFonts w:eastAsiaTheme="minorEastAsia"/>
          <w:bCs/>
        </w:rPr>
        <w:t>PicQuant</w:t>
      </w:r>
      <w:proofErr w:type="spellEnd"/>
      <w:proofErr w:type="gramEnd"/>
      <w:r w:rsidRPr="00A77952">
        <w:rPr>
          <w:rFonts w:eastAsiaTheme="minorEastAsia"/>
          <w:bCs/>
        </w:rPr>
        <w:t> + </w:t>
      </w:r>
      <w:proofErr w:type="spellStart"/>
      <w:r w:rsidRPr="00A77952">
        <w:rPr>
          <w:rFonts w:eastAsiaTheme="minorEastAsia"/>
          <w:bCs/>
        </w:rPr>
        <w:t>eoi_quant_threshold_delta</w:t>
      </w:r>
      <w:proofErr w:type="spellEnd"/>
      <w:r>
        <w:rPr>
          <w:rFonts w:eastAsiaTheme="minorEastAsia"/>
          <w:bCs/>
        </w:rPr>
        <w:t xml:space="preserve"> ) greater than 63 should be disallowed. Similarly, </w:t>
      </w:r>
      <w:r>
        <w:rPr>
          <w:szCs w:val="22"/>
        </w:rPr>
        <w:t xml:space="preserve">when </w:t>
      </w:r>
      <w:proofErr w:type="spellStart"/>
      <w:r w:rsidRPr="00A77952">
        <w:rPr>
          <w:rFonts w:eastAsiaTheme="minorEastAsia"/>
          <w:bCs/>
        </w:rPr>
        <w:t>eoi_pic_quant_object_flag</w:t>
      </w:r>
      <w:proofErr w:type="spellEnd"/>
      <w:r w:rsidRPr="00A77952">
        <w:rPr>
          <w:rFonts w:eastAsiaTheme="minorEastAsia"/>
          <w:bCs/>
        </w:rPr>
        <w:t xml:space="preserve"> is equal to </w:t>
      </w:r>
      <w:r>
        <w:rPr>
          <w:rFonts w:eastAsiaTheme="minorEastAsia"/>
          <w:bCs/>
        </w:rPr>
        <w:t>0</w:t>
      </w:r>
      <w:r w:rsidRPr="00A77952">
        <w:rPr>
          <w:rFonts w:eastAsiaTheme="minorEastAsia"/>
          <w:bCs/>
        </w:rPr>
        <w:t xml:space="preserve"> and </w:t>
      </w:r>
      <w:proofErr w:type="spellStart"/>
      <w:r w:rsidRPr="00A77952">
        <w:rPr>
          <w:rFonts w:eastAsiaTheme="minorEastAsia"/>
          <w:bCs/>
        </w:rPr>
        <w:t>eoi_quant_threshold_delta</w:t>
      </w:r>
      <w:proofErr w:type="spellEnd"/>
      <w:r w:rsidRPr="00A77952">
        <w:rPr>
          <w:rFonts w:eastAsiaTheme="minorEastAsia"/>
          <w:bCs/>
        </w:rPr>
        <w:t xml:space="preserve"> is greater than 0</w:t>
      </w:r>
      <w:r>
        <w:rPr>
          <w:rFonts w:eastAsiaTheme="minorEastAsia"/>
          <w:bCs/>
        </w:rPr>
        <w:t xml:space="preserve">, </w:t>
      </w:r>
      <w:proofErr w:type="gramStart"/>
      <w:r>
        <w:rPr>
          <w:rFonts w:eastAsiaTheme="minorEastAsia"/>
          <w:bCs/>
        </w:rPr>
        <w:t>(</w:t>
      </w:r>
      <w:r w:rsidRPr="005F413B">
        <w:rPr>
          <w:bCs/>
        </w:rPr>
        <w:t> </w:t>
      </w:r>
      <w:proofErr w:type="spellStart"/>
      <w:r w:rsidRPr="00A77952">
        <w:rPr>
          <w:rFonts w:eastAsiaTheme="minorEastAsia"/>
          <w:bCs/>
        </w:rPr>
        <w:t>PicQuant</w:t>
      </w:r>
      <w:proofErr w:type="spellEnd"/>
      <w:proofErr w:type="gramEnd"/>
      <w:r w:rsidRPr="00A77952">
        <w:rPr>
          <w:rFonts w:eastAsiaTheme="minorEastAsia"/>
          <w:bCs/>
        </w:rPr>
        <w:t> − </w:t>
      </w:r>
      <w:proofErr w:type="spellStart"/>
      <w:r w:rsidRPr="00A77952">
        <w:rPr>
          <w:rFonts w:eastAsiaTheme="minorEastAsia"/>
          <w:bCs/>
        </w:rPr>
        <w:t>eoi_quant_threshold_delta</w:t>
      </w:r>
      <w:proofErr w:type="spellEnd"/>
      <w:r>
        <w:rPr>
          <w:rFonts w:eastAsiaTheme="minorEastAsia"/>
          <w:bCs/>
        </w:rPr>
        <w:t xml:space="preserve"> ) should be disallowed.</w:t>
      </w:r>
    </w:p>
    <w:p w14:paraId="06D70EA5" w14:textId="09A472DA" w:rsidR="00AA3244" w:rsidRDefault="00AA3244" w:rsidP="00A00F33">
      <w:pPr>
        <w:rPr>
          <w:rFonts w:eastAsiaTheme="minorEastAsia"/>
          <w:bCs/>
        </w:rPr>
      </w:pPr>
      <w:r>
        <w:rPr>
          <w:rFonts w:eastAsiaTheme="minorEastAsia"/>
          <w:bCs/>
        </w:rPr>
        <w:t>The proposed changes to the VSEI text are</w:t>
      </w:r>
      <w:r w:rsidR="00290D34">
        <w:rPr>
          <w:rFonts w:eastAsiaTheme="minorEastAsia"/>
          <w:bCs/>
        </w:rPr>
        <w:t xml:space="preserve"> as follows</w:t>
      </w:r>
      <w:r>
        <w:rPr>
          <w:rFonts w:eastAsiaTheme="minorEastAsia"/>
          <w:bCs/>
        </w:rPr>
        <w:t>:</w:t>
      </w:r>
    </w:p>
    <w:p w14:paraId="341C69EC" w14:textId="77777777" w:rsidR="00AA3244" w:rsidRPr="00192351" w:rsidRDefault="00AA3244" w:rsidP="00AA3244">
      <w:pPr>
        <w:rPr>
          <w:noProof/>
          <w:sz w:val="20"/>
          <w:lang w:val="en-CA"/>
        </w:rPr>
      </w:pPr>
      <w:proofErr w:type="spellStart"/>
      <w:r w:rsidRPr="00192351">
        <w:rPr>
          <w:b/>
          <w:sz w:val="20"/>
        </w:rPr>
        <w:t>eoi_quant_threshold_delta</w:t>
      </w:r>
      <w:proofErr w:type="spellEnd"/>
      <w:r w:rsidRPr="00192351">
        <w:rPr>
          <w:bCs/>
          <w:sz w:val="20"/>
        </w:rPr>
        <w:t xml:space="preserve"> equal to 0 specifies that the quantization parameter difference between any area outside detected objects and any area that includes one or more detected objects is unknown or unspecified. </w:t>
      </w:r>
      <w:proofErr w:type="spellStart"/>
      <w:r w:rsidRPr="00192351">
        <w:rPr>
          <w:bCs/>
          <w:sz w:val="20"/>
        </w:rPr>
        <w:t>eoi_quant_threshold_delta</w:t>
      </w:r>
      <w:proofErr w:type="spellEnd"/>
      <w:r w:rsidRPr="00192351">
        <w:rPr>
          <w:bCs/>
          <w:sz w:val="20"/>
        </w:rPr>
        <w:t xml:space="preserve"> greater than 0 is used to indicate the quantization parameter threshold determining areas classified to be outside the detected objects or to include one or more detected objects, depending on the value of </w:t>
      </w:r>
      <w:proofErr w:type="spellStart"/>
      <w:r w:rsidRPr="00192351">
        <w:rPr>
          <w:bCs/>
          <w:sz w:val="20"/>
        </w:rPr>
        <w:t>eoi_pic_quant_object_flag</w:t>
      </w:r>
      <w:proofErr w:type="spellEnd"/>
      <w:r w:rsidRPr="00192351">
        <w:rPr>
          <w:bCs/>
          <w:sz w:val="20"/>
        </w:rPr>
        <w:t xml:space="preserve"> as specified below. </w:t>
      </w:r>
      <w:r w:rsidRPr="00192351">
        <w:rPr>
          <w:bCs/>
          <w:sz w:val="20"/>
          <w:highlight w:val="cyan"/>
        </w:rPr>
        <w:t xml:space="preserve">The value of </w:t>
      </w:r>
      <w:proofErr w:type="spellStart"/>
      <w:r w:rsidRPr="00192351">
        <w:rPr>
          <w:bCs/>
          <w:sz w:val="20"/>
          <w:highlight w:val="cyan"/>
        </w:rPr>
        <w:t>eoi_quant_threshold_delta</w:t>
      </w:r>
      <w:proofErr w:type="spellEnd"/>
      <w:r w:rsidRPr="00192351">
        <w:rPr>
          <w:bCs/>
          <w:sz w:val="20"/>
          <w:highlight w:val="cyan"/>
        </w:rPr>
        <w:t xml:space="preserve"> shall be in the range of 0 to </w:t>
      </w:r>
      <w:r w:rsidRPr="00192351">
        <w:rPr>
          <w:noProof/>
          <w:sz w:val="20"/>
          <w:highlight w:val="cyan"/>
          <w:lang w:val="en-CA"/>
        </w:rPr>
        <w:t>255, inclusive.</w:t>
      </w:r>
    </w:p>
    <w:p w14:paraId="26E08EA2" w14:textId="431486D7" w:rsidR="00AA3244" w:rsidRDefault="00574B16" w:rsidP="00A00F33">
      <w:pPr>
        <w:rPr>
          <w:rFonts w:eastAsiaTheme="minorEastAsia"/>
          <w:lang w:val="en-CA"/>
        </w:rPr>
      </w:pPr>
      <w:r>
        <w:rPr>
          <w:rFonts w:eastAsiaTheme="minorEastAsia"/>
          <w:lang w:val="en-CA"/>
        </w:rPr>
        <w:t>VVC-related constraints can be added to the interface text of EOI SEI message in the JVET-AK2005-v2 document as follows:</w:t>
      </w:r>
    </w:p>
    <w:p w14:paraId="1B56FECF" w14:textId="77777777" w:rsidR="00574B16" w:rsidRPr="00192351" w:rsidRDefault="00574B16" w:rsidP="00574B16">
      <w:pPr>
        <w:keepNext/>
        <w:tabs>
          <w:tab w:val="left" w:pos="794"/>
          <w:tab w:val="left" w:pos="1191"/>
          <w:tab w:val="left" w:pos="1588"/>
          <w:tab w:val="left" w:pos="1985"/>
          <w:tab w:val="num" w:pos="2160"/>
        </w:tabs>
        <w:spacing w:before="181"/>
        <w:outlineLvl w:val="2"/>
        <w:rPr>
          <w:rFonts w:eastAsia="Malgun Gothic"/>
          <w:b/>
          <w:bCs/>
          <w:noProof/>
          <w:sz w:val="20"/>
          <w:lang w:val="en-CA"/>
        </w:rPr>
      </w:pPr>
      <w:r w:rsidRPr="00192351">
        <w:rPr>
          <w:rFonts w:eastAsia="Malgun Gothic"/>
          <w:b/>
          <w:bCs/>
          <w:noProof/>
          <w:sz w:val="20"/>
          <w:lang w:val="en-CA"/>
        </w:rPr>
        <w:t xml:space="preserve">D.12.14 Use of the </w:t>
      </w:r>
      <w:r w:rsidRPr="00192351">
        <w:rPr>
          <w:rFonts w:eastAsia="Malgun Gothic"/>
          <w:b/>
          <w:bCs/>
          <w:sz w:val="20"/>
          <w:lang w:val="en-CA"/>
        </w:rPr>
        <w:t>encoder optimization information SEI messages</w:t>
      </w:r>
    </w:p>
    <w:p w14:paraId="737A13CD" w14:textId="77777777" w:rsidR="00574B16" w:rsidRPr="00192351" w:rsidRDefault="00574B16" w:rsidP="00574B16">
      <w:pPr>
        <w:tabs>
          <w:tab w:val="left" w:pos="794"/>
          <w:tab w:val="left" w:pos="1191"/>
          <w:tab w:val="left" w:pos="1588"/>
          <w:tab w:val="left" w:pos="1985"/>
        </w:tabs>
        <w:rPr>
          <w:noProof/>
          <w:sz w:val="20"/>
        </w:rPr>
      </w:pPr>
      <w:r w:rsidRPr="00192351">
        <w:rPr>
          <w:noProof/>
          <w:sz w:val="20"/>
        </w:rPr>
        <w:t>For purposes of interpretation of the encoder optimization information SEI message, the variable PicQuant is derived separately for each picture to which the encoder optimization information SEI message applies as follows:</w:t>
      </w:r>
    </w:p>
    <w:p w14:paraId="2D56A00D" w14:textId="77777777" w:rsidR="00574B16" w:rsidRPr="00192351" w:rsidRDefault="00574B16" w:rsidP="00574B16">
      <w:pPr>
        <w:tabs>
          <w:tab w:val="left" w:pos="794"/>
          <w:tab w:val="left" w:pos="1191"/>
          <w:tab w:val="left" w:pos="1588"/>
          <w:tab w:val="left" w:pos="1985"/>
        </w:tabs>
        <w:spacing w:line="240" w:lineRule="exact"/>
        <w:ind w:left="403" w:hanging="403"/>
        <w:rPr>
          <w:noProof/>
          <w:sz w:val="20"/>
          <w:lang w:val="en-GB"/>
        </w:rPr>
      </w:pPr>
      <w:r w:rsidRPr="00192351">
        <w:rPr>
          <w:noProof/>
          <w:sz w:val="20"/>
          <w:lang w:val="en-CA"/>
        </w:rPr>
        <w:t>–</w:t>
      </w:r>
      <w:r w:rsidRPr="00192351">
        <w:rPr>
          <w:noProof/>
          <w:sz w:val="20"/>
          <w:lang w:val="en-CA"/>
        </w:rPr>
        <w:tab/>
      </w:r>
      <w:r w:rsidRPr="00192351">
        <w:rPr>
          <w:noProof/>
          <w:sz w:val="20"/>
          <w:lang w:val="en-GB"/>
        </w:rPr>
        <w:t xml:space="preserve">If pps_qp_delta_info_in_ph_flag is equal to 1, </w:t>
      </w:r>
      <w:r w:rsidRPr="00192351">
        <w:rPr>
          <w:noProof/>
          <w:sz w:val="20"/>
          <w:lang w:val="en-CA"/>
        </w:rPr>
        <w:t xml:space="preserve">PicQuant is set equal to </w:t>
      </w:r>
      <w:r w:rsidRPr="00192351">
        <w:rPr>
          <w:noProof/>
          <w:sz w:val="20"/>
          <w:lang w:val="en-GB"/>
        </w:rPr>
        <w:t>26 + pps_init_qp_minus26 + ph_qp_delta.</w:t>
      </w:r>
    </w:p>
    <w:p w14:paraId="6F46E0DF" w14:textId="77777777" w:rsidR="00574B16" w:rsidRPr="00192351" w:rsidRDefault="00574B16" w:rsidP="00574B16">
      <w:pPr>
        <w:tabs>
          <w:tab w:val="left" w:pos="794"/>
          <w:tab w:val="left" w:pos="1191"/>
          <w:tab w:val="left" w:pos="1588"/>
          <w:tab w:val="left" w:pos="1985"/>
        </w:tabs>
        <w:spacing w:line="240" w:lineRule="exact"/>
        <w:ind w:left="403" w:hanging="403"/>
        <w:rPr>
          <w:noProof/>
          <w:sz w:val="20"/>
          <w:lang w:val="en-GB"/>
        </w:rPr>
      </w:pPr>
      <w:r w:rsidRPr="00192351">
        <w:rPr>
          <w:noProof/>
          <w:sz w:val="20"/>
          <w:lang w:val="en-CA"/>
        </w:rPr>
        <w:t>–</w:t>
      </w:r>
      <w:r w:rsidRPr="00192351">
        <w:rPr>
          <w:noProof/>
          <w:sz w:val="20"/>
          <w:lang w:val="en-CA"/>
        </w:rPr>
        <w:tab/>
      </w:r>
      <w:r w:rsidRPr="00192351">
        <w:rPr>
          <w:noProof/>
          <w:sz w:val="20"/>
          <w:lang w:val="en-GB"/>
        </w:rPr>
        <w:t xml:space="preserve">Otherwise (pps_qp_delta_info_in_ph_flag is equal to 0), </w:t>
      </w:r>
      <w:r w:rsidRPr="00192351">
        <w:rPr>
          <w:noProof/>
          <w:sz w:val="20"/>
          <w:lang w:val="en-CA"/>
        </w:rPr>
        <w:t xml:space="preserve">PicQuant is set equal to </w:t>
      </w:r>
      <w:r w:rsidRPr="00192351">
        <w:rPr>
          <w:noProof/>
          <w:sz w:val="20"/>
          <w:lang w:val="en-GB"/>
        </w:rPr>
        <w:t>26 + pps_init_qp_minus26 + sh_qp_delta for the first slice of the picture.</w:t>
      </w:r>
    </w:p>
    <w:p w14:paraId="0D2DB62A" w14:textId="77777777" w:rsidR="00574B16" w:rsidRPr="00192351" w:rsidRDefault="00574B16" w:rsidP="00574B16">
      <w:pPr>
        <w:rPr>
          <w:sz w:val="20"/>
        </w:rPr>
      </w:pPr>
      <w:r w:rsidRPr="00192351">
        <w:rPr>
          <w:bCs/>
          <w:sz w:val="20"/>
          <w:highlight w:val="cyan"/>
        </w:rPr>
        <w:t xml:space="preserve">When </w:t>
      </w:r>
      <w:proofErr w:type="spellStart"/>
      <w:r w:rsidRPr="00192351">
        <w:rPr>
          <w:bCs/>
          <w:sz w:val="20"/>
          <w:highlight w:val="cyan"/>
        </w:rPr>
        <w:t>eoi_pic_quant_object_flag</w:t>
      </w:r>
      <w:proofErr w:type="spellEnd"/>
      <w:r w:rsidRPr="00192351">
        <w:rPr>
          <w:bCs/>
          <w:sz w:val="20"/>
          <w:highlight w:val="cyan"/>
        </w:rPr>
        <w:t xml:space="preserve"> is equal to 1 and </w:t>
      </w:r>
      <w:proofErr w:type="spellStart"/>
      <w:r w:rsidRPr="00192351">
        <w:rPr>
          <w:bCs/>
          <w:sz w:val="20"/>
          <w:highlight w:val="cyan"/>
        </w:rPr>
        <w:t>eoi_quant_threshold_delta</w:t>
      </w:r>
      <w:proofErr w:type="spellEnd"/>
      <w:r w:rsidRPr="00192351">
        <w:rPr>
          <w:bCs/>
          <w:sz w:val="20"/>
          <w:highlight w:val="cyan"/>
        </w:rPr>
        <w:t xml:space="preserve"> is greater than 0, </w:t>
      </w:r>
      <w:proofErr w:type="gramStart"/>
      <w:r w:rsidRPr="00192351">
        <w:rPr>
          <w:bCs/>
          <w:sz w:val="20"/>
          <w:highlight w:val="cyan"/>
        </w:rPr>
        <w:t>( </w:t>
      </w:r>
      <w:proofErr w:type="spellStart"/>
      <w:r w:rsidRPr="00192351">
        <w:rPr>
          <w:bCs/>
          <w:sz w:val="20"/>
          <w:highlight w:val="cyan"/>
        </w:rPr>
        <w:t>PicQuant</w:t>
      </w:r>
      <w:proofErr w:type="spellEnd"/>
      <w:proofErr w:type="gramEnd"/>
      <w:r w:rsidRPr="00192351">
        <w:rPr>
          <w:bCs/>
          <w:sz w:val="20"/>
          <w:highlight w:val="cyan"/>
        </w:rPr>
        <w:t> + </w:t>
      </w:r>
      <w:proofErr w:type="spellStart"/>
      <w:r w:rsidRPr="00192351">
        <w:rPr>
          <w:bCs/>
          <w:sz w:val="20"/>
          <w:highlight w:val="cyan"/>
        </w:rPr>
        <w:t>eoi_quant_threshold_delta</w:t>
      </w:r>
      <w:proofErr w:type="spellEnd"/>
      <w:r w:rsidRPr="00192351">
        <w:rPr>
          <w:bCs/>
          <w:sz w:val="20"/>
          <w:highlight w:val="cyan"/>
        </w:rPr>
        <w:t xml:space="preserve"> ) shall be less than 63. When </w:t>
      </w:r>
      <w:proofErr w:type="spellStart"/>
      <w:r w:rsidRPr="00192351">
        <w:rPr>
          <w:bCs/>
          <w:sz w:val="20"/>
          <w:highlight w:val="cyan"/>
        </w:rPr>
        <w:t>eoi_pic_quant_object_flag</w:t>
      </w:r>
      <w:proofErr w:type="spellEnd"/>
      <w:r w:rsidRPr="00192351">
        <w:rPr>
          <w:bCs/>
          <w:sz w:val="20"/>
          <w:highlight w:val="cyan"/>
        </w:rPr>
        <w:t xml:space="preserve"> is equal to 0 and </w:t>
      </w:r>
      <w:proofErr w:type="spellStart"/>
      <w:r w:rsidRPr="00192351">
        <w:rPr>
          <w:bCs/>
          <w:sz w:val="20"/>
          <w:highlight w:val="cyan"/>
        </w:rPr>
        <w:t>eoi_quant_threshold_delta</w:t>
      </w:r>
      <w:proofErr w:type="spellEnd"/>
      <w:r w:rsidRPr="00192351">
        <w:rPr>
          <w:bCs/>
          <w:sz w:val="20"/>
          <w:highlight w:val="cyan"/>
        </w:rPr>
        <w:t xml:space="preserve"> is greater than 0, </w:t>
      </w:r>
      <w:proofErr w:type="gramStart"/>
      <w:r w:rsidRPr="00192351">
        <w:rPr>
          <w:bCs/>
          <w:sz w:val="20"/>
          <w:highlight w:val="cyan"/>
        </w:rPr>
        <w:t>( </w:t>
      </w:r>
      <w:proofErr w:type="spellStart"/>
      <w:r w:rsidRPr="00192351">
        <w:rPr>
          <w:bCs/>
          <w:sz w:val="20"/>
          <w:highlight w:val="cyan"/>
        </w:rPr>
        <w:t>PicQuant</w:t>
      </w:r>
      <w:proofErr w:type="spellEnd"/>
      <w:proofErr w:type="gramEnd"/>
      <w:r w:rsidRPr="00192351">
        <w:rPr>
          <w:bCs/>
          <w:sz w:val="20"/>
          <w:highlight w:val="cyan"/>
        </w:rPr>
        <w:t> − </w:t>
      </w:r>
      <w:proofErr w:type="spellStart"/>
      <w:r w:rsidRPr="00192351">
        <w:rPr>
          <w:bCs/>
          <w:sz w:val="20"/>
          <w:highlight w:val="cyan"/>
        </w:rPr>
        <w:t>eoi_quant_threshold_delta</w:t>
      </w:r>
      <w:proofErr w:type="spellEnd"/>
      <w:r w:rsidRPr="00192351">
        <w:rPr>
          <w:bCs/>
          <w:sz w:val="20"/>
          <w:highlight w:val="cyan"/>
        </w:rPr>
        <w:t xml:space="preserve"> ) shall be greater than </w:t>
      </w:r>
      <w:r w:rsidRPr="00192351">
        <w:rPr>
          <w:noProof/>
          <w:sz w:val="20"/>
          <w:highlight w:val="cyan"/>
          <w:lang w:eastAsia="ko-KR"/>
        </w:rPr>
        <w:t>−</w:t>
      </w:r>
      <w:proofErr w:type="spellStart"/>
      <w:r w:rsidRPr="00192351">
        <w:rPr>
          <w:bCs/>
          <w:sz w:val="20"/>
          <w:highlight w:val="cyan"/>
        </w:rPr>
        <w:t>QpBdOffset</w:t>
      </w:r>
      <w:proofErr w:type="spellEnd"/>
      <w:r w:rsidRPr="00192351">
        <w:rPr>
          <w:bCs/>
          <w:sz w:val="20"/>
          <w:highlight w:val="cyan"/>
        </w:rPr>
        <w:t>.</w:t>
      </w:r>
    </w:p>
    <w:p w14:paraId="2AC6F924" w14:textId="77777777" w:rsidR="004A2DE8" w:rsidRPr="00C16943" w:rsidRDefault="004A2DE8" w:rsidP="00A00F33">
      <w:pPr>
        <w:rPr>
          <w:szCs w:val="22"/>
        </w:rPr>
      </w:pPr>
    </w:p>
    <w:p w14:paraId="5F0CF8E4" w14:textId="6E62E5D9"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2279E27" w:rsidR="00342FF4" w:rsidRPr="005B217D" w:rsidRDefault="00045B10" w:rsidP="009234A5">
      <w:pPr>
        <w:rPr>
          <w:szCs w:val="22"/>
          <w:lang w:val="en-CA"/>
        </w:rPr>
      </w:pPr>
      <w:r>
        <w:rPr>
          <w:b/>
          <w:szCs w:val="22"/>
          <w:lang w:val="en-CA"/>
        </w:rPr>
        <w:t>Bytedance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0820" w14:textId="77777777" w:rsidR="00354095" w:rsidRDefault="00354095">
      <w:r>
        <w:separator/>
      </w:r>
    </w:p>
  </w:endnote>
  <w:endnote w:type="continuationSeparator" w:id="0">
    <w:p w14:paraId="28900449" w14:textId="77777777" w:rsidR="00354095" w:rsidRDefault="0035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30CFCCC"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A0205">
      <w:rPr>
        <w:rStyle w:val="PageNumber"/>
        <w:noProof/>
      </w:rPr>
      <w:t>2025-03-19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F2A4D" w14:textId="77777777" w:rsidR="00354095" w:rsidRDefault="00354095">
      <w:r>
        <w:separator/>
      </w:r>
    </w:p>
  </w:footnote>
  <w:footnote w:type="continuationSeparator" w:id="0">
    <w:p w14:paraId="6277A5C1" w14:textId="77777777" w:rsidR="00354095" w:rsidRDefault="0035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223BE"/>
    <w:multiLevelType w:val="hybridMultilevel"/>
    <w:tmpl w:val="D82A461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82192384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36353178">
    <w:abstractNumId w:val="10"/>
  </w:num>
  <w:num w:numId="3" w16cid:durableId="1753697673">
    <w:abstractNumId w:val="9"/>
  </w:num>
  <w:num w:numId="4" w16cid:durableId="1113137495">
    <w:abstractNumId w:val="7"/>
  </w:num>
  <w:num w:numId="5" w16cid:durableId="1449198183">
    <w:abstractNumId w:val="8"/>
  </w:num>
  <w:num w:numId="6" w16cid:durableId="329144097">
    <w:abstractNumId w:val="5"/>
  </w:num>
  <w:num w:numId="7" w16cid:durableId="1895923526">
    <w:abstractNumId w:val="6"/>
  </w:num>
  <w:num w:numId="8" w16cid:durableId="1928612434">
    <w:abstractNumId w:val="5"/>
  </w:num>
  <w:num w:numId="9" w16cid:durableId="825703231">
    <w:abstractNumId w:val="1"/>
  </w:num>
  <w:num w:numId="10" w16cid:durableId="433981741">
    <w:abstractNumId w:val="4"/>
  </w:num>
  <w:num w:numId="11" w16cid:durableId="1302269642">
    <w:abstractNumId w:val="2"/>
  </w:num>
  <w:num w:numId="12" w16cid:durableId="1431465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89E"/>
    <w:rsid w:val="00014BA0"/>
    <w:rsid w:val="000308A3"/>
    <w:rsid w:val="000311BD"/>
    <w:rsid w:val="000320B2"/>
    <w:rsid w:val="0004543A"/>
    <w:rsid w:val="000458BC"/>
    <w:rsid w:val="00045B10"/>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D6110"/>
    <w:rsid w:val="000E00F3"/>
    <w:rsid w:val="000F158C"/>
    <w:rsid w:val="00102F3D"/>
    <w:rsid w:val="00110EF1"/>
    <w:rsid w:val="00116736"/>
    <w:rsid w:val="00121E5B"/>
    <w:rsid w:val="00124E38"/>
    <w:rsid w:val="0012580B"/>
    <w:rsid w:val="00131F90"/>
    <w:rsid w:val="00134201"/>
    <w:rsid w:val="0013458C"/>
    <w:rsid w:val="0013526E"/>
    <w:rsid w:val="00137146"/>
    <w:rsid w:val="001371AB"/>
    <w:rsid w:val="00142D50"/>
    <w:rsid w:val="00146152"/>
    <w:rsid w:val="00155526"/>
    <w:rsid w:val="00171371"/>
    <w:rsid w:val="00175A24"/>
    <w:rsid w:val="00187E58"/>
    <w:rsid w:val="00192351"/>
    <w:rsid w:val="001A297E"/>
    <w:rsid w:val="001A368E"/>
    <w:rsid w:val="001A7329"/>
    <w:rsid w:val="001A792F"/>
    <w:rsid w:val="001B4E28"/>
    <w:rsid w:val="001C3525"/>
    <w:rsid w:val="001C3AFB"/>
    <w:rsid w:val="001C487C"/>
    <w:rsid w:val="001D07F0"/>
    <w:rsid w:val="001D1BD2"/>
    <w:rsid w:val="001E0248"/>
    <w:rsid w:val="001E02BE"/>
    <w:rsid w:val="001E346C"/>
    <w:rsid w:val="001E3B37"/>
    <w:rsid w:val="001E4592"/>
    <w:rsid w:val="001F2594"/>
    <w:rsid w:val="001F665B"/>
    <w:rsid w:val="001F6A5E"/>
    <w:rsid w:val="002055A6"/>
    <w:rsid w:val="00206460"/>
    <w:rsid w:val="002069B4"/>
    <w:rsid w:val="00215DFC"/>
    <w:rsid w:val="002169BE"/>
    <w:rsid w:val="002212DF"/>
    <w:rsid w:val="00222CD4"/>
    <w:rsid w:val="00225016"/>
    <w:rsid w:val="002253CA"/>
    <w:rsid w:val="002264A6"/>
    <w:rsid w:val="00227BA7"/>
    <w:rsid w:val="0023011C"/>
    <w:rsid w:val="002375C1"/>
    <w:rsid w:val="0024332B"/>
    <w:rsid w:val="00247E1E"/>
    <w:rsid w:val="00255E54"/>
    <w:rsid w:val="00263398"/>
    <w:rsid w:val="00263B99"/>
    <w:rsid w:val="002647D8"/>
    <w:rsid w:val="00266F06"/>
    <w:rsid w:val="00273051"/>
    <w:rsid w:val="00275BCF"/>
    <w:rsid w:val="00280613"/>
    <w:rsid w:val="00282164"/>
    <w:rsid w:val="00290CBC"/>
    <w:rsid w:val="00290D34"/>
    <w:rsid w:val="00291E36"/>
    <w:rsid w:val="00292257"/>
    <w:rsid w:val="002A54E0"/>
    <w:rsid w:val="002B1595"/>
    <w:rsid w:val="002B191D"/>
    <w:rsid w:val="002B2E83"/>
    <w:rsid w:val="002D0AF6"/>
    <w:rsid w:val="002F164D"/>
    <w:rsid w:val="003021BC"/>
    <w:rsid w:val="00306206"/>
    <w:rsid w:val="00317D85"/>
    <w:rsid w:val="00327C56"/>
    <w:rsid w:val="003315A1"/>
    <w:rsid w:val="003363A3"/>
    <w:rsid w:val="003373EC"/>
    <w:rsid w:val="00342FF4"/>
    <w:rsid w:val="00344E5A"/>
    <w:rsid w:val="00346148"/>
    <w:rsid w:val="003477D6"/>
    <w:rsid w:val="00354095"/>
    <w:rsid w:val="00363A0D"/>
    <w:rsid w:val="003669EA"/>
    <w:rsid w:val="003706CC"/>
    <w:rsid w:val="00375C3D"/>
    <w:rsid w:val="00377710"/>
    <w:rsid w:val="003855CC"/>
    <w:rsid w:val="00386018"/>
    <w:rsid w:val="003A25F5"/>
    <w:rsid w:val="003A2D8E"/>
    <w:rsid w:val="003A7CE6"/>
    <w:rsid w:val="003C20E4"/>
    <w:rsid w:val="003C369D"/>
    <w:rsid w:val="003D6342"/>
    <w:rsid w:val="003E5114"/>
    <w:rsid w:val="003E6F90"/>
    <w:rsid w:val="003E73ED"/>
    <w:rsid w:val="003F5D0F"/>
    <w:rsid w:val="0040475C"/>
    <w:rsid w:val="00414101"/>
    <w:rsid w:val="004219CF"/>
    <w:rsid w:val="00423325"/>
    <w:rsid w:val="004234F0"/>
    <w:rsid w:val="00427EEC"/>
    <w:rsid w:val="00433DDB"/>
    <w:rsid w:val="00435A29"/>
    <w:rsid w:val="00437619"/>
    <w:rsid w:val="004458D8"/>
    <w:rsid w:val="0045675C"/>
    <w:rsid w:val="00462293"/>
    <w:rsid w:val="004642E1"/>
    <w:rsid w:val="00465A1E"/>
    <w:rsid w:val="0046797E"/>
    <w:rsid w:val="00480771"/>
    <w:rsid w:val="0048646F"/>
    <w:rsid w:val="0049445A"/>
    <w:rsid w:val="004957D9"/>
    <w:rsid w:val="004970A3"/>
    <w:rsid w:val="004A2A63"/>
    <w:rsid w:val="004A2DE8"/>
    <w:rsid w:val="004B210C"/>
    <w:rsid w:val="004B32C7"/>
    <w:rsid w:val="004B6170"/>
    <w:rsid w:val="004D405F"/>
    <w:rsid w:val="004E4F4F"/>
    <w:rsid w:val="004E6789"/>
    <w:rsid w:val="004F2319"/>
    <w:rsid w:val="004F61E3"/>
    <w:rsid w:val="00502E10"/>
    <w:rsid w:val="0050354E"/>
    <w:rsid w:val="0051015C"/>
    <w:rsid w:val="00516CF1"/>
    <w:rsid w:val="00521E0C"/>
    <w:rsid w:val="005302C8"/>
    <w:rsid w:val="00531AE9"/>
    <w:rsid w:val="00536188"/>
    <w:rsid w:val="00546789"/>
    <w:rsid w:val="00550A66"/>
    <w:rsid w:val="005541E2"/>
    <w:rsid w:val="00567EC7"/>
    <w:rsid w:val="00570013"/>
    <w:rsid w:val="00574B16"/>
    <w:rsid w:val="005753EC"/>
    <w:rsid w:val="005775AA"/>
    <w:rsid w:val="005801A2"/>
    <w:rsid w:val="005942D3"/>
    <w:rsid w:val="005952A5"/>
    <w:rsid w:val="005A33A1"/>
    <w:rsid w:val="005B217D"/>
    <w:rsid w:val="005C385F"/>
    <w:rsid w:val="005C7C26"/>
    <w:rsid w:val="005E1AC6"/>
    <w:rsid w:val="005E28F5"/>
    <w:rsid w:val="005E3F2B"/>
    <w:rsid w:val="005F0077"/>
    <w:rsid w:val="005F413B"/>
    <w:rsid w:val="005F6F1B"/>
    <w:rsid w:val="00602316"/>
    <w:rsid w:val="006038BC"/>
    <w:rsid w:val="00605CF2"/>
    <w:rsid w:val="006064C7"/>
    <w:rsid w:val="00607AE1"/>
    <w:rsid w:val="00615995"/>
    <w:rsid w:val="00616155"/>
    <w:rsid w:val="00622865"/>
    <w:rsid w:val="00624B33"/>
    <w:rsid w:val="00626CDA"/>
    <w:rsid w:val="0063041A"/>
    <w:rsid w:val="00630AA2"/>
    <w:rsid w:val="00631D8B"/>
    <w:rsid w:val="00646707"/>
    <w:rsid w:val="00653D87"/>
    <w:rsid w:val="00657F7E"/>
    <w:rsid w:val="00662E58"/>
    <w:rsid w:val="006637F2"/>
    <w:rsid w:val="006642A5"/>
    <w:rsid w:val="00664DCF"/>
    <w:rsid w:val="00665B93"/>
    <w:rsid w:val="00671C27"/>
    <w:rsid w:val="006973CF"/>
    <w:rsid w:val="006A0E5C"/>
    <w:rsid w:val="006A17EB"/>
    <w:rsid w:val="006A2361"/>
    <w:rsid w:val="006A48E6"/>
    <w:rsid w:val="006C5D39"/>
    <w:rsid w:val="006C6343"/>
    <w:rsid w:val="006C6F00"/>
    <w:rsid w:val="006D022D"/>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601A1"/>
    <w:rsid w:val="00770571"/>
    <w:rsid w:val="00773C36"/>
    <w:rsid w:val="007768FF"/>
    <w:rsid w:val="00777075"/>
    <w:rsid w:val="007824D3"/>
    <w:rsid w:val="00796EE3"/>
    <w:rsid w:val="007A7D29"/>
    <w:rsid w:val="007B4AB8"/>
    <w:rsid w:val="007C081C"/>
    <w:rsid w:val="007D1181"/>
    <w:rsid w:val="007D5088"/>
    <w:rsid w:val="007E01A3"/>
    <w:rsid w:val="007F1F8B"/>
    <w:rsid w:val="007F6205"/>
    <w:rsid w:val="007F67A1"/>
    <w:rsid w:val="00801A7B"/>
    <w:rsid w:val="0080218F"/>
    <w:rsid w:val="00811C05"/>
    <w:rsid w:val="008206C8"/>
    <w:rsid w:val="0083112D"/>
    <w:rsid w:val="00836E3D"/>
    <w:rsid w:val="0086387C"/>
    <w:rsid w:val="00874A6C"/>
    <w:rsid w:val="00876C65"/>
    <w:rsid w:val="00882F72"/>
    <w:rsid w:val="00885B80"/>
    <w:rsid w:val="00893DC4"/>
    <w:rsid w:val="00896B85"/>
    <w:rsid w:val="008A147E"/>
    <w:rsid w:val="008A42F1"/>
    <w:rsid w:val="008A4B4C"/>
    <w:rsid w:val="008C239F"/>
    <w:rsid w:val="008C4CC9"/>
    <w:rsid w:val="008C60F8"/>
    <w:rsid w:val="008D06CD"/>
    <w:rsid w:val="008E480C"/>
    <w:rsid w:val="00907757"/>
    <w:rsid w:val="009212B0"/>
    <w:rsid w:val="00921FA1"/>
    <w:rsid w:val="009234A5"/>
    <w:rsid w:val="00925512"/>
    <w:rsid w:val="00925CE2"/>
    <w:rsid w:val="00933453"/>
    <w:rsid w:val="009336F7"/>
    <w:rsid w:val="0093636C"/>
    <w:rsid w:val="009374A7"/>
    <w:rsid w:val="00937F03"/>
    <w:rsid w:val="0095159E"/>
    <w:rsid w:val="00955F6D"/>
    <w:rsid w:val="00977C16"/>
    <w:rsid w:val="0098551D"/>
    <w:rsid w:val="00985DCB"/>
    <w:rsid w:val="0099518F"/>
    <w:rsid w:val="009A523D"/>
    <w:rsid w:val="009B02A1"/>
    <w:rsid w:val="009B27FE"/>
    <w:rsid w:val="009B3361"/>
    <w:rsid w:val="009B7F3F"/>
    <w:rsid w:val="009D2506"/>
    <w:rsid w:val="009D7CE6"/>
    <w:rsid w:val="009E448E"/>
    <w:rsid w:val="009F4616"/>
    <w:rsid w:val="009F496B"/>
    <w:rsid w:val="00A00F33"/>
    <w:rsid w:val="00A01439"/>
    <w:rsid w:val="00A02E61"/>
    <w:rsid w:val="00A05CFF"/>
    <w:rsid w:val="00A13048"/>
    <w:rsid w:val="00A46843"/>
    <w:rsid w:val="00A50111"/>
    <w:rsid w:val="00A56B97"/>
    <w:rsid w:val="00A6093D"/>
    <w:rsid w:val="00A703CE"/>
    <w:rsid w:val="00A71A7F"/>
    <w:rsid w:val="00A72017"/>
    <w:rsid w:val="00A767DC"/>
    <w:rsid w:val="00A76A6D"/>
    <w:rsid w:val="00A80784"/>
    <w:rsid w:val="00A83253"/>
    <w:rsid w:val="00A845C2"/>
    <w:rsid w:val="00AA3244"/>
    <w:rsid w:val="00AA6E84"/>
    <w:rsid w:val="00AB1A1C"/>
    <w:rsid w:val="00AB4721"/>
    <w:rsid w:val="00AB6192"/>
    <w:rsid w:val="00AB7405"/>
    <w:rsid w:val="00AB75EF"/>
    <w:rsid w:val="00AD05A8"/>
    <w:rsid w:val="00AD199E"/>
    <w:rsid w:val="00AE036E"/>
    <w:rsid w:val="00AE341B"/>
    <w:rsid w:val="00AE4EA0"/>
    <w:rsid w:val="00AF51C5"/>
    <w:rsid w:val="00AF7C5B"/>
    <w:rsid w:val="00B01905"/>
    <w:rsid w:val="00B07CA7"/>
    <w:rsid w:val="00B11FDF"/>
    <w:rsid w:val="00B1279A"/>
    <w:rsid w:val="00B21814"/>
    <w:rsid w:val="00B3640F"/>
    <w:rsid w:val="00B4194A"/>
    <w:rsid w:val="00B4344B"/>
    <w:rsid w:val="00B437E8"/>
    <w:rsid w:val="00B51F2C"/>
    <w:rsid w:val="00B5222E"/>
    <w:rsid w:val="00B53179"/>
    <w:rsid w:val="00B532EA"/>
    <w:rsid w:val="00B555FF"/>
    <w:rsid w:val="00B55FCF"/>
    <w:rsid w:val="00B57A23"/>
    <w:rsid w:val="00B600CD"/>
    <w:rsid w:val="00B61C96"/>
    <w:rsid w:val="00B65665"/>
    <w:rsid w:val="00B73A2A"/>
    <w:rsid w:val="00B75A51"/>
    <w:rsid w:val="00B8190D"/>
    <w:rsid w:val="00B827C6"/>
    <w:rsid w:val="00B94B06"/>
    <w:rsid w:val="00B94C28"/>
    <w:rsid w:val="00BA0205"/>
    <w:rsid w:val="00BA3680"/>
    <w:rsid w:val="00BC10BA"/>
    <w:rsid w:val="00BC5AFD"/>
    <w:rsid w:val="00C00DDE"/>
    <w:rsid w:val="00C04F43"/>
    <w:rsid w:val="00C0518D"/>
    <w:rsid w:val="00C05271"/>
    <w:rsid w:val="00C0609D"/>
    <w:rsid w:val="00C115AB"/>
    <w:rsid w:val="00C11670"/>
    <w:rsid w:val="00C16943"/>
    <w:rsid w:val="00C20B34"/>
    <w:rsid w:val="00C26CCB"/>
    <w:rsid w:val="00C30249"/>
    <w:rsid w:val="00C35F74"/>
    <w:rsid w:val="00C3723B"/>
    <w:rsid w:val="00C42466"/>
    <w:rsid w:val="00C45EB6"/>
    <w:rsid w:val="00C606C9"/>
    <w:rsid w:val="00C80288"/>
    <w:rsid w:val="00C8096C"/>
    <w:rsid w:val="00C836F0"/>
    <w:rsid w:val="00C84003"/>
    <w:rsid w:val="00C90650"/>
    <w:rsid w:val="00C97D78"/>
    <w:rsid w:val="00CA3EAD"/>
    <w:rsid w:val="00CC2AAE"/>
    <w:rsid w:val="00CC5A42"/>
    <w:rsid w:val="00CD0EAB"/>
    <w:rsid w:val="00CD4D51"/>
    <w:rsid w:val="00CE5D27"/>
    <w:rsid w:val="00CE5E02"/>
    <w:rsid w:val="00CF34DB"/>
    <w:rsid w:val="00CF3917"/>
    <w:rsid w:val="00CF558F"/>
    <w:rsid w:val="00D01020"/>
    <w:rsid w:val="00D010C0"/>
    <w:rsid w:val="00D06B8B"/>
    <w:rsid w:val="00D073E2"/>
    <w:rsid w:val="00D13533"/>
    <w:rsid w:val="00D1511D"/>
    <w:rsid w:val="00D1555A"/>
    <w:rsid w:val="00D36BD1"/>
    <w:rsid w:val="00D446EC"/>
    <w:rsid w:val="00D51BF0"/>
    <w:rsid w:val="00D531DB"/>
    <w:rsid w:val="00D55942"/>
    <w:rsid w:val="00D61B3D"/>
    <w:rsid w:val="00D807BF"/>
    <w:rsid w:val="00D82FCC"/>
    <w:rsid w:val="00D91E1D"/>
    <w:rsid w:val="00D925CA"/>
    <w:rsid w:val="00DA17FC"/>
    <w:rsid w:val="00DA7887"/>
    <w:rsid w:val="00DB02BD"/>
    <w:rsid w:val="00DB2C26"/>
    <w:rsid w:val="00DB45C3"/>
    <w:rsid w:val="00DC1907"/>
    <w:rsid w:val="00DC59C9"/>
    <w:rsid w:val="00DD02F4"/>
    <w:rsid w:val="00DD03CC"/>
    <w:rsid w:val="00DD6622"/>
    <w:rsid w:val="00DE1C7C"/>
    <w:rsid w:val="00DE6B43"/>
    <w:rsid w:val="00DF5C46"/>
    <w:rsid w:val="00E041C6"/>
    <w:rsid w:val="00E11923"/>
    <w:rsid w:val="00E207D8"/>
    <w:rsid w:val="00E21C9D"/>
    <w:rsid w:val="00E262D4"/>
    <w:rsid w:val="00E36250"/>
    <w:rsid w:val="00E36608"/>
    <w:rsid w:val="00E36841"/>
    <w:rsid w:val="00E47F2D"/>
    <w:rsid w:val="00E54511"/>
    <w:rsid w:val="00E60EDC"/>
    <w:rsid w:val="00E61DAC"/>
    <w:rsid w:val="00E72B80"/>
    <w:rsid w:val="00E75FE3"/>
    <w:rsid w:val="00E86C4C"/>
    <w:rsid w:val="00E907A3"/>
    <w:rsid w:val="00EA5AE0"/>
    <w:rsid w:val="00EB56E1"/>
    <w:rsid w:val="00EB7AB1"/>
    <w:rsid w:val="00EC32BD"/>
    <w:rsid w:val="00EC32FE"/>
    <w:rsid w:val="00ED536F"/>
    <w:rsid w:val="00EE7CD8"/>
    <w:rsid w:val="00EF37F6"/>
    <w:rsid w:val="00EF48CC"/>
    <w:rsid w:val="00F00801"/>
    <w:rsid w:val="00F17AFF"/>
    <w:rsid w:val="00F2488D"/>
    <w:rsid w:val="00F44773"/>
    <w:rsid w:val="00F519D5"/>
    <w:rsid w:val="00F601A0"/>
    <w:rsid w:val="00F712E9"/>
    <w:rsid w:val="00F73032"/>
    <w:rsid w:val="00F82AD3"/>
    <w:rsid w:val="00F848FC"/>
    <w:rsid w:val="00F87B92"/>
    <w:rsid w:val="00F906F6"/>
    <w:rsid w:val="00F9282A"/>
    <w:rsid w:val="00F96BAD"/>
    <w:rsid w:val="00FA139D"/>
    <w:rsid w:val="00FA60F5"/>
    <w:rsid w:val="00FB0E84"/>
    <w:rsid w:val="00FB748E"/>
    <w:rsid w:val="00FC2405"/>
    <w:rsid w:val="00FC43E0"/>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40475C"/>
    <w:pPr>
      <w:ind w:left="720"/>
      <w:contextualSpacing/>
    </w:pPr>
  </w:style>
  <w:style w:type="paragraph" w:customStyle="1" w:styleId="tablesyntax">
    <w:name w:val="table syntax"/>
    <w:basedOn w:val="Normal"/>
    <w:link w:val="tablesyntaxChar"/>
    <w:qFormat/>
    <w:rsid w:val="004F231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4F2319"/>
    <w:rPr>
      <w:rFonts w:ascii="Times" w:eastAsia="Malgun Gothic" w:hAnsi="Times"/>
      <w:lang w:val="en-GB"/>
    </w:rPr>
  </w:style>
  <w:style w:type="paragraph" w:customStyle="1" w:styleId="tablecell">
    <w:name w:val="table cell"/>
    <w:basedOn w:val="Normal"/>
    <w:qFormat/>
    <w:rsid w:val="004F231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2568</Words>
  <Characters>14638</Characters>
  <Application>Microsoft Office Word</Application>
  <DocSecurity>0</DocSecurity>
  <Lines>121</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17172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Jizheng Xu</cp:lastModifiedBy>
  <cp:revision>11</cp:revision>
  <cp:lastPrinted>1900-01-01T08:00:00Z</cp:lastPrinted>
  <dcterms:created xsi:type="dcterms:W3CDTF">2025-03-19T07:47:00Z</dcterms:created>
  <dcterms:modified xsi:type="dcterms:W3CDTF">2025-03-19T17:52:00Z</dcterms:modified>
</cp:coreProperties>
</file>